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b w:val="1"/>
          <w:bCs w:val="1"/>
          <w:sz w:val="28"/>
          <w:szCs w:val="28"/>
          <w:rtl w:val="0"/>
        </w:rPr>
        <w:t xml:space="preserve">Phần 1 - Phân tích:</w:t>
      </w:r>
      <w:r w:rsidDel="00000000" w:rsidR="00000000" w:rsidRPr="00000000">
        <w:rPr>
          <w:sz w:val="28"/>
          <w:szCs w:val="28"/>
          <w:rtl w:val="0"/>
        </w:rPr>
        <w:t xml:space="preserve"> Nêu đầu vào và đầu ra của 1 Sprint; chọn độ dài Sprint, số Sprint trong 6 tuần và lý do gắn với 1 trụ cột Scrum.</w:t>
      </w:r>
    </w:p>
    <w:p w:rsidR="00000000" w:rsidDel="00000000" w:rsidP="00000000" w:rsidRDefault="00000000" w:rsidRPr="00000000" w14:paraId="0000000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00" w:line="331.2" w:lineRule="auto"/>
        <w:ind w:left="720" w:hanging="360"/>
        <w:rPr>
          <w:sz w:val="28"/>
          <w:szCs w:val="28"/>
          <w:u w:val="none"/>
        </w:rPr>
      </w:pPr>
      <w:r w:rsidDel="00000000" w:rsidR="00000000" w:rsidRPr="00000000">
        <w:rPr>
          <w:sz w:val="28"/>
          <w:szCs w:val="28"/>
          <w:rtl w:val="0"/>
        </w:rPr>
        <w:t xml:space="preserve">Đầu vào: Product Backlog, Sprint Goal, kế hoạch Sprint và năng lực của 4 Developers.</w:t>
      </w:r>
    </w:p>
    <w:p w:rsidR="00000000" w:rsidDel="00000000" w:rsidP="00000000" w:rsidRDefault="00000000" w:rsidRPr="00000000" w14:paraId="0000000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31.2" w:lineRule="auto"/>
        <w:ind w:left="720" w:hanging="360"/>
        <w:rPr>
          <w:sz w:val="28"/>
          <w:szCs w:val="28"/>
          <w:u w:val="none"/>
        </w:rPr>
      </w:pPr>
      <w:r w:rsidDel="00000000" w:rsidR="00000000" w:rsidRPr="00000000">
        <w:rPr>
          <w:sz w:val="28"/>
          <w:szCs w:val="28"/>
          <w:rtl w:val="0"/>
        </w:rPr>
        <w:t xml:space="preserve">Đầu ra: Increment chạy được, đạt Definition of Done và phản hồi từ người dùng thử.</w:t>
      </w:r>
    </w:p>
    <w:p w:rsidR="00000000" w:rsidDel="00000000" w:rsidP="00000000" w:rsidRDefault="00000000" w:rsidRPr="00000000" w14:paraId="0000000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31.2" w:lineRule="auto"/>
        <w:ind w:left="720" w:hanging="360"/>
        <w:rPr>
          <w:sz w:val="28"/>
          <w:szCs w:val="28"/>
          <w:u w:val="none"/>
        </w:rPr>
      </w:pPr>
      <w:r w:rsidDel="00000000" w:rsidR="00000000" w:rsidRPr="00000000">
        <w:rPr>
          <w:sz w:val="28"/>
          <w:szCs w:val="28"/>
          <w:rtl w:val="0"/>
        </w:rPr>
        <w:t xml:space="preserve">Độ dài Sprint: 2 tuần/Sprint, tổng cộng 3 Sprint trong 6 tuần.</w:t>
      </w:r>
    </w:p>
    <w:p w:rsidR="00000000" w:rsidDel="00000000" w:rsidP="00000000" w:rsidRDefault="00000000" w:rsidRPr="00000000" w14:paraId="0000000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before="0" w:beforeAutospacing="0" w:line="331.2" w:lineRule="auto"/>
        <w:ind w:left="720" w:hanging="360"/>
        <w:rPr>
          <w:sz w:val="28"/>
          <w:szCs w:val="28"/>
          <w:u w:val="none"/>
        </w:rPr>
      </w:pPr>
      <w:r w:rsidDel="00000000" w:rsidR="00000000" w:rsidRPr="00000000">
        <w:rPr>
          <w:sz w:val="28"/>
          <w:szCs w:val="28"/>
          <w:rtl w:val="0"/>
        </w:rPr>
        <w:t xml:space="preserve">Lý do: Giúp đội thường xuyên kiểm tra sản phẩm và thích nghi nhanh với phản hồi của khách hàng, thể hiện trụ cột Thanh tra và Thích nghi.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rPr>
          <w:sz w:val="28"/>
          <w:szCs w:val="28"/>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b w:val="1"/>
          <w:bCs w:val="1"/>
          <w:sz w:val="28"/>
          <w:szCs w:val="28"/>
          <w:rtl w:val="0"/>
        </w:rPr>
        <w:t xml:space="preserve">Phần 2 - Thiết kế:</w:t>
      </w:r>
      <w:r w:rsidDel="00000000" w:rsidR="00000000" w:rsidRPr="00000000">
        <w:rPr>
          <w:sz w:val="28"/>
          <w:szCs w:val="28"/>
          <w:rtl w:val="0"/>
        </w:rPr>
        <w:t xml:space="preserve"> Sắp 4 nhu cầu thô thành Product Backlog theo thứ tự ưu tiên, mỗi hạng mục kèm lý do ngắn.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rtl w:val="0"/>
        </w:rPr>
      </w:r>
    </w:p>
    <w:tbl>
      <w:tblPr>
        <w:tblStyle w:val="Table1"/>
        <w:tblW w:w="8775.0" w:type="dxa"/>
        <w:jc w:val="left"/>
        <w:tblInd w:w="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4410"/>
        <w:gridCol w:w="2925"/>
        <w:tblGridChange w:id="0">
          <w:tblGrid>
            <w:gridCol w:w="1440"/>
            <w:gridCol w:w="4410"/>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color w:val="333333"/>
                <w:sz w:val="28"/>
                <w:szCs w:val="28"/>
                <w:rtl w:val="0"/>
              </w:rPr>
              <w:t xml:space="preserve">(a) Ghép khách đi cùng tuyến đường vào một chuyến.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Chức năng cốt lõi của đặt xe ghép.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color w:val="333333"/>
                <w:sz w:val="28"/>
                <w:szCs w:val="28"/>
                <w:rtl w:val="0"/>
              </w:rPr>
              <w:t xml:space="preserve">(b) Tự động chia tiền cho từng khách trong chuyến.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color w:val="0d0d0d"/>
                <w:sz w:val="28"/>
                <w:szCs w:val="28"/>
                <w:shd w:fill="fcfcfc" w:val="clear"/>
                <w:rtl w:val="0"/>
              </w:rPr>
              <w:t xml:space="preserve">Giúp khách chia sẻ chi phí thuận tiện.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color w:val="333333"/>
                <w:sz w:val="28"/>
                <w:szCs w:val="28"/>
                <w:rtl w:val="0"/>
              </w:rPr>
              <w:t xml:space="preserve">(c) Thanh toán bằng thẻ ngân hàng.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Hỗ trợ thanh toán chuyến 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color w:val="333333"/>
                <w:sz w:val="28"/>
                <w:szCs w:val="28"/>
                <w:rtl w:val="0"/>
              </w:rPr>
              <w:t xml:space="preserve">(d) Khách đánh giá bạn đi ghép sau mỗi chuyến.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Cải thiện chất lượng dịch vụ về sau.</w:t>
            </w:r>
          </w:p>
        </w:tc>
      </w:tr>
    </w:tbl>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b w:val="1"/>
          <w:bCs w:val="1"/>
          <w:sz w:val="28"/>
          <w:szCs w:val="28"/>
          <w:rtl w:val="0"/>
        </w:rPr>
        <w:t xml:space="preserve">Phần 3 - Xử lý thay đổi:</w:t>
      </w:r>
      <w:r w:rsidDel="00000000" w:rsidR="00000000" w:rsidRPr="00000000">
        <w:rPr>
          <w:sz w:val="28"/>
          <w:szCs w:val="28"/>
          <w:rtl w:val="0"/>
        </w:rPr>
        <w:t xml:space="preserve"> 2–3 câu mô tả cách tiếp nhận yêu cầu ví điện tử (ai quyết định, đưa vào đâu, áp dụng từ khi nào).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sz w:val="28"/>
          <w:szCs w:val="28"/>
          <w:rtl w:val="0"/>
        </w:rPr>
        <w:t xml:space="preserve">Đức (Product Owner) đánh giá yêu cầu và cập nhật Product Backlog, đưa thanh toán ví điện tử lên trước thẻ ngân hàng. Developers tiếp tục hướng tới Sprint Goal hiện tại; nếu cần thay đổi phạm vi, đội trao đổi và thống nhất điều chỉnh mà không ảnh hưởng Sprint Goal. Thay đổi có thể được thực hiện ngay nếu phù hợp, hoặc đưa vào Sprint tiếp theo.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