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selection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that I mentioned in </w:t>
      </w:r>
      <w:proofErr w:type="gramStart"/>
      <w:r w:rsidR="00C913A8">
        <w:rPr>
          <w:rFonts w:ascii="TimesNewRomanPSMT" w:hAnsi="TimesNewRomanPSMT"/>
          <w:color w:val="000000"/>
          <w:szCs w:val="24"/>
        </w:rPr>
        <w:t>a research</w:t>
      </w:r>
      <w:proofErr w:type="gramEnd"/>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03EBD25F"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surrogate model from prior probability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proofErr w:type="gramStart"/>
      <w:r w:rsidR="00402180">
        <w:t>in order to</w:t>
      </w:r>
      <w:proofErr w:type="gramEnd"/>
      <w:r w:rsidR="00402180">
        <w:t xml:space="preserve">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695F418A" w14:textId="77777777"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1582C9E6" w14:textId="305CA636" w:rsidR="00EE1F10" w:rsidRDefault="00385FD4" w:rsidP="00976656">
      <w:pPr>
        <w:ind w:firstLine="360"/>
      </w:pPr>
      <w:r>
        <w:t>The simplest</w:t>
      </w:r>
      <w:r>
        <w:t xml:space="preserve"> PBO is that target function </w:t>
      </w:r>
      <w:r w:rsidR="00CA64B9">
        <w:t xml:space="preserve">which is index function </w:t>
      </w:r>
      <w:r>
        <w:t xml:space="preserve">is identified with parameter </w:t>
      </w:r>
      <w:r>
        <w:rPr>
          <w:rFonts w:cs="Times New Roman"/>
        </w:rPr>
        <w:t>Θ</w:t>
      </w:r>
      <w:r>
        <w:t xml:space="preserve"> = (</w:t>
      </w:r>
      <w:r w:rsidRPr="00CA64B9">
        <w:rPr>
          <w:rFonts w:cs="Times New Roman"/>
          <w:i/>
          <w:iCs/>
        </w:rPr>
        <w:t>θ</w:t>
      </w:r>
      <w:r w:rsidRPr="00CA64B9">
        <w:rPr>
          <w:vertAlign w:val="subscript"/>
        </w:rPr>
        <w:t>1</w:t>
      </w:r>
      <w:r>
        <w:t xml:space="preserve">, </w:t>
      </w:r>
      <w:r w:rsidRPr="00CA64B9">
        <w:rPr>
          <w:rFonts w:cs="Times New Roman"/>
          <w:i/>
          <w:iCs/>
        </w:rPr>
        <w:t>θ</w:t>
      </w:r>
      <w:proofErr w:type="gramStart"/>
      <w:r w:rsidR="00CA64B9" w:rsidRPr="00CA64B9">
        <w:rPr>
          <w:vertAlign w:val="subscript"/>
        </w:rPr>
        <w:t>2</w:t>
      </w:r>
      <w:r w:rsidR="00CA64B9">
        <w:t>,…</w:t>
      </w:r>
      <w:proofErr w:type="gramEnd"/>
      <w:r w:rsidR="00CA64B9">
        <w:t xml:space="preserve">, </w:t>
      </w:r>
      <w:proofErr w:type="spellStart"/>
      <w:r w:rsidR="00CA64B9" w:rsidRPr="00CA64B9">
        <w:rPr>
          <w:rFonts w:cs="Times New Roman"/>
          <w:i/>
          <w:iCs/>
        </w:rPr>
        <w:t>θ</w:t>
      </w:r>
      <w:r w:rsidR="000C2BEB">
        <w:rPr>
          <w:i/>
          <w:iCs/>
          <w:vertAlign w:val="subscript"/>
        </w:rPr>
        <w:t>r</w:t>
      </w:r>
      <w:proofErr w:type="spellEnd"/>
      <w:r>
        <w:t>)</w:t>
      </w:r>
      <w:r w:rsidRPr="00167C23">
        <w:rPr>
          <w:i/>
          <w:iCs/>
          <w:vertAlign w:val="superscript"/>
        </w:rPr>
        <w:t>T</w:t>
      </w:r>
      <w:r>
        <w:t>.</w:t>
      </w:r>
    </w:p>
    <w:p w14:paraId="4BE81485" w14:textId="3F125CA8" w:rsidR="00167C23" w:rsidRPr="00BD5EC3" w:rsidRDefault="00BD5EC3" w:rsidP="00FB52F2">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m:t>
          </m:r>
          <m:r>
            <w:rPr>
              <w:rFonts w:ascii="Cambria Math" w:hAnsi="Cambria Math"/>
            </w:rPr>
            <m:t>k</m:t>
          </m:r>
          <m:r>
            <w:rPr>
              <w:rFonts w:ascii="Cambria Math" w:hAnsi="Cambria Math"/>
            </w:rPr>
            <m:t>=</m:t>
          </m:r>
          <m:acc>
            <m:accPr>
              <m:chr m:val="̅"/>
              <m:ctrlPr>
                <w:rPr>
                  <w:rFonts w:ascii="Cambria Math" w:hAnsi="Cambria Math"/>
                  <w:i/>
                </w:rPr>
              </m:ctrlPr>
            </m:accPr>
            <m:e>
              <m:r>
                <w:rPr>
                  <w:rFonts w:ascii="Cambria Math" w:hAnsi="Cambria Math"/>
                </w:rPr>
                <m:t>1,</m:t>
              </m:r>
              <m:r>
                <w:rPr>
                  <w:rFonts w:ascii="Cambria Math" w:hAnsi="Cambria Math"/>
                </w:rPr>
                <m:t>r</m:t>
              </m:r>
            </m:e>
          </m:acc>
        </m:oMath>
      </m:oMathPara>
    </w:p>
    <w:p w14:paraId="4849DEF6" w14:textId="02BE518E" w:rsidR="00BD5EC3" w:rsidRDefault="00BD5EC3" w:rsidP="00FB52F2">
      <w:r>
        <w:t xml:space="preserve">Where </w:t>
      </w:r>
      <w:r w:rsidRPr="00BD5EC3">
        <w:rPr>
          <w:b/>
          <w:bCs/>
          <w:i/>
          <w:iCs/>
        </w:rPr>
        <w:t>x</w:t>
      </w:r>
      <w:r>
        <w:t xml:space="preserve"> now is index variable</w:t>
      </w:r>
      <w:r w:rsidR="00F567D8">
        <w:t xml:space="preserve"> and each </w:t>
      </w:r>
      <w:r w:rsidR="00F24026">
        <w:t xml:space="preserve">parameter </w:t>
      </w:r>
      <w:proofErr w:type="spellStart"/>
      <w:r w:rsidR="00976656" w:rsidRPr="00976656">
        <w:rPr>
          <w:rFonts w:cs="Times New Roman"/>
          <w:i/>
          <w:iCs/>
        </w:rPr>
        <w:t>θ</w:t>
      </w:r>
      <w:r w:rsidR="00976656" w:rsidRPr="00976656">
        <w:rPr>
          <w:i/>
          <w:iCs/>
          <w:vertAlign w:val="subscript"/>
        </w:rPr>
        <w:t>i</w:t>
      </w:r>
      <w:proofErr w:type="spellEnd"/>
      <w:r w:rsidR="00976656">
        <w:t xml:space="preserve"> </w:t>
      </w:r>
      <w:r w:rsidR="00976656">
        <w:t xml:space="preserve">where 0 </w:t>
      </w:r>
      <w:r w:rsidR="00976656">
        <w:rPr>
          <w:rFonts w:cs="Times New Roman"/>
        </w:rPr>
        <w:t xml:space="preserve">≤ </w:t>
      </w:r>
      <w:proofErr w:type="spellStart"/>
      <w:r w:rsidR="00976656" w:rsidRPr="00976656">
        <w:rPr>
          <w:rFonts w:cs="Times New Roman"/>
          <w:i/>
          <w:iCs/>
        </w:rPr>
        <w:t>θ</w:t>
      </w:r>
      <w:r w:rsidR="00976656" w:rsidRPr="00976656">
        <w:rPr>
          <w:i/>
          <w:iCs/>
          <w:vertAlign w:val="subscript"/>
        </w:rPr>
        <w:t>i</w:t>
      </w:r>
      <w:proofErr w:type="spellEnd"/>
      <w:r w:rsidR="00976656">
        <w:t xml:space="preserve"> </w:t>
      </w:r>
      <w:r w:rsidR="00976656">
        <w:rPr>
          <w:rFonts w:cs="Times New Roman"/>
        </w:rPr>
        <w:t>≤</w:t>
      </w:r>
      <w:r w:rsidR="00976656">
        <w:t xml:space="preserve">1 </w:t>
      </w:r>
      <w:r w:rsidR="00F24026">
        <w:t xml:space="preserve">considered as random variable represents probability </w:t>
      </w:r>
      <w:r w:rsidR="00976656">
        <w:t xml:space="preserve">of </w:t>
      </w:r>
      <w:r w:rsidR="00F24026">
        <w:t>event (</w:t>
      </w:r>
      <w:r w:rsidR="00F24026" w:rsidRPr="00F24026">
        <w:rPr>
          <w:i/>
          <w:iCs/>
        </w:rPr>
        <w:t>X</w:t>
      </w:r>
      <w:r w:rsidR="00976656" w:rsidRPr="00976656">
        <w:rPr>
          <w:i/>
          <w:iCs/>
          <w:vertAlign w:val="subscript"/>
        </w:rPr>
        <w:t>i</w:t>
      </w:r>
      <w:r w:rsidR="00F24026">
        <w:t>) which is successful (</w:t>
      </w:r>
      <w:r w:rsidR="00F24026" w:rsidRPr="00F24026">
        <w:rPr>
          <w:i/>
          <w:iCs/>
        </w:rPr>
        <w:t>X</w:t>
      </w:r>
      <w:r w:rsidR="00976656" w:rsidRPr="00976656">
        <w:rPr>
          <w:i/>
          <w:iCs/>
          <w:vertAlign w:val="subscript"/>
        </w:rPr>
        <w:t>i</w:t>
      </w:r>
      <w:r w:rsidR="00F24026">
        <w:t>=1) for failed (</w:t>
      </w:r>
      <w:r w:rsidR="00F24026" w:rsidRPr="00F24026">
        <w:rPr>
          <w:i/>
          <w:iCs/>
        </w:rPr>
        <w:t>X</w:t>
      </w:r>
      <w:r w:rsidR="00F24026">
        <w:t xml:space="preserve">=0). Random variable follows Bernoulli distribution whose parameter is </w:t>
      </w:r>
      <w:proofErr w:type="spellStart"/>
      <w:r w:rsidR="00F24026" w:rsidRPr="00F24026">
        <w:rPr>
          <w:rFonts w:cs="Times New Roman"/>
          <w:i/>
          <w:iCs/>
        </w:rPr>
        <w:t>θ</w:t>
      </w:r>
      <w:r w:rsidR="00F24026" w:rsidRPr="00F24026">
        <w:rPr>
          <w:i/>
          <w:iCs/>
          <w:vertAlign w:val="subscript"/>
        </w:rPr>
        <w:t>i</w:t>
      </w:r>
      <w:proofErr w:type="spellEnd"/>
      <w:r w:rsidR="00F24026">
        <w:t>.</w:t>
      </w:r>
    </w:p>
    <w:p w14:paraId="51A5E5C2" w14:textId="0E1A08CE" w:rsidR="00C766E3" w:rsidRDefault="00976656" w:rsidP="00FB52F2">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m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0</m:t>
                    </m:r>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mr>
          </m:m>
        </m:oMath>
      </m:oMathPara>
    </w:p>
    <w:p w14:paraId="7F543602" w14:textId="09081DAF" w:rsidR="006E4D97" w:rsidRDefault="006E4D97" w:rsidP="006E4D97">
      <w:r>
        <w:t xml:space="preserve">A system consisting of </w:t>
      </w:r>
      <w:r w:rsidR="000C2BEB">
        <w:rPr>
          <w:i/>
          <w:iCs/>
        </w:rPr>
        <w:t>r</w:t>
      </w:r>
      <w:r>
        <w:t xml:space="preserve"> event</w:t>
      </w:r>
      <w:r w:rsidR="004C76CB">
        <w:t>s</w:t>
      </w:r>
      <w:r>
        <w:t xml:space="preserve"> </w:t>
      </w:r>
      <w:r w:rsidRPr="004C76CB">
        <w:rPr>
          <w:i/>
          <w:iCs/>
        </w:rPr>
        <w:t>X</w:t>
      </w:r>
      <w:r w:rsidRPr="004C76CB">
        <w:rPr>
          <w:i/>
          <w:iCs/>
          <w:vertAlign w:val="subscript"/>
        </w:rPr>
        <w:t>i</w:t>
      </w:r>
      <w:r>
        <w:t xml:space="preserve"> </w:t>
      </w:r>
      <w:r w:rsidR="004C76CB">
        <w:t xml:space="preserve">is known </w:t>
      </w:r>
      <w:r w:rsidR="004C76CB">
        <w:t>Bernoulli</w:t>
      </w:r>
      <w:r w:rsidR="004C76CB">
        <w:t xml:space="preserve"> system, for example, a bandit machine has </w:t>
      </w:r>
      <w:r w:rsidR="000C2BEB">
        <w:rPr>
          <w:i/>
          <w:iCs/>
        </w:rPr>
        <w:t>r</w:t>
      </w:r>
      <w:r w:rsidR="004C76CB">
        <w:t xml:space="preserve"> arms </w:t>
      </w:r>
      <w:r w:rsidR="00FF52DF">
        <w:t xml:space="preserve">represented by random variables </w:t>
      </w:r>
      <w:r w:rsidR="004C76CB" w:rsidRPr="004C76CB">
        <w:rPr>
          <w:i/>
          <w:iCs/>
        </w:rPr>
        <w:t>X</w:t>
      </w:r>
      <w:r w:rsidR="004C76CB" w:rsidRPr="004C76CB">
        <w:rPr>
          <w:i/>
          <w:iCs/>
          <w:vertAlign w:val="subscript"/>
        </w:rPr>
        <w:t>i</w:t>
      </w:r>
      <w:r w:rsidR="004C76CB">
        <w:t xml:space="preserve"> (s) and probability of </w:t>
      </w:r>
      <w:r w:rsidR="00644D36">
        <w:t xml:space="preserve">an </w:t>
      </w:r>
      <w:r w:rsidR="004C76CB">
        <w:t xml:space="preserve">arm </w:t>
      </w:r>
      <w:proofErr w:type="spellStart"/>
      <w:r w:rsidR="0026144A">
        <w:rPr>
          <w:i/>
          <w:iCs/>
        </w:rPr>
        <w:t>i</w:t>
      </w:r>
      <w:proofErr w:type="spellEnd"/>
      <w:r w:rsidR="00A04926">
        <w:t xml:space="preserve"> </w:t>
      </w:r>
      <w:r w:rsidR="004C76CB">
        <w:t>yield</w:t>
      </w:r>
      <w:r w:rsidR="00A04926">
        <w:t>ing</w:t>
      </w:r>
      <w:r w:rsidR="004C76CB">
        <w:t xml:space="preserve"> lottery prize is </w:t>
      </w:r>
      <w:proofErr w:type="spellStart"/>
      <w:r w:rsidR="004C76CB" w:rsidRPr="00A04926">
        <w:rPr>
          <w:rFonts w:cs="Times New Roman"/>
          <w:i/>
          <w:iCs/>
        </w:rPr>
        <w:t>θ</w:t>
      </w:r>
      <w:r w:rsidR="00FF52DF">
        <w:rPr>
          <w:i/>
          <w:iCs/>
          <w:vertAlign w:val="subscript"/>
        </w:rPr>
        <w:t>i</w:t>
      </w:r>
      <w:proofErr w:type="spellEnd"/>
      <w:r w:rsidR="004C76CB">
        <w:t xml:space="preserve">. 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proofErr w:type="spellStart"/>
      <w:r w:rsidR="00A903B3" w:rsidRPr="005C4CAC">
        <w:rPr>
          <w:rFonts w:cs="Times New Roman"/>
          <w:i/>
          <w:iCs/>
        </w:rPr>
        <w:t>θ</w:t>
      </w:r>
      <w:r w:rsidR="00A903B3" w:rsidRPr="005C4CAC">
        <w:rPr>
          <w:rFonts w:cs="Times New Roman"/>
          <w:i/>
          <w:iCs/>
          <w:vertAlign w:val="subscript"/>
        </w:rPr>
        <w:t>k</w:t>
      </w:r>
      <w:proofErr w:type="spellEnd"/>
      <w:r w:rsidR="00A903B3">
        <w:rPr>
          <w:rFonts w:cs="Times New Roman"/>
        </w:rPr>
        <w:t>.</w:t>
      </w:r>
      <w:r w:rsidR="00A04926">
        <w:t xml:space="preserve"> Consequently, </w:t>
      </w:r>
      <w:r w:rsidR="00A903B3">
        <w:t>if he win</w:t>
      </w:r>
      <w:r w:rsidR="005C4CAC">
        <w:t>s</w:t>
      </w:r>
      <w:r w:rsidR="00A903B3">
        <w:t xml:space="preserve"> (</w:t>
      </w:r>
      <w:proofErr w:type="spellStart"/>
      <w:r w:rsidR="00A903B3" w:rsidRPr="005C4CAC">
        <w:rPr>
          <w:i/>
          <w:iCs/>
        </w:rPr>
        <w:t>X</w:t>
      </w:r>
      <w:r w:rsidR="00A903B3" w:rsidRPr="005C4CAC">
        <w:rPr>
          <w:i/>
          <w:iCs/>
          <w:vertAlign w:val="subscript"/>
        </w:rPr>
        <w:t>k</w:t>
      </w:r>
      <w:proofErr w:type="spellEnd"/>
      <w:r w:rsidR="00A903B3">
        <w:t xml:space="preserve">=1) then </w:t>
      </w:r>
      <w:proofErr w:type="spellStart"/>
      <w:r w:rsidR="00A903B3" w:rsidRPr="005C4CAC">
        <w:rPr>
          <w:rFonts w:cs="Times New Roman"/>
          <w:i/>
          <w:iCs/>
        </w:rPr>
        <w:t>θ</w:t>
      </w:r>
      <w:r w:rsidR="00A903B3" w:rsidRPr="005C4CAC">
        <w:rPr>
          <w:rFonts w:cs="Times New Roman"/>
          <w:i/>
          <w:iCs/>
          <w:vertAlign w:val="subscript"/>
        </w:rPr>
        <w:t>k</w:t>
      </w:r>
      <w:proofErr w:type="spellEnd"/>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proofErr w:type="spellStart"/>
      <w:r w:rsidR="005C4CAC" w:rsidRPr="005C4CAC">
        <w:rPr>
          <w:rFonts w:cs="Times New Roman"/>
          <w:i/>
          <w:iCs/>
        </w:rPr>
        <w:t>θ</w:t>
      </w:r>
      <w:r w:rsidR="005C4CAC" w:rsidRPr="000C2BEB">
        <w:rPr>
          <w:rFonts w:cs="Times New Roman"/>
          <w:i/>
          <w:iCs/>
          <w:vertAlign w:val="subscript"/>
        </w:rPr>
        <w:t>k</w:t>
      </w:r>
      <w:proofErr w:type="spellEnd"/>
      <w:r w:rsidR="005C4CAC">
        <w:rPr>
          <w:rFonts w:cs="Times New Roman"/>
        </w:rPr>
        <w:t xml:space="preserve"> is </w:t>
      </w:r>
      <w:r w:rsidR="005C4CAC">
        <w:rPr>
          <w:rFonts w:cs="Times New Roman"/>
        </w:rPr>
        <w:t>decreased</w:t>
      </w:r>
      <w:r w:rsidR="00906514">
        <w:rPr>
          <w:rFonts w:cs="Times New Roman"/>
        </w:rPr>
        <w:t xml:space="preserve">, which means than posterior probability of </w:t>
      </w:r>
      <w:proofErr w:type="spellStart"/>
      <w:r w:rsidR="00906514" w:rsidRPr="00906514">
        <w:rPr>
          <w:rFonts w:cs="Times New Roman"/>
          <w:i/>
          <w:iCs/>
        </w:rPr>
        <w:t>θ</w:t>
      </w:r>
      <w:r w:rsidR="000B78A3">
        <w:rPr>
          <w:rFonts w:cs="Times New Roman"/>
          <w:i/>
          <w:iCs/>
          <w:vertAlign w:val="subscript"/>
        </w:rPr>
        <w:t>k</w:t>
      </w:r>
      <w:proofErr w:type="spellEnd"/>
      <w:r w:rsidR="00906514">
        <w:rPr>
          <w:rFonts w:cs="Times New Roman"/>
        </w:rPr>
        <w:t xml:space="preserve"> is updated.</w:t>
      </w:r>
      <w:r w:rsidR="006D194F">
        <w:rPr>
          <w:rFonts w:cs="Times New Roman"/>
        </w:rPr>
        <w:t xml:space="preserve"> In the next time</w:t>
      </w:r>
      <w:r w:rsidR="00644D36">
        <w:rPr>
          <w:rFonts w:cs="Times New Roman"/>
        </w:rPr>
        <w:t xml:space="preserve">, the gambler will continue to choose </w:t>
      </w:r>
      <w:r w:rsidR="00644D36">
        <w:t>the</w:t>
      </w:r>
      <w:r w:rsidR="00644D36">
        <w:t xml:space="preserve"> arm </w:t>
      </w:r>
      <w:r w:rsidR="00FF52DF">
        <w:t xml:space="preserve">whose </w:t>
      </w:r>
      <w:r w:rsidR="00644D36">
        <w:t>winning probability</w:t>
      </w:r>
      <w:r w:rsidR="00644D36">
        <w:t xml:space="preserve"> </w:t>
      </w:r>
      <w:r w:rsidR="00FF52DF">
        <w:t xml:space="preserve">is largest </w:t>
      </w:r>
      <w:r w:rsidR="00644D36">
        <w:t>and so on</w:t>
      </w:r>
      <w:r w:rsidR="00BB6FB3">
        <w:t xml:space="preserve">. </w:t>
      </w:r>
      <w:r w:rsidR="00B41551">
        <w:t>In Bayesian inference, parameters also have distributions</w:t>
      </w:r>
      <w:r w:rsidR="002062BA">
        <w:t xml:space="preserve"> and so suppose each </w:t>
      </w:r>
      <w:proofErr w:type="spellStart"/>
      <w:r w:rsidR="002062BA" w:rsidRPr="000B78A3">
        <w:rPr>
          <w:rFonts w:cs="Times New Roman"/>
          <w:i/>
          <w:iCs/>
        </w:rPr>
        <w:t>θ</w:t>
      </w:r>
      <w:r w:rsidR="002062BA" w:rsidRPr="000B78A3">
        <w:rPr>
          <w:i/>
          <w:iCs/>
          <w:vertAlign w:val="subscript"/>
        </w:rPr>
        <w:t>i</w:t>
      </w:r>
      <w:proofErr w:type="spellEnd"/>
      <w:r w:rsidR="002062BA">
        <w:t xml:space="preserve"> has prior probability then the observations that the gambler </w:t>
      </w:r>
      <w:r w:rsidR="000C2BEB">
        <w:t xml:space="preserve">chooses arms through </w:t>
      </w:r>
      <w:r w:rsidR="000C2BEB" w:rsidRPr="000B78A3">
        <w:rPr>
          <w:i/>
          <w:iCs/>
        </w:rPr>
        <w:t>n</w:t>
      </w:r>
      <w:r w:rsidR="000C2BEB">
        <w:t xml:space="preserve"> times are considered as sample </w:t>
      </w:r>
      <w:proofErr w:type="spellStart"/>
      <w:r w:rsidR="000C2BEB" w:rsidRPr="000B78A3">
        <w:rPr>
          <w:b/>
          <w:bCs/>
          <w:i/>
          <w:iCs/>
        </w:rPr>
        <w:t>D</w:t>
      </w:r>
      <w:r w:rsidR="000C2BEB" w:rsidRPr="000B78A3">
        <w:rPr>
          <w:i/>
          <w:iCs/>
          <w:vertAlign w:val="subscript"/>
        </w:rPr>
        <w:t>n</w:t>
      </w:r>
      <w:proofErr w:type="spellEnd"/>
      <w:r w:rsidR="000C2BEB">
        <w:t xml:space="preserve"> = {</w:t>
      </w:r>
      <w:r w:rsidR="0026144A" w:rsidRPr="0026144A">
        <w:rPr>
          <w:i/>
          <w:iCs/>
        </w:rPr>
        <w:t>X</w:t>
      </w:r>
      <w:r w:rsidR="00F32645" w:rsidRPr="00F32645">
        <w:rPr>
          <w:i/>
          <w:iCs/>
          <w:vertAlign w:val="subscript"/>
        </w:rPr>
        <w:t>a</w:t>
      </w:r>
      <w:r w:rsidR="0026144A" w:rsidRPr="0026144A">
        <w:rPr>
          <w:vertAlign w:val="subscript"/>
        </w:rPr>
        <w:t>1</w:t>
      </w:r>
      <w:r w:rsidR="0026144A">
        <w:t xml:space="preserve">, </w:t>
      </w:r>
      <w:r w:rsidR="0026144A" w:rsidRPr="00F32645">
        <w:rPr>
          <w:i/>
          <w:iCs/>
        </w:rPr>
        <w:t>X</w:t>
      </w:r>
      <w:r w:rsidR="00F32645" w:rsidRPr="00F32645">
        <w:rPr>
          <w:i/>
          <w:iCs/>
          <w:vertAlign w:val="subscript"/>
        </w:rPr>
        <w:t>a</w:t>
      </w:r>
      <w:proofErr w:type="gramStart"/>
      <w:r w:rsidR="00F32645">
        <w:rPr>
          <w:vertAlign w:val="subscript"/>
        </w:rPr>
        <w:t>2</w:t>
      </w:r>
      <w:r w:rsidR="0026144A">
        <w:t>,…</w:t>
      </w:r>
      <w:proofErr w:type="gramEnd"/>
      <w:r w:rsidR="0026144A">
        <w:t xml:space="preserve">, </w:t>
      </w:r>
      <w:r w:rsidR="0026144A" w:rsidRPr="00F32645">
        <w:rPr>
          <w:i/>
          <w:iCs/>
        </w:rPr>
        <w:t>X</w:t>
      </w:r>
      <w:r w:rsidR="00F32645" w:rsidRPr="00F32645">
        <w:rPr>
          <w:i/>
          <w:iCs/>
          <w:vertAlign w:val="subscript"/>
        </w:rPr>
        <w:t>a</w:t>
      </w:r>
      <w:r w:rsidR="00F32645" w:rsidRPr="00F32645">
        <w:rPr>
          <w:i/>
          <w:iCs/>
          <w:vertAlign w:val="subscript"/>
        </w:rPr>
        <w:t>n</w:t>
      </w:r>
      <w:r w:rsidR="000C2BEB">
        <w:t>}</w:t>
      </w:r>
      <w:r w:rsidR="000B78A3">
        <w:t xml:space="preserve"> where each observation </w:t>
      </w:r>
      <w:r w:rsidR="0026144A">
        <w:rPr>
          <w:i/>
          <w:iCs/>
        </w:rPr>
        <w:t>X</w:t>
      </w:r>
      <w:r w:rsidR="00F32645" w:rsidRPr="00F32645">
        <w:rPr>
          <w:i/>
          <w:iCs/>
          <w:vertAlign w:val="subscript"/>
        </w:rPr>
        <w:t>a</w:t>
      </w:r>
      <w:r w:rsidR="0026144A" w:rsidRPr="0026144A">
        <w:rPr>
          <w:i/>
          <w:iCs/>
          <w:vertAlign w:val="subscript"/>
        </w:rPr>
        <w:t>i</w:t>
      </w:r>
      <w:r w:rsidR="000B78A3">
        <w:t xml:space="preserve"> indicates that the gambler </w:t>
      </w:r>
      <w:r w:rsidR="00FF16FF">
        <w:t xml:space="preserve">selects the arm </w:t>
      </w:r>
      <w:r w:rsidR="00FF16FF" w:rsidRPr="00F32645">
        <w:rPr>
          <w:i/>
          <w:iCs/>
        </w:rPr>
        <w:t>a</w:t>
      </w:r>
      <w:r w:rsidR="00FF16FF" w:rsidRPr="00F32645">
        <w:rPr>
          <w:i/>
          <w:iCs/>
          <w:vertAlign w:val="subscript"/>
        </w:rPr>
        <w:t>i</w:t>
      </w:r>
      <w:r w:rsidR="00F32645">
        <w:t xml:space="preserve"> at the </w:t>
      </w:r>
      <w:proofErr w:type="spellStart"/>
      <w:r w:rsidR="00F32645" w:rsidRPr="00F32645">
        <w:rPr>
          <w:i/>
          <w:iCs/>
        </w:rPr>
        <w:t>i</w:t>
      </w:r>
      <w:r w:rsidR="00F32645" w:rsidRPr="00F32645">
        <w:rPr>
          <w:vertAlign w:val="superscript"/>
        </w:rPr>
        <w:t>th</w:t>
      </w:r>
      <w:proofErr w:type="spellEnd"/>
      <w:r w:rsidR="00F32645">
        <w:t xml:space="preserve"> time with result </w:t>
      </w:r>
      <w:r w:rsidR="00F32645" w:rsidRPr="00F32645">
        <w:rPr>
          <w:i/>
          <w:iCs/>
        </w:rPr>
        <w:t>X</w:t>
      </w:r>
      <w:r w:rsidR="00F32645" w:rsidRPr="00F32645">
        <w:rPr>
          <w:i/>
          <w:iCs/>
          <w:vertAlign w:val="subscript"/>
        </w:rPr>
        <w:t>ai</w:t>
      </w:r>
      <w:r w:rsidR="00F32645">
        <w:t xml:space="preserve"> (</w:t>
      </w:r>
      <w:r w:rsidR="003E22A7">
        <w:t xml:space="preserve">which </w:t>
      </w:r>
      <w:r w:rsidR="00F32645">
        <w:t>equals to 0 or 1)</w:t>
      </w:r>
      <w:r w:rsidR="00A37135">
        <w:t xml:space="preserve"> so that posterior probability of </w:t>
      </w:r>
      <w:proofErr w:type="spellStart"/>
      <w:r w:rsidR="00A37135" w:rsidRPr="000B78A3">
        <w:rPr>
          <w:rFonts w:cs="Times New Roman"/>
          <w:i/>
          <w:iCs/>
        </w:rPr>
        <w:t>θ</w:t>
      </w:r>
      <w:r w:rsidR="00A37135" w:rsidRPr="000B78A3">
        <w:rPr>
          <w:i/>
          <w:iCs/>
          <w:vertAlign w:val="subscript"/>
        </w:rPr>
        <w:t>i</w:t>
      </w:r>
      <w:proofErr w:type="spellEnd"/>
      <w:r w:rsidR="00A37135">
        <w:t xml:space="preserve"> </w:t>
      </w:r>
      <w:r w:rsidR="00A37135">
        <w:t xml:space="preserve">is updated based </w:t>
      </w:r>
      <w:r w:rsidR="00A37135" w:rsidRPr="00A37135">
        <w:rPr>
          <w:b/>
          <w:bCs/>
          <w:i/>
          <w:iCs/>
        </w:rPr>
        <w:t>D</w:t>
      </w:r>
      <w:r w:rsidR="00A37135" w:rsidRPr="00A37135">
        <w:rPr>
          <w:i/>
          <w:iCs/>
          <w:vertAlign w:val="subscript"/>
        </w:rPr>
        <w:t>n</w:t>
      </w:r>
      <w:r w:rsidR="00F32645">
        <w:t xml:space="preserve">. </w:t>
      </w:r>
      <w:r w:rsidR="00FF52DF">
        <w:t xml:space="preserve">The optimization problem here is that the gambler selects </w:t>
      </w:r>
      <w:r w:rsidR="002E0042">
        <w:t>the arm whose winning probability is largest</w:t>
      </w:r>
      <w:r w:rsidR="002E0042">
        <w:t>:</w:t>
      </w:r>
    </w:p>
    <w:p w14:paraId="55830220" w14:textId="0574A8DE" w:rsidR="003E22A7" w:rsidRPr="00125CC2" w:rsidRDefault="003E22A7" w:rsidP="003E22A7">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m:t>
                  </m:r>
                  <m:r>
                    <m:rPr>
                      <m:sty m:val="p"/>
                    </m:rPr>
                    <w:rPr>
                      <w:rFonts w:ascii="Cambria Math" w:hAnsi="Cambria Math"/>
                    </w:rPr>
                    <m:t>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m:t>
                  </m:r>
                  <m:r>
                    <m:rPr>
                      <m:sty m:val="p"/>
                    </m:rPr>
                    <w:rPr>
                      <w:rFonts w:ascii="Cambria Math" w:hAnsi="Cambria Math"/>
                    </w:rPr>
                    <m:t>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m:t>
                  </m:r>
                  <m:r>
                    <m:rPr>
                      <m:sty m:val="p"/>
                    </m:rPr>
                    <w:rPr>
                      <w:rFonts w:ascii="Cambria Math" w:hAnsi="Cambria Math"/>
                    </w:rPr>
                    <m:t>ax</m:t>
                  </m:r>
                </m:e>
                <m:lim>
                  <m:r>
                    <w:rPr>
                      <w:rFonts w:ascii="Cambria Math" w:hAnsi="Cambria Math"/>
                    </w:rPr>
                    <m:t>k</m:t>
                  </m:r>
                </m:lim>
              </m:limLow>
            </m:fName>
            <m:e>
              <m:sSub>
                <m:sSubPr>
                  <m:ctrlPr>
                    <w:rPr>
                      <w:rFonts w:ascii="Cambria Math" w:hAnsi="Cambria Math"/>
                      <w:i/>
                    </w:rPr>
                  </m:ctrlPr>
                </m:sSubPr>
                <m:e>
                  <m:r>
                    <w:rPr>
                      <w:rFonts w:ascii="Cambria Math" w:hAnsi="Cambria Math"/>
                    </w:rPr>
                    <m:t>θ</m:t>
                  </m:r>
                </m:e>
                <m:sub>
                  <m:r>
                    <w:rPr>
                      <w:rFonts w:ascii="Cambria Math" w:hAnsi="Cambria Math"/>
                    </w:rPr>
                    <m:t>k</m:t>
                  </m:r>
                </m:sub>
              </m:sSub>
            </m:e>
          </m:func>
          <m:r>
            <w:rPr>
              <w:rFonts w:ascii="Cambria Math" w:hAnsi="Cambria Math"/>
            </w:rPr>
            <m:t xml:space="preserve"> </m:t>
          </m:r>
          <m:r>
            <m:rPr>
              <m:sty m:val="p"/>
            </m:rPr>
            <w:rPr>
              <w:rFonts w:ascii="Cambria Math" w:hAnsi="Cambria Math"/>
            </w:rPr>
            <m:t>where</m:t>
          </m:r>
          <m:r>
            <w:rPr>
              <w:rFonts w:ascii="Cambria Math" w:hAnsi="Cambria Math"/>
            </w:rPr>
            <m:t xml:space="preserve"> </m:t>
          </m:r>
          <m:r>
            <w:rPr>
              <w:rFonts w:ascii="Cambria Math" w:hAnsi="Cambria Math"/>
            </w:rPr>
            <m:t>k</m:t>
          </m:r>
          <m:r>
            <w:rPr>
              <w:rFonts w:ascii="Cambria Math" w:hAnsi="Cambria Math"/>
            </w:rPr>
            <m:t>=</m:t>
          </m:r>
          <m:acc>
            <m:accPr>
              <m:chr m:val="̅"/>
              <m:ctrlPr>
                <w:rPr>
                  <w:rFonts w:ascii="Cambria Math" w:hAnsi="Cambria Math"/>
                  <w:i/>
                </w:rPr>
              </m:ctrlPr>
            </m:accPr>
            <m:e>
              <m:r>
                <w:rPr>
                  <w:rFonts w:ascii="Cambria Math" w:hAnsi="Cambria Math"/>
                </w:rPr>
                <m:t>1,r</m:t>
              </m:r>
            </m:e>
          </m:acc>
        </m:oMath>
      </m:oMathPara>
    </w:p>
    <w:p w14:paraId="29F74089" w14:textId="71951504" w:rsidR="00FB52F2"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r w:rsidR="00154118">
        <w:rPr>
          <w:rFonts w:cs="Times New Roman"/>
        </w:rPr>
        <w:t>Σ</w:t>
      </w:r>
      <w:r w:rsidR="00154118">
        <w:t>(</w:t>
      </w:r>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2007CC8C" w:rsidR="00BE191B" w:rsidRDefault="000C5B64">
      <w:r>
        <w:lastRenderedPageBreak/>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proofErr w:type="gramStart"/>
      <w:r w:rsidRPr="00AC1197">
        <w:rPr>
          <w:i/>
          <w:iCs/>
        </w:rPr>
        <w:t>f</w:t>
      </w:r>
      <w:r>
        <w:t>(</w:t>
      </w:r>
      <w:proofErr w:type="gramEnd"/>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1733AAFA"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A40A03" w:rsidRPr="008A5ABF">
        <w:rPr>
          <w:rFonts w:cs="Times New Roman"/>
          <w:i/>
          <w:iCs/>
        </w:rPr>
        <w:t>μ</w:t>
      </w:r>
      <w:r w:rsidR="00A40A03">
        <w:t>(</w:t>
      </w:r>
      <w:r w:rsidR="00A40A03" w:rsidRPr="004C7757">
        <w:rPr>
          <w:i/>
          <w:iCs/>
        </w:rPr>
        <w:t>y</w:t>
      </w:r>
      <w:r w:rsidR="00A40A03" w:rsidRPr="004C7757">
        <w:rPr>
          <w:vertAlign w:val="subscript"/>
        </w:rPr>
        <w:t>1:</w:t>
      </w:r>
      <w:r w:rsidR="00A40A03" w:rsidRPr="004C7757">
        <w:rPr>
          <w:i/>
          <w:iCs/>
          <w:vertAlign w:val="subscript"/>
        </w:rPr>
        <w:t>n</w:t>
      </w:r>
      <w:r w:rsidR="00A40A03">
        <w:t xml:space="preserve">) is the </w:t>
      </w:r>
      <w:r w:rsidR="000256AE">
        <w:t xml:space="preserve">realistic </w:t>
      </w:r>
      <w:r w:rsidR="00A40A03">
        <w:t xml:space="preserve">mean which is 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t>)</w:t>
      </w:r>
      <w:r w:rsidR="00F7220F">
        <w:t xml:space="preserve"> which acts on </w:t>
      </w:r>
      <w:r w:rsidR="005B6C64">
        <w:rPr>
          <w:b/>
          <w:bCs/>
          <w:i/>
          <w:iCs/>
        </w:rPr>
        <w:t>x</w:t>
      </w:r>
      <w:r w:rsidR="005B6C64" w:rsidRPr="00BC0908">
        <w:rPr>
          <w:vertAlign w:val="subscript"/>
        </w:rPr>
        <w:t>1:</w:t>
      </w:r>
      <w:r w:rsidR="005B6C64" w:rsidRPr="00BC0908">
        <w:rPr>
          <w:i/>
          <w:iCs/>
          <w:vertAlign w:val="subscript"/>
        </w:rPr>
        <w:t>n</w:t>
      </w:r>
      <w:r w:rsidR="00A40A03">
        <w:rPr>
          <w:rFonts w:cs="Times New Roman"/>
        </w:rPr>
        <w:t>:</w:t>
      </w:r>
    </w:p>
    <w:p w14:paraId="5E155937" w14:textId="4D1EF87B" w:rsidR="00A40A03" w:rsidRDefault="00A40A03" w:rsidP="00A40A03">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p w14:paraId="56DD749C" w14:textId="38BB76A7"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393F759C"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661CDA" w:rsidR="008A5ABF" w:rsidRPr="00F7220F" w:rsidRDefault="008A5ABF" w:rsidP="00E9629D">
      <w:pPr>
        <w:rPr>
          <w:rFonts w:cs="Times New Roman"/>
        </w:rPr>
      </w:pPr>
      <w:r>
        <w:t xml:space="preserve">Please pay attention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w:t>
      </w:r>
      <w:r w:rsidR="000256AE">
        <w:t xml:space="preserve">realistic </w:t>
      </w:r>
      <w:r>
        <w:t xml:space="preserve">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rPr>
          <w:rFonts w:cs="Times New Roman"/>
        </w:rPr>
        <w:t xml:space="preserve"> </w:t>
      </w:r>
      <w:r w:rsidR="00F7220F">
        <w:t xml:space="preserve">which acts on </w:t>
      </w:r>
      <w:r w:rsidR="005B6C64">
        <w:rPr>
          <w:b/>
          <w:bCs/>
          <w:i/>
          <w:iCs/>
        </w:rPr>
        <w:t>x</w:t>
      </w:r>
      <w:r w:rsidR="005B6C64" w:rsidRPr="00BC0908">
        <w:rPr>
          <w:vertAlign w:val="subscript"/>
        </w:rPr>
        <w:t>1:</w:t>
      </w:r>
      <w:r w:rsidR="005B6C64" w:rsidRPr="00BC0908">
        <w:rPr>
          <w:i/>
          <w:iCs/>
          <w:vertAlign w:val="subscript"/>
        </w:rPr>
        <w:t>n</w:t>
      </w:r>
      <w:r w:rsidR="00F7220F">
        <w:t>:</w:t>
      </w:r>
    </w:p>
    <w:tbl>
      <w:tblPr>
        <w:tblStyle w:val="TableGrid"/>
        <w:tblW w:w="0" w:type="auto"/>
        <w:tblLook w:val="04A0" w:firstRow="1" w:lastRow="0" w:firstColumn="1" w:lastColumn="0" w:noHBand="0" w:noVBand="1"/>
      </w:tblPr>
      <w:tblGrid>
        <w:gridCol w:w="8640"/>
        <w:gridCol w:w="376"/>
      </w:tblGrid>
      <w:tr w:rsidR="000256AE" w14:paraId="5E4DAEE1" w14:textId="77777777" w:rsidTr="00606A60">
        <w:tc>
          <w:tcPr>
            <w:tcW w:w="8725" w:type="dxa"/>
          </w:tcPr>
          <w:p w14:paraId="58B2C3AE" w14:textId="0C08B69B" w:rsidR="000256AE" w:rsidRDefault="000256AE" w:rsidP="00606A60">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tc>
        <w:tc>
          <w:tcPr>
            <w:tcW w:w="291" w:type="dxa"/>
            <w:vAlign w:val="center"/>
          </w:tcPr>
          <w:p w14:paraId="5D09DC1A" w14:textId="77777777" w:rsidR="000256AE" w:rsidRDefault="000256AE" w:rsidP="00606A60">
            <w:pPr>
              <w:jc w:val="right"/>
            </w:pPr>
            <w:r>
              <w:t>()</w:t>
            </w:r>
          </w:p>
        </w:tc>
      </w:tr>
    </w:tbl>
    <w:p w14:paraId="094639DD" w14:textId="528FA721"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07A251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17BBF7A7"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w:t>
      </w:r>
      <w:r w:rsidR="008F12C1">
        <w:lastRenderedPageBreak/>
        <w:t xml:space="preserve">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65466D51"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6655B669"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rad>
        </m:oMath>
      </m:oMathPara>
    </w:p>
    <w:p w14:paraId="32AFCAEC" w14:textId="42AA9E36"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Look w:val="04A0" w:firstRow="1" w:lastRow="0" w:firstColumn="1" w:lastColumn="0" w:noHBand="0" w:noVBand="1"/>
      </w:tblPr>
      <w:tblGrid>
        <w:gridCol w:w="8640"/>
        <w:gridCol w:w="376"/>
      </w:tblGrid>
      <w:tr w:rsidR="00CE7187" w14:paraId="748880F3" w14:textId="77777777" w:rsidTr="00FA14D4">
        <w:tc>
          <w:tcPr>
            <w:tcW w:w="8725" w:type="dxa"/>
          </w:tcPr>
          <w:p w14:paraId="7B283CC5" w14:textId="3A03C1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tc>
        <w:tc>
          <w:tcPr>
            <w:tcW w:w="291" w:type="dxa"/>
            <w:vAlign w:val="center"/>
          </w:tcPr>
          <w:p w14:paraId="51B053B7" w14:textId="77777777" w:rsidR="00CE7187" w:rsidRDefault="00CE7187" w:rsidP="00FA14D4">
            <w:pPr>
              <w:jc w:val="right"/>
            </w:pPr>
            <w:r>
              <w:t>()</w:t>
            </w:r>
          </w:p>
        </w:tc>
      </w:tr>
    </w:tbl>
    <w:p w14:paraId="01570C74" w14:textId="4EC1E92D" w:rsidR="002139CD" w:rsidRDefault="009715A3">
      <w:r>
        <w:t xml:space="preserve">Recall that defining and </w:t>
      </w:r>
      <w:r w:rsidR="001D358D">
        <w:t>maximizing acquisition function is one of two most important tasks in BO whe</w:t>
      </w:r>
      <w:r>
        <w:t>reas</w:t>
      </w:r>
      <w:r w:rsidR="001D358D">
        <w:t xml:space="preserve"> the other one is to build up the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w:t>
      </w:r>
      <w:r w:rsidR="004B49E0">
        <w:lastRenderedPageBreak/>
        <w:t>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5B045C62" w14:textId="4BA1065C" w:rsidR="00176CDE"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p>
    <w:p w14:paraId="742CEFC8" w14:textId="062881B3" w:rsidR="001760BC" w:rsidRDefault="003B53A8" w:rsidP="00176CDE">
      <w:pPr>
        <w:ind w:firstLine="360"/>
      </w:pPr>
      <w:r>
        <w:t xml:space="preserve">As a convention in Gaussian process, output of a mean function is a mean and so </w:t>
      </w:r>
      <w:r w:rsidRPr="003B53A8">
        <w:rPr>
          <w:rFonts w:cs="Times New Roman"/>
          <w:i/>
          <w:iCs/>
        </w:rPr>
        <w:t>μ</w:t>
      </w:r>
      <w:r>
        <w:t>(</w:t>
      </w:r>
      <w:r w:rsidRPr="003B53A8">
        <w:rPr>
          <w:b/>
          <w:bCs/>
          <w:i/>
          <w:iCs/>
        </w:rPr>
        <w:t>X</w:t>
      </w:r>
      <w:r>
        <w:t xml:space="preserve">) </w:t>
      </w:r>
      <w:r w:rsidR="0062407F">
        <w:t>also denotes</w:t>
      </w:r>
      <w:r>
        <w:t xml:space="preserve"> the theoretical mean of </w:t>
      </w:r>
      <w:r w:rsidRPr="003B53A8">
        <w:rPr>
          <w:b/>
          <w:bCs/>
          <w:i/>
          <w:iCs/>
        </w:rPr>
        <w:t>X</w:t>
      </w:r>
      <w:r>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Pr="003B53A8">
        <w:rPr>
          <w:vertAlign w:val="subscript"/>
        </w:rPr>
        <w:t>1</w:t>
      </w:r>
      <w:r>
        <w:t xml:space="preserve">, </w:t>
      </w:r>
      <w:r w:rsidRPr="003B53A8">
        <w:rPr>
          <w:i/>
          <w:iCs/>
        </w:rPr>
        <w:t>X</w:t>
      </w:r>
      <w:r w:rsidRPr="003B53A8">
        <w:rPr>
          <w:vertAlign w:val="subscript"/>
        </w:rPr>
        <w:t>3</w:t>
      </w:r>
      <w:r>
        <w:t xml:space="preserve">,…, and </w:t>
      </w:r>
      <w:proofErr w:type="spellStart"/>
      <w:r w:rsidRPr="003B53A8">
        <w:rPr>
          <w:i/>
          <w:iCs/>
        </w:rPr>
        <w:t>X</w:t>
      </w:r>
      <w:r w:rsidRPr="003B53A8">
        <w:rPr>
          <w:i/>
          <w:iCs/>
          <w:vertAlign w:val="subscript"/>
        </w:rPr>
        <w:t>n</w:t>
      </w:r>
      <w:proofErr w:type="spellEnd"/>
      <w:r w:rsidR="00A33CEA">
        <w:t xml:space="preserve"> (s) belong to </w:t>
      </w:r>
      <w:r w:rsidR="00A33CEA" w:rsidRPr="003B53A8">
        <w:rPr>
          <w:b/>
          <w:bCs/>
          <w:i/>
          <w:iCs/>
        </w:rPr>
        <w:t>X</w:t>
      </w:r>
      <w:r>
        <w:t xml:space="preserve"> but</w:t>
      </w:r>
      <w:r w:rsidR="00AC2A04">
        <w:t>,</w:t>
      </w:r>
      <w:r>
        <w:t xml:space="preserve"> </w:t>
      </w:r>
      <w:r w:rsidR="00AC2A04">
        <w:t>as a convention</w:t>
      </w:r>
      <w:r>
        <w:t xml:space="preserve">, each </w:t>
      </w:r>
      <w:r w:rsidRPr="003B53A8">
        <w:rPr>
          <w:rFonts w:cs="Times New Roman"/>
          <w:i/>
          <w:iCs/>
        </w:rPr>
        <w:t>μ</w:t>
      </w:r>
      <w:r>
        <w:t>(</w:t>
      </w:r>
      <w:r w:rsidRPr="003B53A8">
        <w:rPr>
          <w:i/>
          <w:iCs/>
        </w:rPr>
        <w:t>X</w:t>
      </w:r>
      <w:r w:rsidRPr="003B53A8">
        <w:rPr>
          <w:i/>
          <w:iCs/>
          <w:vertAlign w:val="subscript"/>
        </w:rPr>
        <w:t>i</w:t>
      </w:r>
      <w:r>
        <w:t xml:space="preserve">) depends only </w:t>
      </w:r>
      <w:r w:rsidRPr="003B53A8">
        <w:rPr>
          <w:i/>
          <w:iCs/>
        </w:rPr>
        <w:t>X</w:t>
      </w:r>
      <w:r w:rsidRPr="003B53A8">
        <w:rPr>
          <w:i/>
          <w:iCs/>
          <w:vertAlign w:val="subscript"/>
        </w:rPr>
        <w:t>i</w:t>
      </w:r>
      <w:r>
        <w:t xml:space="preserve"> and moreover, </w:t>
      </w:r>
      <w:r w:rsidRPr="003B53A8">
        <w:rPr>
          <w:rFonts w:cs="Times New Roman"/>
          <w:i/>
          <w:iCs/>
        </w:rPr>
        <w:t>μ</w:t>
      </w:r>
      <w:r>
        <w:t>(</w:t>
      </w:r>
      <w:r w:rsidRPr="003B53A8">
        <w:rPr>
          <w:i/>
          <w:iCs/>
        </w:rPr>
        <w:t>X</w:t>
      </w:r>
      <w:r w:rsidRPr="003B53A8">
        <w:rPr>
          <w:i/>
          <w:iCs/>
          <w:vertAlign w:val="subscript"/>
        </w:rPr>
        <w:t>i</w:t>
      </w:r>
      <w:r>
        <w:t xml:space="preserve">) has the same formulation of </w:t>
      </w:r>
      <w:r w:rsidR="00034AEA">
        <w:t>every</w:t>
      </w:r>
      <w:r>
        <w:t xml:space="preserve"> </w:t>
      </w:r>
      <w:r w:rsidRPr="003B53A8">
        <w:rPr>
          <w:i/>
          <w:iCs/>
        </w:rPr>
        <w:t>X</w:t>
      </w:r>
      <w:r w:rsidRPr="003B53A8">
        <w:rPr>
          <w:i/>
          <w:iCs/>
          <w:vertAlign w:val="subscript"/>
        </w:rPr>
        <w:t>i</w:t>
      </w:r>
      <w:r>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3391FCD1"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2244BA52"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w:lastRenderedPageBreak/>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proofErr w:type="spellStart"/>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proofErr w:type="spellStart"/>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1B02385E"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777475CB"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E41BD4">
        <w:tc>
          <w:tcPr>
            <w:tcW w:w="8640"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77777777" w:rsidR="001303BD" w:rsidRDefault="001303BD" w:rsidP="0051627A">
            <w:pPr>
              <w:jc w:val="right"/>
            </w:pPr>
            <w:r>
              <w:t>()</w:t>
            </w:r>
          </w:p>
        </w:tc>
      </w:tr>
    </w:tbl>
    <w:p w14:paraId="2B71842A" w14:textId="05E25A72" w:rsidR="00E41BD4" w:rsidRDefault="00C71735" w:rsidP="00E41BD4">
      <w:pPr>
        <w:rPr>
          <w:rFonts w:cs="Times New Roman"/>
        </w:rPr>
      </w:pPr>
      <w:r>
        <w:t>Although</w:t>
      </w:r>
      <w:r w:rsidR="0064546C">
        <w:t xml:space="preserve"> mean function </w:t>
      </w:r>
      <w:r w:rsidRPr="008A5ABF">
        <w:rPr>
          <w:rFonts w:cs="Times New Roman"/>
          <w:i/>
          <w:iCs/>
        </w:rPr>
        <w:t>μ</w:t>
      </w:r>
      <w:r>
        <w:t>(</w:t>
      </w:r>
      <w:r w:rsidRPr="00E41BD4">
        <w:rPr>
          <w:b/>
          <w:bCs/>
          <w:i/>
          <w:iCs/>
        </w:rPr>
        <w:t>Y</w:t>
      </w:r>
      <w:r>
        <w:t>)</w:t>
      </w:r>
      <w:r w:rsidR="0064546C">
        <w:t xml:space="preserve"> is predefined at the beginning of any GPR algorithm (for example, </w:t>
      </w:r>
      <w:r w:rsidR="0064546C" w:rsidRPr="008A5ABF">
        <w:rPr>
          <w:rFonts w:cs="Times New Roman"/>
          <w:i/>
          <w:iCs/>
        </w:rPr>
        <w:t>μ</w:t>
      </w:r>
      <w:r w:rsidR="0064546C">
        <w:t>(</w:t>
      </w:r>
      <w:r w:rsidR="0064546C" w:rsidRPr="00E41BD4">
        <w:rPr>
          <w:b/>
          <w:bCs/>
          <w:i/>
          <w:iCs/>
        </w:rPr>
        <w:t>Y</w:t>
      </w:r>
      <w:r w:rsidR="0064546C">
        <w:t xml:space="preserve">) = </w:t>
      </w:r>
      <w:r w:rsidR="0064546C" w:rsidRPr="0064546C">
        <w:rPr>
          <w:b/>
          <w:bCs/>
        </w:rPr>
        <w:t>0</w:t>
      </w:r>
      <w:r w:rsidR="0064546C" w:rsidRPr="0064546C">
        <w:rPr>
          <w:i/>
          <w:iCs/>
          <w:vertAlign w:val="superscript"/>
        </w:rPr>
        <w:t>T</w:t>
      </w:r>
      <w:r w:rsidR="0064546C">
        <w:t xml:space="preserve">, </w:t>
      </w:r>
      <w:r w:rsidR="0064546C" w:rsidRPr="008A5ABF">
        <w:rPr>
          <w:rFonts w:cs="Times New Roman"/>
          <w:i/>
          <w:iCs/>
        </w:rPr>
        <w:t>μ</w:t>
      </w:r>
      <w:r w:rsidR="0064546C">
        <w:t>(</w:t>
      </w:r>
      <w:r w:rsidR="0064546C" w:rsidRPr="00E41BD4">
        <w:rPr>
          <w:b/>
          <w:bCs/>
          <w:i/>
          <w:iCs/>
        </w:rPr>
        <w:t>Y</w:t>
      </w:r>
      <w:r w:rsidR="0064546C">
        <w:t xml:space="preserve">) = </w:t>
      </w:r>
      <w:r w:rsidR="0064546C" w:rsidRPr="0064546C">
        <w:rPr>
          <w:b/>
          <w:bCs/>
          <w:i/>
          <w:iCs/>
        </w:rPr>
        <w:t>Y</w:t>
      </w:r>
      <w:r w:rsidR="0064546C" w:rsidRPr="0064546C">
        <w:t>, etc.</w:t>
      </w:r>
      <w:r w:rsidR="0064546C">
        <w:t>), p</w:t>
      </w:r>
      <w:r w:rsidR="00E41BD4">
        <w:t xml:space="preserve">lease pay attention that </w:t>
      </w:r>
      <w:r w:rsidR="00E41BD4" w:rsidRPr="008A5ABF">
        <w:rPr>
          <w:rFonts w:cs="Times New Roman"/>
          <w:i/>
          <w:iCs/>
        </w:rPr>
        <w:t>μ</w:t>
      </w:r>
      <w:r w:rsidR="00E41BD4">
        <w:t>(</w:t>
      </w:r>
      <w:r w:rsidR="00E41BD4" w:rsidRPr="00E41BD4">
        <w:rPr>
          <w:b/>
          <w:bCs/>
          <w:i/>
          <w:iCs/>
        </w:rPr>
        <w:t>Y</w:t>
      </w:r>
      <w:r w:rsidR="00E41BD4">
        <w:t xml:space="preserve">) </w:t>
      </w:r>
      <w:r w:rsidR="00E657D0">
        <w:t>at the later phase of any GPR algorithm</w:t>
      </w:r>
      <w:r w:rsidR="009B1EAE">
        <w:t xml:space="preserve"> </w:t>
      </w:r>
      <w:r w:rsidR="00E41BD4">
        <w:t xml:space="preserve">is the realistic mean vector which is determined by previously known </w:t>
      </w:r>
      <w:r w:rsidR="00E41BD4" w:rsidRPr="00030B21">
        <w:rPr>
          <w:rFonts w:cs="Times New Roman"/>
          <w:i/>
          <w:iCs/>
        </w:rPr>
        <w:t>μ</w:t>
      </w:r>
      <w:r w:rsidR="00E41BD4">
        <w:t>(</w:t>
      </w:r>
      <w:r w:rsidR="00E41BD4" w:rsidRPr="00E41BD4">
        <w:rPr>
          <w:b/>
          <w:bCs/>
          <w:i/>
          <w:iCs/>
        </w:rPr>
        <w:t>Y</w:t>
      </w:r>
      <w:r w:rsidR="00E41BD4" w:rsidRPr="00E41BD4">
        <w:rPr>
          <w:i/>
          <w:iCs/>
          <w:vertAlign w:val="superscript"/>
        </w:rPr>
        <w:t>*</w:t>
      </w:r>
      <w:r w:rsidR="00E41BD4">
        <w:t xml:space="preserve"> | </w:t>
      </w:r>
      <w:r w:rsidR="00E41BD4">
        <w:rPr>
          <w:i/>
          <w:iCs/>
        </w:rPr>
        <w:t>Y</w:t>
      </w:r>
      <w:r w:rsidR="00E41BD4" w:rsidRPr="004C7757">
        <w:rPr>
          <w:vertAlign w:val="subscript"/>
        </w:rPr>
        <w:t>1:</w:t>
      </w:r>
      <w:r w:rsidR="00E41BD4" w:rsidRPr="008A5ABF">
        <w:rPr>
          <w:rFonts w:cs="Times New Roman"/>
          <w:i/>
          <w:iCs/>
          <w:vertAlign w:val="subscript"/>
        </w:rPr>
        <w:t>n</w:t>
      </w:r>
      <w:r w:rsidR="00E41BD4" w:rsidRPr="00F73B00">
        <w:rPr>
          <w:rFonts w:cs="Times New Roman"/>
          <w:vertAlign w:val="subscript"/>
        </w:rPr>
        <w:t>–1</w:t>
      </w:r>
      <w:r w:rsidR="00E41BD4">
        <w:t xml:space="preserve">, </w:t>
      </w:r>
      <w:r w:rsidR="00E41BD4" w:rsidRPr="00E41BD4">
        <w:rPr>
          <w:i/>
          <w:iCs/>
        </w:rPr>
        <w:t>X</w:t>
      </w:r>
      <w:r w:rsidR="00E41BD4" w:rsidRPr="004C7757">
        <w:rPr>
          <w:vertAlign w:val="subscript"/>
        </w:rPr>
        <w:t>1:</w:t>
      </w:r>
      <w:r w:rsidR="00E41BD4" w:rsidRPr="008A5ABF">
        <w:rPr>
          <w:rFonts w:cs="Times New Roman"/>
          <w:i/>
          <w:iCs/>
          <w:vertAlign w:val="subscript"/>
        </w:rPr>
        <w:t>n</w:t>
      </w:r>
      <w:r w:rsidR="00E41BD4" w:rsidRPr="00F73B00">
        <w:rPr>
          <w:rFonts w:cs="Times New Roman"/>
          <w:vertAlign w:val="subscript"/>
        </w:rPr>
        <w:t>–1</w:t>
      </w:r>
      <w:r w:rsidR="00E41BD4">
        <w:t xml:space="preserve">, </w:t>
      </w:r>
      <w:r w:rsidR="00E41BD4">
        <w:rPr>
          <w:b/>
          <w:bCs/>
          <w:i/>
          <w:iCs/>
        </w:rPr>
        <w:t>X</w:t>
      </w:r>
      <w:r w:rsidR="00E41BD4" w:rsidRPr="00E41BD4">
        <w:rPr>
          <w:vertAlign w:val="superscript"/>
        </w:rPr>
        <w:t>*</w:t>
      </w:r>
      <w:r w:rsidR="00E41BD4">
        <w:t xml:space="preserve">) which acts on </w:t>
      </w:r>
      <w:r w:rsidR="00E41BD4">
        <w:rPr>
          <w:b/>
          <w:bCs/>
          <w:i/>
          <w:iCs/>
        </w:rPr>
        <w:t>X</w:t>
      </w:r>
      <w:r w:rsidR="00E41BD4">
        <w:rPr>
          <w:rFonts w:cs="Times New Roman"/>
        </w:rPr>
        <w:t>:</w:t>
      </w:r>
    </w:p>
    <w:tbl>
      <w:tblPr>
        <w:tblStyle w:val="TableGrid"/>
        <w:tblW w:w="0" w:type="auto"/>
        <w:tblLook w:val="04A0" w:firstRow="1" w:lastRow="0" w:firstColumn="1" w:lastColumn="0" w:noHBand="0" w:noVBand="1"/>
      </w:tblPr>
      <w:tblGrid>
        <w:gridCol w:w="8640"/>
        <w:gridCol w:w="376"/>
      </w:tblGrid>
      <w:tr w:rsidR="00E0046D" w14:paraId="00E10C32" w14:textId="77777777" w:rsidTr="00606A60">
        <w:tc>
          <w:tcPr>
            <w:tcW w:w="8725" w:type="dxa"/>
          </w:tcPr>
          <w:p w14:paraId="73BA2938" w14:textId="4695EE6B" w:rsidR="00E0046D" w:rsidRDefault="00E0046D" w:rsidP="00606A60">
            <m:oMathPara>
              <m:oMath>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77777777" w:rsidR="00E0046D" w:rsidRDefault="00E0046D" w:rsidP="00606A60">
            <w:pPr>
              <w:jc w:val="right"/>
            </w:pP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w:t>
      </w:r>
      <w:r>
        <w:lastRenderedPageBreak/>
        <w:t xml:space="preserve">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279EDB0" w14:textId="427201E4"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DB075A" w:rsidRPr="008A5ABF">
        <w:rPr>
          <w:rFonts w:cs="Times New Roman"/>
          <w:i/>
          <w:iCs/>
        </w:rPr>
        <w:t>μ</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is the realistic mean which is 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t xml:space="preserve">) which acts on </w:t>
      </w:r>
      <w:r w:rsidR="00DB075A">
        <w:rPr>
          <w:b/>
          <w:bCs/>
          <w:i/>
          <w:iCs/>
        </w:rPr>
        <w:t>x</w:t>
      </w:r>
      <w:r w:rsidR="00DB075A" w:rsidRPr="00BC0908">
        <w:rPr>
          <w:vertAlign w:val="subscript"/>
        </w:rPr>
        <w:t>1:</w:t>
      </w:r>
      <w:r w:rsidR="00DB075A" w:rsidRPr="00BC0908">
        <w:rPr>
          <w:i/>
          <w:iCs/>
          <w:vertAlign w:val="subscript"/>
        </w:rPr>
        <w:t>n</w:t>
      </w:r>
      <w:r w:rsidR="00DB075A">
        <w:rPr>
          <w:rFonts w:cs="Times New Roman"/>
        </w:rPr>
        <w:t>:</w:t>
      </w:r>
    </w:p>
    <w:tbl>
      <w:tblPr>
        <w:tblStyle w:val="TableGrid"/>
        <w:tblW w:w="0" w:type="auto"/>
        <w:tblLook w:val="04A0" w:firstRow="1" w:lastRow="0" w:firstColumn="1" w:lastColumn="0" w:noHBand="0" w:noVBand="1"/>
      </w:tblPr>
      <w:tblGrid>
        <w:gridCol w:w="8640"/>
        <w:gridCol w:w="376"/>
      </w:tblGrid>
      <w:tr w:rsidR="00500429" w14:paraId="21569E48" w14:textId="77777777" w:rsidTr="00606A60">
        <w:tc>
          <w:tcPr>
            <w:tcW w:w="8725" w:type="dxa"/>
          </w:tcPr>
          <w:p w14:paraId="6308EF31" w14:textId="426450CF" w:rsidR="00500429" w:rsidRDefault="00500429" w:rsidP="00606A60">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tc>
        <w:tc>
          <w:tcPr>
            <w:tcW w:w="291" w:type="dxa"/>
            <w:vAlign w:val="center"/>
          </w:tcPr>
          <w:p w14:paraId="68CD26CE" w14:textId="77777777" w:rsidR="00500429" w:rsidRDefault="00500429" w:rsidP="00606A60">
            <w:pPr>
              <w:jc w:val="right"/>
            </w:pP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02330EAA"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468CA548" w:rsidR="001642DA" w:rsidRPr="00F7220F" w:rsidRDefault="001642DA" w:rsidP="001642DA">
      <w:pPr>
        <w:rPr>
          <w:rFonts w:cs="Times New Roman"/>
        </w:rPr>
      </w:pPr>
      <w:r>
        <w:t xml:space="preserve">Recall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6E9FF6A3" w14:textId="48688594" w:rsidR="001642DA" w:rsidRDefault="00DB28F9">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iterative algorithm whose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w:lastRenderedPageBreak/>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lastRenderedPageBreak/>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r>
        <w:rPr>
          <w:rFonts w:cs="Times New Roman"/>
        </w:rPr>
        <w:t>Σ</w:t>
      </w:r>
      <w:r>
        <w:t>(</w:t>
      </w:r>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C289BE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179B91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E276B2B"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lastRenderedPageBreak/>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59DAB8C3"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409636FB"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5F37803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3C44D9D0" w14:textId="054D29EA"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16CBE345" w:rsidR="00210555" w:rsidRPr="004B0945" w:rsidRDefault="00826323" w:rsidP="004B0945">
            <w:pPr>
              <w:ind w:left="360"/>
            </w:pPr>
            <m:oMathPara>
              <m:oMathParaPr>
                <m:jc m:val="left"/>
              </m:oMathParaPr>
              <m:oMath>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3B15F396"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52E8F2BB"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981522">
        <w:tc>
          <w:tcPr>
            <w:tcW w:w="8640" w:type="dxa"/>
          </w:tcPr>
          <w:p w14:paraId="0CCA0BD8" w14:textId="7850D7E5"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6C2F505B" w:rsidR="006E7B0C" w:rsidRDefault="006E7B0C" w:rsidP="0051627A">
            <w:pPr>
              <w:jc w:val="right"/>
            </w:pPr>
            <w:r>
              <w:t>()</w:t>
            </w:r>
          </w:p>
        </w:tc>
      </w:tr>
    </w:tbl>
    <w:p w14:paraId="2BF02C12" w14:textId="5CF7CB1F" w:rsidR="00981522" w:rsidRDefault="00981522" w:rsidP="00981522">
      <w:pPr>
        <w:rPr>
          <w:rFonts w:cs="Times New Roman"/>
        </w:rPr>
      </w:pPr>
      <w:r>
        <w:t xml:space="preserve">Recall that </w:t>
      </w:r>
      <w:r w:rsidRPr="008A5ABF">
        <w:rPr>
          <w:rFonts w:cs="Times New Roman"/>
          <w:i/>
          <w:iCs/>
        </w:rPr>
        <w:t>μ</w:t>
      </w:r>
      <w:r>
        <w:t>(</w:t>
      </w:r>
      <w:r w:rsidRPr="00E41BD4">
        <w:rPr>
          <w:b/>
          <w:bCs/>
          <w:i/>
          <w:iCs/>
        </w:rPr>
        <w:t>Y</w:t>
      </w:r>
      <w:r>
        <w:t xml:space="preserve">) is the realistic mean vector which is determined by previously known </w:t>
      </w:r>
      <w:proofErr w:type="gramStart"/>
      <w:r w:rsidRPr="00030B21">
        <w:rPr>
          <w:rFonts w:cs="Times New Roman"/>
          <w:i/>
          <w:iCs/>
        </w:rPr>
        <w:t>μ</w:t>
      </w:r>
      <w:r>
        <w:t>(</w:t>
      </w:r>
      <w:proofErr w:type="gramEnd"/>
      <w:r w:rsidRPr="00E41BD4">
        <w:rPr>
          <w:b/>
          <w:bCs/>
          <w:i/>
          <w:iCs/>
        </w:rPr>
        <w:t>Y</w:t>
      </w:r>
      <w:r w:rsidRPr="00E41BD4">
        <w:rPr>
          <w:i/>
          <w:iCs/>
          <w:vertAlign w:val="superscript"/>
        </w:rPr>
        <w:t>*</w:t>
      </w:r>
      <w:r>
        <w:t xml:space="preserve"> |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p w14:paraId="4A8358BD" w14:textId="5FB1B5FB" w:rsidR="00981522" w:rsidRDefault="00981522" w:rsidP="00D909DB">
      <m:oMathPara>
        <m:oMath>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proofErr w:type="spellStart"/>
      <w:r w:rsidR="00FF5715">
        <w:rPr>
          <w:i/>
          <w:iCs/>
        </w:rPr>
        <w:t>z</w:t>
      </w:r>
      <w:r w:rsidR="004310FF">
        <w:rPr>
          <w:i/>
          <w:iCs/>
          <w:vertAlign w:val="subscript"/>
        </w:rPr>
        <w:t>m</w:t>
      </w:r>
      <w:proofErr w:type="spellEnd"/>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proofErr w:type="spellStart"/>
      <w:r w:rsidR="00FF5715">
        <w:rPr>
          <w:i/>
          <w:iCs/>
        </w:rPr>
        <w:t>x</w:t>
      </w:r>
      <w:r w:rsidR="004310FF">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proofErr w:type="spellStart"/>
      <w:r w:rsidR="00411FA8">
        <w:rPr>
          <w:i/>
          <w:iCs/>
        </w:rPr>
        <w:t>z</w:t>
      </w:r>
      <w:r w:rsidR="004310FF">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w:t>
      </w:r>
      <w:proofErr w:type="spellStart"/>
      <w:r>
        <w:t>responsor</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A32D0F">
        <w:rPr>
          <w:i/>
          <w:iCs/>
        </w:rPr>
        <w:t>m</w:t>
      </w:r>
      <w:r w:rsidR="0089442D" w:rsidRPr="0089442D">
        <w:rPr>
          <w:vertAlign w:val="subscript"/>
        </w:rPr>
        <w:t>x</w:t>
      </w:r>
      <w:r w:rsidR="00A32D0F">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r w:rsidR="006B5DEF">
        <w:rPr>
          <w:i/>
          <w:iCs/>
        </w:rPr>
        <w:t>X</w:t>
      </w:r>
      <w:r>
        <w:t xml:space="preserve"> and </w:t>
      </w:r>
      <w:proofErr w:type="spellStart"/>
      <w:r>
        <w:t>responsor</w:t>
      </w:r>
      <w:proofErr w:type="spellEnd"/>
      <w:r>
        <w:t xml:space="preserve"> </w:t>
      </w:r>
      <w:r w:rsidR="006B5DEF">
        <w:rPr>
          <w:i/>
          <w:iCs/>
        </w:rPr>
        <w:t>Z</w:t>
      </w:r>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4B769DB3"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6C99EC1" w14:textId="390F839B" w:rsidR="002E3CDE" w:rsidRDefault="002E3CDE" w:rsidP="002E3CDE">
      <w:r>
        <w:t xml:space="preserve">Note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2338A980" w14:textId="66C6E632" w:rsidR="002E3CDE" w:rsidRPr="00F7220F" w:rsidRDefault="00BC0122" w:rsidP="002E3CDE">
      <w:pPr>
        <w:rPr>
          <w:rFonts w:cs="Times New Roman"/>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3DDE48A9"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Look w:val="04A0" w:firstRow="1" w:lastRow="0" w:firstColumn="1" w:lastColumn="0" w:noHBand="0" w:noVBand="1"/>
      </w:tblPr>
      <w:tblGrid>
        <w:gridCol w:w="8640"/>
        <w:gridCol w:w="376"/>
      </w:tblGrid>
      <w:tr w:rsidR="000D7E1A" w14:paraId="6D7CBAB0" w14:textId="77777777" w:rsidTr="00FA14D4">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77777777" w:rsidR="000D7E1A" w:rsidRDefault="000D7E1A" w:rsidP="00FA14D4">
            <w:pPr>
              <w:jc w:val="right"/>
            </w:pP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34FAC177" w14:textId="77777777" w:rsidR="00A03348" w:rsidRPr="00A03348" w:rsidRDefault="00A03348" w:rsidP="00A03348">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2DCB5F8" w14:textId="2AA67746" w:rsidR="00A03348" w:rsidRPr="0070118D" w:rsidRDefault="00A03348" w:rsidP="00A03348">
      <m:oMathPara>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4F3A7712" w14:textId="1A18766D" w:rsidR="0070118D" w:rsidRPr="008C1795" w:rsidRDefault="00000000" w:rsidP="00A03348">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oMath>
      </m:oMathPara>
    </w:p>
    <w:p w14:paraId="14F28993" w14:textId="05D12970" w:rsidR="00FB1527" w:rsidRPr="00A03348" w:rsidRDefault="008C1795" w:rsidP="004C1E09">
      <m:oMathPara>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Look w:val="04A0" w:firstRow="1" w:lastRow="0" w:firstColumn="1" w:lastColumn="0" w:noHBand="0" w:noVBand="1"/>
      </w:tblPr>
      <w:tblGrid>
        <w:gridCol w:w="8640"/>
        <w:gridCol w:w="376"/>
      </w:tblGrid>
      <w:tr w:rsidR="0058538B" w14:paraId="5047F3DF" w14:textId="77777777" w:rsidTr="00FA14D4">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7777777" w:rsidR="0058538B" w:rsidRDefault="0058538B" w:rsidP="00FA14D4">
            <w:pPr>
              <w:jc w:val="right"/>
            </w:pPr>
            <w:r>
              <w:t>()</w:t>
            </w:r>
          </w:p>
        </w:tc>
      </w:tr>
    </w:tbl>
    <w:p w14:paraId="4CBF914A" w14:textId="6BC15385"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B3F12E9"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2360897E" w:rsidR="00F2766B" w:rsidRPr="0022506B" w:rsidRDefault="008D264C">
      <m:oMathPara>
        <m:oMath>
          <m:r>
            <w:rPr>
              <w:rFonts w:ascii="Cambria Math" w:hAnsi="Cambria Math"/>
            </w:rPr>
            <w:lastRenderedPageBreak/>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Look w:val="04A0" w:firstRow="1" w:lastRow="0" w:firstColumn="1" w:lastColumn="0" w:noHBand="0" w:noVBand="1"/>
      </w:tblPr>
      <w:tblGrid>
        <w:gridCol w:w="8640"/>
        <w:gridCol w:w="376"/>
      </w:tblGrid>
      <w:tr w:rsidR="00C62D05" w14:paraId="15EC392A" w14:textId="77777777" w:rsidTr="00FA14D4">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77777777" w:rsidR="00C62D05" w:rsidRDefault="00C62D05" w:rsidP="00FA14D4">
            <w:pPr>
              <w:jc w:val="right"/>
            </w:pPr>
            <w:r>
              <w:t>()</w:t>
            </w:r>
          </w:p>
        </w:tc>
      </w:tr>
    </w:tbl>
    <w:p w14:paraId="2107163A" w14:textId="06BF09F2"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Look w:val="04A0" w:firstRow="1" w:lastRow="0" w:firstColumn="1" w:lastColumn="0" w:noHBand="0" w:noVBand="1"/>
      </w:tblPr>
      <w:tblGrid>
        <w:gridCol w:w="8640"/>
        <w:gridCol w:w="376"/>
      </w:tblGrid>
      <w:tr w:rsidR="00AB4E22" w14:paraId="675E46EA" w14:textId="77777777" w:rsidTr="00FA14D4">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77777777" w:rsidR="00AB4E22" w:rsidRDefault="00AB4E22" w:rsidP="00FA14D4">
            <w:pPr>
              <w:jc w:val="right"/>
            </w:pP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3EB33D33"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a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24D4830E"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p>
    <w:tbl>
      <w:tblPr>
        <w:tblStyle w:val="TableGrid"/>
        <w:tblW w:w="0" w:type="auto"/>
        <w:tblLook w:val="04A0" w:firstRow="1" w:lastRow="0" w:firstColumn="1" w:lastColumn="0" w:noHBand="0" w:noVBand="1"/>
      </w:tblPr>
      <w:tblGrid>
        <w:gridCol w:w="8640"/>
        <w:gridCol w:w="376"/>
      </w:tblGrid>
      <w:tr w:rsidR="00F966D4" w14:paraId="1644D0FC" w14:textId="77777777" w:rsidTr="00F966D4">
        <w:tc>
          <w:tcPr>
            <w:tcW w:w="8640" w:type="dxa"/>
          </w:tcPr>
          <w:p w14:paraId="5C96B4F4" w14:textId="7F0E4BC6"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tc>
        <w:tc>
          <w:tcPr>
            <w:tcW w:w="376" w:type="dxa"/>
            <w:vAlign w:val="center"/>
          </w:tcPr>
          <w:p w14:paraId="1CA8E423" w14:textId="77777777" w:rsidR="00F966D4" w:rsidRDefault="00F966D4" w:rsidP="00FA14D4">
            <w:pPr>
              <w:jc w:val="right"/>
            </w:pPr>
            <w:r>
              <w:t>()</w:t>
            </w:r>
          </w:p>
        </w:tc>
      </w:tr>
    </w:tbl>
    <w:p w14:paraId="6223336F" w14:textId="62BC07C8" w:rsidR="00A20106" w:rsidRDefault="000931EE">
      <w:r>
        <w:t>Proof</w:t>
      </w:r>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4E1EFBCE" w:rsidR="00542A52" w:rsidRPr="00542A52"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C92479F" w14:textId="665F007F"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44D60C5A" w:rsidR="00C77CA4" w:rsidRPr="00C77CA4" w:rsidRDefault="00EC0234" w:rsidP="00542A52">
      <m:oMathPara>
        <m:oMathParaPr>
          <m:jc m:val="left"/>
        </m:oMathParaPr>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4C3A4C76"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14962DD6"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00560694" w:rsidR="00542A52" w:rsidRPr="00542A52"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2C5C5368" w14:textId="5E2A943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BEDCC14"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mr>
              </m:m>
            </m:e>
          </m:d>
        </m:oMath>
      </m:oMathPara>
    </w:p>
    <w:p w14:paraId="01CDC546" w14:textId="53E7A698"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oMath>
      </m:oMathPara>
    </w:p>
    <w:p w14:paraId="334C01AF" w14:textId="01222674"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3CBAD290" w14:textId="7EA7AF86" w:rsidR="00571217" w:rsidRPr="000C07B5"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7E2B5797"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a current iteration is determined as follows:</w:t>
      </w:r>
    </w:p>
    <w:p w14:paraId="084BE47F" w14:textId="06BCBD4F"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p w14:paraId="476038C9" w14:textId="427D1670"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the first-order derivative known as gradient of acquisition function</w:t>
      </w:r>
      <w:r w:rsidR="00D46A64">
        <w:t xml:space="preserve"> when traditional methods like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xml:space="preserve">. If covariance function </w:t>
      </w:r>
      <w:r w:rsidR="00A01130">
        <w:lastRenderedPageBreak/>
        <w:t>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222C54F5"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3202DB50" w:rsidR="00F565EB" w:rsidRDefault="00F565EB">
      <w:r>
        <w:t>Obviously, 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Look w:val="04A0" w:firstRow="1" w:lastRow="0" w:firstColumn="1" w:lastColumn="0" w:noHBand="0" w:noVBand="1"/>
      </w:tblPr>
      <w:tblGrid>
        <w:gridCol w:w="8640"/>
        <w:gridCol w:w="376"/>
      </w:tblGrid>
      <w:tr w:rsidR="00A92BA6" w14:paraId="38116557" w14:textId="77777777" w:rsidTr="00741014">
        <w:tc>
          <w:tcPr>
            <w:tcW w:w="8725" w:type="dxa"/>
          </w:tcPr>
          <w:p w14:paraId="616B1477" w14:textId="7777777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77777777" w:rsidR="00A92BA6" w:rsidRDefault="00A92BA6" w:rsidP="00741014">
            <w:pPr>
              <w:jc w:val="right"/>
            </w:pP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15700D" w:rsidRPr="00AD1F98">
        <w:rPr>
          <w:i/>
          <w:iCs/>
        </w:rPr>
        <w:t>y</w:t>
      </w:r>
      <w:r w:rsidR="0015700D" w:rsidRPr="00AD1F98">
        <w:rPr>
          <w:i/>
          <w:iCs/>
          <w:vertAlign w:val="subscript"/>
        </w:rPr>
        <w:t>n</w:t>
      </w:r>
      <w:proofErr w:type="spellEnd"/>
      <w:r w:rsidR="0015700D" w:rsidRPr="00AD1F98">
        <w:rPr>
          <w:vertAlign w:val="superscript"/>
        </w:rPr>
        <w:t>*</w:t>
      </w:r>
      <w:r w:rsidR="004A4B21">
        <w:t xml:space="preserve"> –</w:t>
      </w:r>
      <w:r w:rsidR="0015700D">
        <w:t xml:space="preserve"> </w:t>
      </w:r>
      <w:proofErr w:type="spellStart"/>
      <w:r w:rsidR="0015700D" w:rsidRPr="00AD1F98">
        <w:rPr>
          <w:rFonts w:cs="Times New Roman"/>
          <w:i/>
          <w:iCs/>
        </w:rPr>
        <w:t>μ</w:t>
      </w:r>
      <w:r w:rsidR="0015700D" w:rsidRPr="00AD1F98">
        <w:rPr>
          <w:i/>
          <w:iCs/>
          <w:vertAlign w:val="subscript"/>
        </w:rPr>
        <w:t>n</w:t>
      </w:r>
      <w:proofErr w:type="spellEnd"/>
      <w:r w:rsidR="0015700D">
        <w:t>(</w:t>
      </w:r>
      <w:r w:rsidR="0015700D" w:rsidRPr="00AD1F98">
        <w:rPr>
          <w:b/>
          <w:bCs/>
          <w:i/>
          <w:iCs/>
        </w:rPr>
        <w:t>x</w:t>
      </w:r>
      <w:r w:rsidR="0015700D">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Look w:val="04A0" w:firstRow="1" w:lastRow="0" w:firstColumn="1" w:lastColumn="0" w:noHBand="0" w:noVBand="1"/>
      </w:tblPr>
      <w:tblGrid>
        <w:gridCol w:w="8640"/>
        <w:gridCol w:w="376"/>
      </w:tblGrid>
      <w:tr w:rsidR="00183760" w14:paraId="7A206242" w14:textId="77777777" w:rsidTr="00741014">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77777777" w:rsidR="00183760" w:rsidRDefault="00183760" w:rsidP="00741014">
            <w:pPr>
              <w:jc w:val="right"/>
            </w:pPr>
            <w:r>
              <w:t>()</w:t>
            </w:r>
          </w:p>
        </w:tc>
      </w:tr>
    </w:tbl>
    <w:p w14:paraId="0F1C166D" w14:textId="65C1A51E" w:rsidR="00686682" w:rsidRDefault="00183760">
      <w:r>
        <w:t>G</w:t>
      </w:r>
      <w:r w:rsidR="00251652">
        <w:t>radient of PI is totally determined as follows:</w:t>
      </w:r>
    </w:p>
    <w:tbl>
      <w:tblPr>
        <w:tblStyle w:val="TableGrid"/>
        <w:tblW w:w="0" w:type="auto"/>
        <w:tblLook w:val="04A0" w:firstRow="1" w:lastRow="0" w:firstColumn="1" w:lastColumn="0" w:noHBand="0" w:noVBand="1"/>
      </w:tblPr>
      <w:tblGrid>
        <w:gridCol w:w="8640"/>
        <w:gridCol w:w="376"/>
      </w:tblGrid>
      <w:tr w:rsidR="0054622D" w14:paraId="6EADD3E0" w14:textId="77777777" w:rsidTr="00741014">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77777777" w:rsidR="0054622D" w:rsidRDefault="0054622D" w:rsidP="00741014">
            <w:pPr>
              <w:jc w:val="right"/>
            </w:pP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11792A38" w14:textId="37ECF35E" w:rsidR="009E79CB" w:rsidRDefault="00E13298">
      <w:pPr>
        <w:rPr>
          <w:rFonts w:ascii="TimesNewRomanPSMT" w:hAnsi="TimesNewRomanPSMT" w:hint="eastAsia"/>
          <w:color w:val="000000"/>
          <w:szCs w:val="24"/>
        </w:rPr>
      </w:pPr>
      <w:r>
        <w:t xml:space="preserve">It is possible to apply traditional methods like </w:t>
      </w:r>
      <w:r w:rsidR="00E07D25" w:rsidRPr="000B213E">
        <w:rPr>
          <w:rFonts w:ascii="TimesNewRomanPSMT" w:hAnsi="TimesNewRomanPSMT"/>
          <w:color w:val="000000"/>
          <w:szCs w:val="24"/>
        </w:rPr>
        <w:t>Newton-Raphson</w:t>
      </w:r>
      <w:r w:rsidR="00E07D25">
        <w:rPr>
          <w:rFonts w:ascii="TimesNewRomanPSMT" w:hAnsi="TimesNewRomanPSMT"/>
          <w:color w:val="000000"/>
          <w:szCs w:val="24"/>
        </w:rPr>
        <w:t xml:space="preserve"> and </w:t>
      </w:r>
      <w:r w:rsidR="00E07D25"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00B02A58" w:rsidRPr="00B02A58">
        <w:rPr>
          <w:rFonts w:ascii="TimesNewRomanPSMT" w:hAnsi="TimesNewRomanPSMT"/>
          <w:b/>
          <w:bCs/>
          <w:i/>
          <w:iCs/>
          <w:color w:val="000000"/>
          <w:szCs w:val="24"/>
        </w:rPr>
        <w:t>x</w:t>
      </w:r>
      <w:r w:rsidR="00B02A58" w:rsidRPr="00B02A58">
        <w:rPr>
          <w:rFonts w:ascii="TimesNewRomanPSMT" w:hAnsi="TimesNewRomanPSMT"/>
          <w:i/>
          <w:iCs/>
          <w:color w:val="000000"/>
          <w:szCs w:val="24"/>
          <w:vertAlign w:val="subscript"/>
        </w:rPr>
        <w:t>n</w:t>
      </w:r>
      <w:r w:rsidR="00B02A58" w:rsidRPr="00B02A58">
        <w:rPr>
          <w:rFonts w:ascii="TimesNewRomanPSMT" w:hAnsi="TimesNewRomanPSMT"/>
          <w:color w:val="000000"/>
          <w:szCs w:val="24"/>
          <w:vertAlign w:val="subscript"/>
        </w:rPr>
        <w:t>+1</w:t>
      </w:r>
      <w:r w:rsidR="00B02A58">
        <w:rPr>
          <w:rFonts w:ascii="TimesNewRomanPSMT" w:hAnsi="TimesNewRomanPSMT"/>
          <w:color w:val="000000"/>
          <w:szCs w:val="24"/>
        </w:rPr>
        <w:t xml:space="preserve"> </w:t>
      </w:r>
      <w:r>
        <w:rPr>
          <w:rFonts w:ascii="TimesNewRomanPSMT" w:hAnsi="TimesNewRomanPSMT"/>
          <w:color w:val="000000"/>
          <w:szCs w:val="24"/>
        </w:rPr>
        <w:t xml:space="preserve">of PI because </w:t>
      </w:r>
      <w:r w:rsidR="00E839FB">
        <w:rPr>
          <w:rFonts w:ascii="TimesNewRomanPSMT" w:hAnsi="TimesNewRomanPSMT"/>
          <w:color w:val="000000"/>
          <w:szCs w:val="24"/>
        </w:rPr>
        <w:t>PI</w:t>
      </w:r>
      <w:r>
        <w:rPr>
          <w:rFonts w:ascii="TimesNewRomanPSMT" w:hAnsi="TimesNewRomanPSMT"/>
          <w:color w:val="000000"/>
          <w:szCs w:val="24"/>
        </w:rPr>
        <w:t xml:space="preserve"> gradient </w:t>
      </w:r>
      <w:r w:rsidR="00DE222D">
        <w:rPr>
          <w:rFonts w:ascii="TimesNewRomanPSMT" w:hAnsi="TimesNewRomanPSMT"/>
          <w:color w:val="000000"/>
          <w:szCs w:val="24"/>
        </w:rPr>
        <w:t>is determined</w:t>
      </w:r>
      <w:r w:rsidR="00671FD3">
        <w:rPr>
          <w:rFonts w:ascii="TimesNewRomanPSMT" w:hAnsi="TimesNewRomanPSMT"/>
          <w:color w:val="000000"/>
          <w:szCs w:val="24"/>
        </w:rPr>
        <w:t xml:space="preserve"> given </w:t>
      </w:r>
      <w:r w:rsidR="00671FD3" w:rsidRPr="00671FD3">
        <w:rPr>
          <w:rFonts w:ascii="TimesNewRomanPSMT" w:hAnsi="TimesNewRomanPSMT"/>
          <w:b/>
          <w:bCs/>
          <w:i/>
          <w:iCs/>
          <w:color w:val="000000"/>
          <w:szCs w:val="24"/>
        </w:rPr>
        <w:t>x</w:t>
      </w:r>
      <w:r>
        <w:rPr>
          <w:rFonts w:ascii="TimesNewRomanPSMT" w:hAnsi="TimesNewRomanPSMT"/>
          <w:color w:val="000000"/>
          <w:szCs w:val="24"/>
        </w:rPr>
        <w:t>.</w:t>
      </w:r>
    </w:p>
    <w:p w14:paraId="05DAF28D" w14:textId="77777777" w:rsidR="00CB490E" w:rsidRDefault="00CB490E"/>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lastRenderedPageBreak/>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033E94CA"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530720">
              <w:rPr>
                <w:noProof/>
                <w:webHidden/>
              </w:rPr>
              <w:t>1</w:t>
            </w:r>
            <w:r w:rsidR="00246DB9">
              <w:rPr>
                <w:noProof/>
                <w:webHidden/>
              </w:rPr>
              <w:fldChar w:fldCharType="end"/>
            </w:r>
          </w:hyperlink>
        </w:p>
        <w:p w14:paraId="67429B03" w14:textId="1B16FA7B"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530720">
              <w:rPr>
                <w:noProof/>
                <w:webHidden/>
              </w:rPr>
              <w:t>1</w:t>
            </w:r>
            <w:r w:rsidR="00246DB9">
              <w:rPr>
                <w:noProof/>
                <w:webHidden/>
              </w:rPr>
              <w:fldChar w:fldCharType="end"/>
            </w:r>
          </w:hyperlink>
        </w:p>
        <w:p w14:paraId="0141B8DB" w14:textId="3605BC59"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530720">
              <w:rPr>
                <w:noProof/>
                <w:webHidden/>
              </w:rPr>
              <w:t>3</w:t>
            </w:r>
            <w:r w:rsidR="00246DB9">
              <w:rPr>
                <w:noProof/>
                <w:webHidden/>
              </w:rPr>
              <w:fldChar w:fldCharType="end"/>
            </w:r>
          </w:hyperlink>
        </w:p>
        <w:p w14:paraId="515D5936" w14:textId="0E4581F0"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530720">
              <w:rPr>
                <w:noProof/>
                <w:webHidden/>
              </w:rPr>
              <w:t>3</w:t>
            </w:r>
            <w:r w:rsidR="00246DB9">
              <w:rPr>
                <w:noProof/>
                <w:webHidden/>
              </w:rPr>
              <w:fldChar w:fldCharType="end"/>
            </w:r>
          </w:hyperlink>
        </w:p>
        <w:p w14:paraId="05345A8B" w14:textId="408C99B3"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530720">
              <w:rPr>
                <w:noProof/>
                <w:webHidden/>
              </w:rPr>
              <w:t>7</w:t>
            </w:r>
            <w:r w:rsidR="00246DB9">
              <w:rPr>
                <w:noProof/>
                <w:webHidden/>
              </w:rPr>
              <w:fldChar w:fldCharType="end"/>
            </w:r>
          </w:hyperlink>
        </w:p>
        <w:p w14:paraId="448230FB" w14:textId="4B1E26AB"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530720">
              <w:rPr>
                <w:noProof/>
                <w:webHidden/>
              </w:rPr>
              <w:t>15</w:t>
            </w:r>
            <w:r w:rsidR="00246DB9">
              <w:rPr>
                <w:noProof/>
                <w:webHidden/>
              </w:rPr>
              <w:fldChar w:fldCharType="end"/>
            </w:r>
          </w:hyperlink>
        </w:p>
        <w:p w14:paraId="519DE6A6" w14:textId="72EA4E9C"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31A64380" w14:textId="44E8A606"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52784D21" w14:textId="60AD9CB3"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6C33DDB3" w14:textId="0A7426B0"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E2459" w14:textId="77777777" w:rsidR="00A916AB" w:rsidRDefault="00A916AB" w:rsidP="00CD2D4E">
      <w:r>
        <w:separator/>
      </w:r>
    </w:p>
  </w:endnote>
  <w:endnote w:type="continuationSeparator" w:id="0">
    <w:p w14:paraId="30AD22C8" w14:textId="77777777" w:rsidR="00A916AB" w:rsidRDefault="00A916AB"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2037" w14:textId="77777777" w:rsidR="00A916AB" w:rsidRDefault="00A916AB" w:rsidP="00CD2D4E">
      <w:r>
        <w:separator/>
      </w:r>
    </w:p>
  </w:footnote>
  <w:footnote w:type="continuationSeparator" w:id="0">
    <w:p w14:paraId="39FED9B6" w14:textId="77777777" w:rsidR="00A916AB" w:rsidRDefault="00A916AB"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48E"/>
    <w:rsid w:val="000106A0"/>
    <w:rsid w:val="000108E7"/>
    <w:rsid w:val="00010CED"/>
    <w:rsid w:val="00013580"/>
    <w:rsid w:val="000139A0"/>
    <w:rsid w:val="00013FC2"/>
    <w:rsid w:val="00015BDE"/>
    <w:rsid w:val="00022C96"/>
    <w:rsid w:val="000253A6"/>
    <w:rsid w:val="0002561F"/>
    <w:rsid w:val="000256AE"/>
    <w:rsid w:val="00026CC7"/>
    <w:rsid w:val="00026DD8"/>
    <w:rsid w:val="00027578"/>
    <w:rsid w:val="00030B21"/>
    <w:rsid w:val="0003395E"/>
    <w:rsid w:val="00033DF3"/>
    <w:rsid w:val="00033E85"/>
    <w:rsid w:val="00034AEA"/>
    <w:rsid w:val="0003559E"/>
    <w:rsid w:val="00035A7C"/>
    <w:rsid w:val="000404BD"/>
    <w:rsid w:val="00040668"/>
    <w:rsid w:val="00041F1A"/>
    <w:rsid w:val="0004453C"/>
    <w:rsid w:val="00045F95"/>
    <w:rsid w:val="000469F7"/>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2120"/>
    <w:rsid w:val="000828DD"/>
    <w:rsid w:val="00082E50"/>
    <w:rsid w:val="0008477A"/>
    <w:rsid w:val="0008704C"/>
    <w:rsid w:val="00090379"/>
    <w:rsid w:val="00091B0B"/>
    <w:rsid w:val="000931EE"/>
    <w:rsid w:val="00093A1E"/>
    <w:rsid w:val="0009503E"/>
    <w:rsid w:val="0009555B"/>
    <w:rsid w:val="00096831"/>
    <w:rsid w:val="00097847"/>
    <w:rsid w:val="00097E74"/>
    <w:rsid w:val="000A3EB8"/>
    <w:rsid w:val="000A43C1"/>
    <w:rsid w:val="000A556C"/>
    <w:rsid w:val="000B02CB"/>
    <w:rsid w:val="000B1BFD"/>
    <w:rsid w:val="000B4FF7"/>
    <w:rsid w:val="000B558B"/>
    <w:rsid w:val="000B6373"/>
    <w:rsid w:val="000B78A3"/>
    <w:rsid w:val="000C0121"/>
    <w:rsid w:val="000C0345"/>
    <w:rsid w:val="000C059D"/>
    <w:rsid w:val="000C07B5"/>
    <w:rsid w:val="000C16E7"/>
    <w:rsid w:val="000C2BEB"/>
    <w:rsid w:val="000C3CA5"/>
    <w:rsid w:val="000C48BA"/>
    <w:rsid w:val="000C4938"/>
    <w:rsid w:val="000C4D82"/>
    <w:rsid w:val="000C5B64"/>
    <w:rsid w:val="000C6401"/>
    <w:rsid w:val="000C7D1B"/>
    <w:rsid w:val="000C7F8E"/>
    <w:rsid w:val="000D2715"/>
    <w:rsid w:val="000D2D3E"/>
    <w:rsid w:val="000D5372"/>
    <w:rsid w:val="000D5734"/>
    <w:rsid w:val="000D5DF7"/>
    <w:rsid w:val="000D6E8F"/>
    <w:rsid w:val="000D734C"/>
    <w:rsid w:val="000D7355"/>
    <w:rsid w:val="000D7E1A"/>
    <w:rsid w:val="000E1D66"/>
    <w:rsid w:val="000E3164"/>
    <w:rsid w:val="000E3D2A"/>
    <w:rsid w:val="000E5033"/>
    <w:rsid w:val="000E6C5C"/>
    <w:rsid w:val="000F1E7F"/>
    <w:rsid w:val="00101D6F"/>
    <w:rsid w:val="00102482"/>
    <w:rsid w:val="00102AEA"/>
    <w:rsid w:val="001056CB"/>
    <w:rsid w:val="0010584E"/>
    <w:rsid w:val="00106DC4"/>
    <w:rsid w:val="00107971"/>
    <w:rsid w:val="0011072A"/>
    <w:rsid w:val="001149C5"/>
    <w:rsid w:val="00116178"/>
    <w:rsid w:val="00116710"/>
    <w:rsid w:val="001200ED"/>
    <w:rsid w:val="001211CD"/>
    <w:rsid w:val="00123824"/>
    <w:rsid w:val="00123DDD"/>
    <w:rsid w:val="00123E45"/>
    <w:rsid w:val="00125CC2"/>
    <w:rsid w:val="00127245"/>
    <w:rsid w:val="001303BD"/>
    <w:rsid w:val="001317AA"/>
    <w:rsid w:val="00132EC2"/>
    <w:rsid w:val="00137A03"/>
    <w:rsid w:val="00140016"/>
    <w:rsid w:val="001405F9"/>
    <w:rsid w:val="001443BF"/>
    <w:rsid w:val="0014551B"/>
    <w:rsid w:val="00146BED"/>
    <w:rsid w:val="001476BD"/>
    <w:rsid w:val="00147815"/>
    <w:rsid w:val="00147EBF"/>
    <w:rsid w:val="00150513"/>
    <w:rsid w:val="00154118"/>
    <w:rsid w:val="0015700D"/>
    <w:rsid w:val="001622BF"/>
    <w:rsid w:val="001642DA"/>
    <w:rsid w:val="00164E84"/>
    <w:rsid w:val="00167C23"/>
    <w:rsid w:val="00170D73"/>
    <w:rsid w:val="00173425"/>
    <w:rsid w:val="00174453"/>
    <w:rsid w:val="001760BC"/>
    <w:rsid w:val="00176BCE"/>
    <w:rsid w:val="00176CDE"/>
    <w:rsid w:val="00176F9A"/>
    <w:rsid w:val="00180CD3"/>
    <w:rsid w:val="00181372"/>
    <w:rsid w:val="00182015"/>
    <w:rsid w:val="00183760"/>
    <w:rsid w:val="0018584F"/>
    <w:rsid w:val="0018633C"/>
    <w:rsid w:val="0019038B"/>
    <w:rsid w:val="00190F7F"/>
    <w:rsid w:val="001934C7"/>
    <w:rsid w:val="00193DE2"/>
    <w:rsid w:val="001960FD"/>
    <w:rsid w:val="00197570"/>
    <w:rsid w:val="001A1DCE"/>
    <w:rsid w:val="001A3F3F"/>
    <w:rsid w:val="001A47B6"/>
    <w:rsid w:val="001A4B93"/>
    <w:rsid w:val="001B382E"/>
    <w:rsid w:val="001C05D6"/>
    <w:rsid w:val="001C4E97"/>
    <w:rsid w:val="001C7974"/>
    <w:rsid w:val="001C7BA5"/>
    <w:rsid w:val="001D0B51"/>
    <w:rsid w:val="001D1347"/>
    <w:rsid w:val="001D1888"/>
    <w:rsid w:val="001D2392"/>
    <w:rsid w:val="001D33DC"/>
    <w:rsid w:val="001D358D"/>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062BA"/>
    <w:rsid w:val="00210555"/>
    <w:rsid w:val="0021064B"/>
    <w:rsid w:val="00210F54"/>
    <w:rsid w:val="00212161"/>
    <w:rsid w:val="002139CD"/>
    <w:rsid w:val="00214033"/>
    <w:rsid w:val="002168A8"/>
    <w:rsid w:val="00217CF6"/>
    <w:rsid w:val="00220469"/>
    <w:rsid w:val="0022138A"/>
    <w:rsid w:val="00223059"/>
    <w:rsid w:val="00223FA9"/>
    <w:rsid w:val="0022506B"/>
    <w:rsid w:val="00226EE2"/>
    <w:rsid w:val="002332EE"/>
    <w:rsid w:val="002360CD"/>
    <w:rsid w:val="002364DD"/>
    <w:rsid w:val="002376D4"/>
    <w:rsid w:val="00237734"/>
    <w:rsid w:val="002402DB"/>
    <w:rsid w:val="00240F25"/>
    <w:rsid w:val="0024239B"/>
    <w:rsid w:val="00242F83"/>
    <w:rsid w:val="0024304E"/>
    <w:rsid w:val="002457CC"/>
    <w:rsid w:val="00245F9D"/>
    <w:rsid w:val="00246DB9"/>
    <w:rsid w:val="0025036F"/>
    <w:rsid w:val="00251652"/>
    <w:rsid w:val="00252337"/>
    <w:rsid w:val="00252780"/>
    <w:rsid w:val="0025332B"/>
    <w:rsid w:val="00254371"/>
    <w:rsid w:val="002543F4"/>
    <w:rsid w:val="00254B57"/>
    <w:rsid w:val="00254C51"/>
    <w:rsid w:val="00255044"/>
    <w:rsid w:val="00256C3D"/>
    <w:rsid w:val="00257D74"/>
    <w:rsid w:val="0026144A"/>
    <w:rsid w:val="00261ABC"/>
    <w:rsid w:val="002644A2"/>
    <w:rsid w:val="002662FE"/>
    <w:rsid w:val="00266502"/>
    <w:rsid w:val="0026670F"/>
    <w:rsid w:val="00270F31"/>
    <w:rsid w:val="00272CE0"/>
    <w:rsid w:val="00275D44"/>
    <w:rsid w:val="0027662C"/>
    <w:rsid w:val="00276C6E"/>
    <w:rsid w:val="002828B3"/>
    <w:rsid w:val="00283E57"/>
    <w:rsid w:val="002875FA"/>
    <w:rsid w:val="00290540"/>
    <w:rsid w:val="00291604"/>
    <w:rsid w:val="00291B3A"/>
    <w:rsid w:val="00291D78"/>
    <w:rsid w:val="00294D22"/>
    <w:rsid w:val="00295090"/>
    <w:rsid w:val="00295D4F"/>
    <w:rsid w:val="00297DCB"/>
    <w:rsid w:val="002A244C"/>
    <w:rsid w:val="002A3A5D"/>
    <w:rsid w:val="002A4564"/>
    <w:rsid w:val="002A4A77"/>
    <w:rsid w:val="002A6780"/>
    <w:rsid w:val="002A6C4F"/>
    <w:rsid w:val="002A6C51"/>
    <w:rsid w:val="002B15C4"/>
    <w:rsid w:val="002B16B1"/>
    <w:rsid w:val="002B1F3D"/>
    <w:rsid w:val="002B2FDA"/>
    <w:rsid w:val="002B30E6"/>
    <w:rsid w:val="002B6D9B"/>
    <w:rsid w:val="002C145F"/>
    <w:rsid w:val="002C182B"/>
    <w:rsid w:val="002C1CA0"/>
    <w:rsid w:val="002C1F27"/>
    <w:rsid w:val="002C3632"/>
    <w:rsid w:val="002C5931"/>
    <w:rsid w:val="002D07B5"/>
    <w:rsid w:val="002D22BC"/>
    <w:rsid w:val="002D38B5"/>
    <w:rsid w:val="002D3F40"/>
    <w:rsid w:val="002D44D0"/>
    <w:rsid w:val="002D610D"/>
    <w:rsid w:val="002E0042"/>
    <w:rsid w:val="002E1F39"/>
    <w:rsid w:val="002E3C11"/>
    <w:rsid w:val="002E3CDE"/>
    <w:rsid w:val="002E691E"/>
    <w:rsid w:val="002F0B37"/>
    <w:rsid w:val="002F0F91"/>
    <w:rsid w:val="002F22A6"/>
    <w:rsid w:val="002F55DB"/>
    <w:rsid w:val="002F55E2"/>
    <w:rsid w:val="002F7707"/>
    <w:rsid w:val="002F79DB"/>
    <w:rsid w:val="002F7ACA"/>
    <w:rsid w:val="002F7B00"/>
    <w:rsid w:val="00301604"/>
    <w:rsid w:val="003040FD"/>
    <w:rsid w:val="00304292"/>
    <w:rsid w:val="00306A03"/>
    <w:rsid w:val="003127BE"/>
    <w:rsid w:val="00313A33"/>
    <w:rsid w:val="003141F1"/>
    <w:rsid w:val="003178BC"/>
    <w:rsid w:val="00322B06"/>
    <w:rsid w:val="00324F3C"/>
    <w:rsid w:val="0032548A"/>
    <w:rsid w:val="00325C22"/>
    <w:rsid w:val="00327A18"/>
    <w:rsid w:val="0033156D"/>
    <w:rsid w:val="00332A77"/>
    <w:rsid w:val="003333FD"/>
    <w:rsid w:val="00342642"/>
    <w:rsid w:val="00342D28"/>
    <w:rsid w:val="003448E9"/>
    <w:rsid w:val="00344C1D"/>
    <w:rsid w:val="00347E97"/>
    <w:rsid w:val="003500CC"/>
    <w:rsid w:val="0035035C"/>
    <w:rsid w:val="003504ED"/>
    <w:rsid w:val="0035085A"/>
    <w:rsid w:val="00354B9F"/>
    <w:rsid w:val="003550D0"/>
    <w:rsid w:val="00356CF5"/>
    <w:rsid w:val="0036029B"/>
    <w:rsid w:val="00362500"/>
    <w:rsid w:val="0036630D"/>
    <w:rsid w:val="003676C6"/>
    <w:rsid w:val="003723F6"/>
    <w:rsid w:val="00373A1F"/>
    <w:rsid w:val="003748B9"/>
    <w:rsid w:val="00375412"/>
    <w:rsid w:val="0037728A"/>
    <w:rsid w:val="003802ED"/>
    <w:rsid w:val="00380818"/>
    <w:rsid w:val="00382AA5"/>
    <w:rsid w:val="0038318B"/>
    <w:rsid w:val="00383911"/>
    <w:rsid w:val="003846EF"/>
    <w:rsid w:val="003856F3"/>
    <w:rsid w:val="00385FD4"/>
    <w:rsid w:val="0038614B"/>
    <w:rsid w:val="0039085C"/>
    <w:rsid w:val="003919A7"/>
    <w:rsid w:val="003936EB"/>
    <w:rsid w:val="003943C0"/>
    <w:rsid w:val="00394C23"/>
    <w:rsid w:val="00397417"/>
    <w:rsid w:val="003A062B"/>
    <w:rsid w:val="003A185D"/>
    <w:rsid w:val="003A2F63"/>
    <w:rsid w:val="003A3D38"/>
    <w:rsid w:val="003A55DF"/>
    <w:rsid w:val="003A7F9B"/>
    <w:rsid w:val="003B53A8"/>
    <w:rsid w:val="003B5452"/>
    <w:rsid w:val="003B75A9"/>
    <w:rsid w:val="003B75BD"/>
    <w:rsid w:val="003B762F"/>
    <w:rsid w:val="003C207A"/>
    <w:rsid w:val="003C33A0"/>
    <w:rsid w:val="003C3B51"/>
    <w:rsid w:val="003C3EAF"/>
    <w:rsid w:val="003C43D8"/>
    <w:rsid w:val="003D0CE7"/>
    <w:rsid w:val="003D1731"/>
    <w:rsid w:val="003D33E5"/>
    <w:rsid w:val="003D46BB"/>
    <w:rsid w:val="003D5AC7"/>
    <w:rsid w:val="003D681B"/>
    <w:rsid w:val="003E0B49"/>
    <w:rsid w:val="003E1F31"/>
    <w:rsid w:val="003E22A7"/>
    <w:rsid w:val="003E25BF"/>
    <w:rsid w:val="003F0F3D"/>
    <w:rsid w:val="003F2168"/>
    <w:rsid w:val="003F33B4"/>
    <w:rsid w:val="003F6785"/>
    <w:rsid w:val="00400CE5"/>
    <w:rsid w:val="004018AB"/>
    <w:rsid w:val="00402180"/>
    <w:rsid w:val="00402CAC"/>
    <w:rsid w:val="004055E6"/>
    <w:rsid w:val="004071F2"/>
    <w:rsid w:val="0040776E"/>
    <w:rsid w:val="004105D5"/>
    <w:rsid w:val="00411FA8"/>
    <w:rsid w:val="0041204B"/>
    <w:rsid w:val="00415BF2"/>
    <w:rsid w:val="004163FB"/>
    <w:rsid w:val="0041791B"/>
    <w:rsid w:val="00417A25"/>
    <w:rsid w:val="00417E5C"/>
    <w:rsid w:val="00422B8E"/>
    <w:rsid w:val="004237A6"/>
    <w:rsid w:val="00423DB0"/>
    <w:rsid w:val="00426114"/>
    <w:rsid w:val="0042729D"/>
    <w:rsid w:val="004276D1"/>
    <w:rsid w:val="00427B27"/>
    <w:rsid w:val="00427E9C"/>
    <w:rsid w:val="00430443"/>
    <w:rsid w:val="00430A92"/>
    <w:rsid w:val="004310FF"/>
    <w:rsid w:val="00432928"/>
    <w:rsid w:val="00433771"/>
    <w:rsid w:val="004352F0"/>
    <w:rsid w:val="00435CD2"/>
    <w:rsid w:val="00437C77"/>
    <w:rsid w:val="00441F91"/>
    <w:rsid w:val="00442493"/>
    <w:rsid w:val="00444413"/>
    <w:rsid w:val="004453EC"/>
    <w:rsid w:val="00445879"/>
    <w:rsid w:val="0044740E"/>
    <w:rsid w:val="0045128B"/>
    <w:rsid w:val="00452A71"/>
    <w:rsid w:val="00453245"/>
    <w:rsid w:val="004534F5"/>
    <w:rsid w:val="00454631"/>
    <w:rsid w:val="004576C3"/>
    <w:rsid w:val="0046067D"/>
    <w:rsid w:val="00460B48"/>
    <w:rsid w:val="00462AA1"/>
    <w:rsid w:val="00463A19"/>
    <w:rsid w:val="004664A6"/>
    <w:rsid w:val="00466BCF"/>
    <w:rsid w:val="00466C2C"/>
    <w:rsid w:val="0047219C"/>
    <w:rsid w:val="0047377B"/>
    <w:rsid w:val="00475C45"/>
    <w:rsid w:val="00475EB0"/>
    <w:rsid w:val="0047643C"/>
    <w:rsid w:val="004773B6"/>
    <w:rsid w:val="00480A55"/>
    <w:rsid w:val="00484786"/>
    <w:rsid w:val="004854A3"/>
    <w:rsid w:val="00485F13"/>
    <w:rsid w:val="004875C2"/>
    <w:rsid w:val="00491C47"/>
    <w:rsid w:val="0049251A"/>
    <w:rsid w:val="00492E12"/>
    <w:rsid w:val="00493A5A"/>
    <w:rsid w:val="0049431F"/>
    <w:rsid w:val="004944A0"/>
    <w:rsid w:val="004955F5"/>
    <w:rsid w:val="00496761"/>
    <w:rsid w:val="004975FB"/>
    <w:rsid w:val="004A30BF"/>
    <w:rsid w:val="004A31C1"/>
    <w:rsid w:val="004A3BEB"/>
    <w:rsid w:val="004A4B21"/>
    <w:rsid w:val="004A53D9"/>
    <w:rsid w:val="004A6E7E"/>
    <w:rsid w:val="004A774C"/>
    <w:rsid w:val="004A7C84"/>
    <w:rsid w:val="004A7E7D"/>
    <w:rsid w:val="004B0945"/>
    <w:rsid w:val="004B0AE5"/>
    <w:rsid w:val="004B0B8B"/>
    <w:rsid w:val="004B2470"/>
    <w:rsid w:val="004B49E0"/>
    <w:rsid w:val="004B4A0E"/>
    <w:rsid w:val="004B5645"/>
    <w:rsid w:val="004B64E1"/>
    <w:rsid w:val="004B779C"/>
    <w:rsid w:val="004B7B8C"/>
    <w:rsid w:val="004C1E09"/>
    <w:rsid w:val="004C28FE"/>
    <w:rsid w:val="004C4C4D"/>
    <w:rsid w:val="004C4CE1"/>
    <w:rsid w:val="004C4F65"/>
    <w:rsid w:val="004C76CB"/>
    <w:rsid w:val="004C7757"/>
    <w:rsid w:val="004D094C"/>
    <w:rsid w:val="004D2D95"/>
    <w:rsid w:val="004D4235"/>
    <w:rsid w:val="004D4BCF"/>
    <w:rsid w:val="004D4C5C"/>
    <w:rsid w:val="004D5095"/>
    <w:rsid w:val="004D5A3D"/>
    <w:rsid w:val="004D69C4"/>
    <w:rsid w:val="004D7ADD"/>
    <w:rsid w:val="004E3266"/>
    <w:rsid w:val="004E35E3"/>
    <w:rsid w:val="004E47E8"/>
    <w:rsid w:val="004E5F56"/>
    <w:rsid w:val="004E6FA7"/>
    <w:rsid w:val="004E78A8"/>
    <w:rsid w:val="004F5006"/>
    <w:rsid w:val="004F509F"/>
    <w:rsid w:val="004F5A97"/>
    <w:rsid w:val="00500429"/>
    <w:rsid w:val="00502880"/>
    <w:rsid w:val="00504E70"/>
    <w:rsid w:val="00510432"/>
    <w:rsid w:val="00513278"/>
    <w:rsid w:val="005135CE"/>
    <w:rsid w:val="005140CB"/>
    <w:rsid w:val="0051423E"/>
    <w:rsid w:val="00515336"/>
    <w:rsid w:val="005171E9"/>
    <w:rsid w:val="00523628"/>
    <w:rsid w:val="005256EA"/>
    <w:rsid w:val="005266BF"/>
    <w:rsid w:val="00530720"/>
    <w:rsid w:val="00530970"/>
    <w:rsid w:val="00530A62"/>
    <w:rsid w:val="00532CCD"/>
    <w:rsid w:val="00536CF3"/>
    <w:rsid w:val="00537A28"/>
    <w:rsid w:val="00541394"/>
    <w:rsid w:val="00542A52"/>
    <w:rsid w:val="00544004"/>
    <w:rsid w:val="0054622D"/>
    <w:rsid w:val="0054632A"/>
    <w:rsid w:val="005504D2"/>
    <w:rsid w:val="00550ADB"/>
    <w:rsid w:val="00553EAE"/>
    <w:rsid w:val="0056056B"/>
    <w:rsid w:val="0056305A"/>
    <w:rsid w:val="00563AB7"/>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716A"/>
    <w:rsid w:val="00580580"/>
    <w:rsid w:val="005828CF"/>
    <w:rsid w:val="0058538B"/>
    <w:rsid w:val="00585ABA"/>
    <w:rsid w:val="0058755F"/>
    <w:rsid w:val="0059100C"/>
    <w:rsid w:val="005923B0"/>
    <w:rsid w:val="005A00BA"/>
    <w:rsid w:val="005A24E2"/>
    <w:rsid w:val="005A38DE"/>
    <w:rsid w:val="005A4040"/>
    <w:rsid w:val="005A5111"/>
    <w:rsid w:val="005B4F13"/>
    <w:rsid w:val="005B6BEC"/>
    <w:rsid w:val="005B6C64"/>
    <w:rsid w:val="005C045D"/>
    <w:rsid w:val="005C06AC"/>
    <w:rsid w:val="005C17F7"/>
    <w:rsid w:val="005C3DD3"/>
    <w:rsid w:val="005C4CAC"/>
    <w:rsid w:val="005C4CFC"/>
    <w:rsid w:val="005C6D90"/>
    <w:rsid w:val="005D1CFE"/>
    <w:rsid w:val="005D5AB8"/>
    <w:rsid w:val="005E0816"/>
    <w:rsid w:val="005E08F4"/>
    <w:rsid w:val="005E5D92"/>
    <w:rsid w:val="005F06E0"/>
    <w:rsid w:val="005F08FF"/>
    <w:rsid w:val="005F0E42"/>
    <w:rsid w:val="005F279A"/>
    <w:rsid w:val="005F62C7"/>
    <w:rsid w:val="0060238A"/>
    <w:rsid w:val="0060253A"/>
    <w:rsid w:val="006027C8"/>
    <w:rsid w:val="00604309"/>
    <w:rsid w:val="0060487E"/>
    <w:rsid w:val="00606099"/>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37C41"/>
    <w:rsid w:val="00643254"/>
    <w:rsid w:val="006432D6"/>
    <w:rsid w:val="0064342E"/>
    <w:rsid w:val="00644D36"/>
    <w:rsid w:val="0064546C"/>
    <w:rsid w:val="006468A3"/>
    <w:rsid w:val="00651FBA"/>
    <w:rsid w:val="00653AAD"/>
    <w:rsid w:val="00655289"/>
    <w:rsid w:val="006561A7"/>
    <w:rsid w:val="0065649B"/>
    <w:rsid w:val="00656ABC"/>
    <w:rsid w:val="00661E1F"/>
    <w:rsid w:val="00666F7C"/>
    <w:rsid w:val="00670E6A"/>
    <w:rsid w:val="00671FD3"/>
    <w:rsid w:val="006722DC"/>
    <w:rsid w:val="00672C41"/>
    <w:rsid w:val="0067494D"/>
    <w:rsid w:val="00677F3C"/>
    <w:rsid w:val="0068121A"/>
    <w:rsid w:val="00681AB8"/>
    <w:rsid w:val="00682CE9"/>
    <w:rsid w:val="00683ADB"/>
    <w:rsid w:val="00686682"/>
    <w:rsid w:val="00686D1A"/>
    <w:rsid w:val="006902AF"/>
    <w:rsid w:val="00690536"/>
    <w:rsid w:val="006910D0"/>
    <w:rsid w:val="0069118D"/>
    <w:rsid w:val="00691542"/>
    <w:rsid w:val="00692730"/>
    <w:rsid w:val="00692998"/>
    <w:rsid w:val="00693CAE"/>
    <w:rsid w:val="00693DF7"/>
    <w:rsid w:val="00696CFD"/>
    <w:rsid w:val="006A12E8"/>
    <w:rsid w:val="006A2652"/>
    <w:rsid w:val="006A5338"/>
    <w:rsid w:val="006A5E36"/>
    <w:rsid w:val="006A7896"/>
    <w:rsid w:val="006A7B9B"/>
    <w:rsid w:val="006B2093"/>
    <w:rsid w:val="006B2636"/>
    <w:rsid w:val="006B51C3"/>
    <w:rsid w:val="006B5DEF"/>
    <w:rsid w:val="006B6E99"/>
    <w:rsid w:val="006C01B0"/>
    <w:rsid w:val="006C090E"/>
    <w:rsid w:val="006C0EAD"/>
    <w:rsid w:val="006C2623"/>
    <w:rsid w:val="006C290A"/>
    <w:rsid w:val="006C3720"/>
    <w:rsid w:val="006C7C01"/>
    <w:rsid w:val="006D0AFC"/>
    <w:rsid w:val="006D194F"/>
    <w:rsid w:val="006D5A4A"/>
    <w:rsid w:val="006E0F63"/>
    <w:rsid w:val="006E12FE"/>
    <w:rsid w:val="006E13DF"/>
    <w:rsid w:val="006E3CAF"/>
    <w:rsid w:val="006E4D97"/>
    <w:rsid w:val="006E59E2"/>
    <w:rsid w:val="006E5F6A"/>
    <w:rsid w:val="006E6224"/>
    <w:rsid w:val="006E7B0C"/>
    <w:rsid w:val="006F02CB"/>
    <w:rsid w:val="006F1667"/>
    <w:rsid w:val="006F2A31"/>
    <w:rsid w:val="006F792F"/>
    <w:rsid w:val="0070118D"/>
    <w:rsid w:val="00704055"/>
    <w:rsid w:val="00704DF8"/>
    <w:rsid w:val="00705B66"/>
    <w:rsid w:val="007112C8"/>
    <w:rsid w:val="00715079"/>
    <w:rsid w:val="00715576"/>
    <w:rsid w:val="0071581F"/>
    <w:rsid w:val="0072338A"/>
    <w:rsid w:val="00725431"/>
    <w:rsid w:val="00725891"/>
    <w:rsid w:val="0072589E"/>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5752"/>
    <w:rsid w:val="0075631E"/>
    <w:rsid w:val="0075724F"/>
    <w:rsid w:val="00762A0F"/>
    <w:rsid w:val="00763987"/>
    <w:rsid w:val="00766852"/>
    <w:rsid w:val="007675F9"/>
    <w:rsid w:val="00767BB7"/>
    <w:rsid w:val="0077111D"/>
    <w:rsid w:val="00771E26"/>
    <w:rsid w:val="00772B56"/>
    <w:rsid w:val="00774BF3"/>
    <w:rsid w:val="00775418"/>
    <w:rsid w:val="00780CE0"/>
    <w:rsid w:val="007813A8"/>
    <w:rsid w:val="00783DD9"/>
    <w:rsid w:val="007913EE"/>
    <w:rsid w:val="00791B0D"/>
    <w:rsid w:val="00792D19"/>
    <w:rsid w:val="00792FAE"/>
    <w:rsid w:val="0079323C"/>
    <w:rsid w:val="00795007"/>
    <w:rsid w:val="00797793"/>
    <w:rsid w:val="007A26E2"/>
    <w:rsid w:val="007A6DB8"/>
    <w:rsid w:val="007B0F06"/>
    <w:rsid w:val="007B1A0E"/>
    <w:rsid w:val="007B2579"/>
    <w:rsid w:val="007B2B00"/>
    <w:rsid w:val="007B54C8"/>
    <w:rsid w:val="007B71F6"/>
    <w:rsid w:val="007C2739"/>
    <w:rsid w:val="007C2E67"/>
    <w:rsid w:val="007C339B"/>
    <w:rsid w:val="007C5CD0"/>
    <w:rsid w:val="007C612E"/>
    <w:rsid w:val="007D048C"/>
    <w:rsid w:val="007D069F"/>
    <w:rsid w:val="007D24B3"/>
    <w:rsid w:val="007D3984"/>
    <w:rsid w:val="007D3E3D"/>
    <w:rsid w:val="007D4A1B"/>
    <w:rsid w:val="007D5864"/>
    <w:rsid w:val="007D5E73"/>
    <w:rsid w:val="007D657B"/>
    <w:rsid w:val="007D705A"/>
    <w:rsid w:val="007E31A5"/>
    <w:rsid w:val="007E35F0"/>
    <w:rsid w:val="007E38B5"/>
    <w:rsid w:val="007F0252"/>
    <w:rsid w:val="007F07AF"/>
    <w:rsid w:val="007F145D"/>
    <w:rsid w:val="007F267D"/>
    <w:rsid w:val="007F4057"/>
    <w:rsid w:val="007F47A4"/>
    <w:rsid w:val="007F5E5A"/>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13FC"/>
    <w:rsid w:val="00812093"/>
    <w:rsid w:val="00812274"/>
    <w:rsid w:val="00814084"/>
    <w:rsid w:val="00817AD7"/>
    <w:rsid w:val="00820644"/>
    <w:rsid w:val="0082290B"/>
    <w:rsid w:val="008258A2"/>
    <w:rsid w:val="00826309"/>
    <w:rsid w:val="00826323"/>
    <w:rsid w:val="008266D0"/>
    <w:rsid w:val="00831079"/>
    <w:rsid w:val="00831CB8"/>
    <w:rsid w:val="00833173"/>
    <w:rsid w:val="00833DC1"/>
    <w:rsid w:val="00834AAD"/>
    <w:rsid w:val="008355FA"/>
    <w:rsid w:val="008369E5"/>
    <w:rsid w:val="00840A67"/>
    <w:rsid w:val="00842284"/>
    <w:rsid w:val="008444A3"/>
    <w:rsid w:val="0084456C"/>
    <w:rsid w:val="0084469F"/>
    <w:rsid w:val="00844A45"/>
    <w:rsid w:val="00846563"/>
    <w:rsid w:val="0084688C"/>
    <w:rsid w:val="00846942"/>
    <w:rsid w:val="00847E51"/>
    <w:rsid w:val="008509DB"/>
    <w:rsid w:val="00850EA4"/>
    <w:rsid w:val="00850FDF"/>
    <w:rsid w:val="00854C4D"/>
    <w:rsid w:val="008558E3"/>
    <w:rsid w:val="0086035D"/>
    <w:rsid w:val="008643CA"/>
    <w:rsid w:val="008668DB"/>
    <w:rsid w:val="008679A5"/>
    <w:rsid w:val="008723D0"/>
    <w:rsid w:val="008729A4"/>
    <w:rsid w:val="00872B36"/>
    <w:rsid w:val="008747AC"/>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7988"/>
    <w:rsid w:val="00897F99"/>
    <w:rsid w:val="008A0370"/>
    <w:rsid w:val="008A2343"/>
    <w:rsid w:val="008A250C"/>
    <w:rsid w:val="008A2614"/>
    <w:rsid w:val="008A2A90"/>
    <w:rsid w:val="008A3855"/>
    <w:rsid w:val="008A3923"/>
    <w:rsid w:val="008A3E0D"/>
    <w:rsid w:val="008A41C6"/>
    <w:rsid w:val="008A5ABF"/>
    <w:rsid w:val="008B034C"/>
    <w:rsid w:val="008B1063"/>
    <w:rsid w:val="008B1DAF"/>
    <w:rsid w:val="008B2038"/>
    <w:rsid w:val="008B586C"/>
    <w:rsid w:val="008B6E7B"/>
    <w:rsid w:val="008C1795"/>
    <w:rsid w:val="008C18EC"/>
    <w:rsid w:val="008C1E33"/>
    <w:rsid w:val="008C424A"/>
    <w:rsid w:val="008C5E3C"/>
    <w:rsid w:val="008C72AF"/>
    <w:rsid w:val="008C7BB6"/>
    <w:rsid w:val="008D0F05"/>
    <w:rsid w:val="008D12C4"/>
    <w:rsid w:val="008D264C"/>
    <w:rsid w:val="008D3ABA"/>
    <w:rsid w:val="008D6019"/>
    <w:rsid w:val="008E2BBB"/>
    <w:rsid w:val="008E2F70"/>
    <w:rsid w:val="008E476D"/>
    <w:rsid w:val="008E519E"/>
    <w:rsid w:val="008E667F"/>
    <w:rsid w:val="008E763A"/>
    <w:rsid w:val="008F06E8"/>
    <w:rsid w:val="008F12C1"/>
    <w:rsid w:val="008F2B78"/>
    <w:rsid w:val="008F3856"/>
    <w:rsid w:val="008F433E"/>
    <w:rsid w:val="008F4A48"/>
    <w:rsid w:val="008F6C6D"/>
    <w:rsid w:val="00902292"/>
    <w:rsid w:val="00902FDA"/>
    <w:rsid w:val="009060A2"/>
    <w:rsid w:val="00906514"/>
    <w:rsid w:val="009108A5"/>
    <w:rsid w:val="00910FFB"/>
    <w:rsid w:val="0091252B"/>
    <w:rsid w:val="00914BA9"/>
    <w:rsid w:val="00916274"/>
    <w:rsid w:val="009176D0"/>
    <w:rsid w:val="00920C6A"/>
    <w:rsid w:val="00920EFD"/>
    <w:rsid w:val="00924EA5"/>
    <w:rsid w:val="00926192"/>
    <w:rsid w:val="009262FC"/>
    <w:rsid w:val="0092786A"/>
    <w:rsid w:val="00927EA9"/>
    <w:rsid w:val="00931E30"/>
    <w:rsid w:val="00932E80"/>
    <w:rsid w:val="009359D3"/>
    <w:rsid w:val="0093611E"/>
    <w:rsid w:val="009363EC"/>
    <w:rsid w:val="00937CCC"/>
    <w:rsid w:val="00940ADD"/>
    <w:rsid w:val="009440D5"/>
    <w:rsid w:val="009472A7"/>
    <w:rsid w:val="0095023B"/>
    <w:rsid w:val="00950A2C"/>
    <w:rsid w:val="0095232C"/>
    <w:rsid w:val="00952E76"/>
    <w:rsid w:val="0095357F"/>
    <w:rsid w:val="009568E3"/>
    <w:rsid w:val="00956E22"/>
    <w:rsid w:val="00957126"/>
    <w:rsid w:val="00960DD4"/>
    <w:rsid w:val="00961348"/>
    <w:rsid w:val="00963258"/>
    <w:rsid w:val="00963864"/>
    <w:rsid w:val="00963B35"/>
    <w:rsid w:val="00964E01"/>
    <w:rsid w:val="00967116"/>
    <w:rsid w:val="00967EC6"/>
    <w:rsid w:val="009710A5"/>
    <w:rsid w:val="009715A3"/>
    <w:rsid w:val="009739F7"/>
    <w:rsid w:val="0097573B"/>
    <w:rsid w:val="009761F2"/>
    <w:rsid w:val="00976656"/>
    <w:rsid w:val="00981522"/>
    <w:rsid w:val="00981F0E"/>
    <w:rsid w:val="00984325"/>
    <w:rsid w:val="00987789"/>
    <w:rsid w:val="00990C93"/>
    <w:rsid w:val="00995915"/>
    <w:rsid w:val="009961CA"/>
    <w:rsid w:val="00996C13"/>
    <w:rsid w:val="009A355A"/>
    <w:rsid w:val="009A37DC"/>
    <w:rsid w:val="009A3B37"/>
    <w:rsid w:val="009A7016"/>
    <w:rsid w:val="009B020C"/>
    <w:rsid w:val="009B075A"/>
    <w:rsid w:val="009B1EAE"/>
    <w:rsid w:val="009B58AB"/>
    <w:rsid w:val="009B5D09"/>
    <w:rsid w:val="009C2AC0"/>
    <w:rsid w:val="009C6440"/>
    <w:rsid w:val="009C6647"/>
    <w:rsid w:val="009C68B5"/>
    <w:rsid w:val="009C773B"/>
    <w:rsid w:val="009C777E"/>
    <w:rsid w:val="009D069C"/>
    <w:rsid w:val="009D31FC"/>
    <w:rsid w:val="009D3BA1"/>
    <w:rsid w:val="009D773D"/>
    <w:rsid w:val="009E019D"/>
    <w:rsid w:val="009E03B0"/>
    <w:rsid w:val="009E4110"/>
    <w:rsid w:val="009E486C"/>
    <w:rsid w:val="009E528B"/>
    <w:rsid w:val="009E64C8"/>
    <w:rsid w:val="009E79CB"/>
    <w:rsid w:val="009F0160"/>
    <w:rsid w:val="009F0BE3"/>
    <w:rsid w:val="00A00D4F"/>
    <w:rsid w:val="00A01130"/>
    <w:rsid w:val="00A02478"/>
    <w:rsid w:val="00A03348"/>
    <w:rsid w:val="00A04926"/>
    <w:rsid w:val="00A06883"/>
    <w:rsid w:val="00A072AE"/>
    <w:rsid w:val="00A13071"/>
    <w:rsid w:val="00A1371C"/>
    <w:rsid w:val="00A13E72"/>
    <w:rsid w:val="00A146FC"/>
    <w:rsid w:val="00A150A2"/>
    <w:rsid w:val="00A17621"/>
    <w:rsid w:val="00A20106"/>
    <w:rsid w:val="00A20135"/>
    <w:rsid w:val="00A20857"/>
    <w:rsid w:val="00A2190B"/>
    <w:rsid w:val="00A22297"/>
    <w:rsid w:val="00A227CB"/>
    <w:rsid w:val="00A26060"/>
    <w:rsid w:val="00A2668F"/>
    <w:rsid w:val="00A2721C"/>
    <w:rsid w:val="00A32D0F"/>
    <w:rsid w:val="00A33CEA"/>
    <w:rsid w:val="00A35365"/>
    <w:rsid w:val="00A37135"/>
    <w:rsid w:val="00A40A03"/>
    <w:rsid w:val="00A41BAE"/>
    <w:rsid w:val="00A43F81"/>
    <w:rsid w:val="00A43FC6"/>
    <w:rsid w:val="00A444D4"/>
    <w:rsid w:val="00A447BA"/>
    <w:rsid w:val="00A44D27"/>
    <w:rsid w:val="00A46B8F"/>
    <w:rsid w:val="00A50393"/>
    <w:rsid w:val="00A523AB"/>
    <w:rsid w:val="00A53BB6"/>
    <w:rsid w:val="00A6088E"/>
    <w:rsid w:val="00A613BC"/>
    <w:rsid w:val="00A614A1"/>
    <w:rsid w:val="00A657BF"/>
    <w:rsid w:val="00A65DD5"/>
    <w:rsid w:val="00A70E75"/>
    <w:rsid w:val="00A77E04"/>
    <w:rsid w:val="00A80C78"/>
    <w:rsid w:val="00A80CD9"/>
    <w:rsid w:val="00A81B20"/>
    <w:rsid w:val="00A81D7C"/>
    <w:rsid w:val="00A82BD2"/>
    <w:rsid w:val="00A84BEA"/>
    <w:rsid w:val="00A85145"/>
    <w:rsid w:val="00A860E5"/>
    <w:rsid w:val="00A903B3"/>
    <w:rsid w:val="00A913D2"/>
    <w:rsid w:val="00A916AB"/>
    <w:rsid w:val="00A9172A"/>
    <w:rsid w:val="00A9173F"/>
    <w:rsid w:val="00A92BA6"/>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A53CB"/>
    <w:rsid w:val="00AA5E9A"/>
    <w:rsid w:val="00AA7B87"/>
    <w:rsid w:val="00AB0F91"/>
    <w:rsid w:val="00AB13BC"/>
    <w:rsid w:val="00AB19CA"/>
    <w:rsid w:val="00AB3528"/>
    <w:rsid w:val="00AB3560"/>
    <w:rsid w:val="00AB3D03"/>
    <w:rsid w:val="00AB3E26"/>
    <w:rsid w:val="00AB4E22"/>
    <w:rsid w:val="00AB75D0"/>
    <w:rsid w:val="00AB7F77"/>
    <w:rsid w:val="00AC1197"/>
    <w:rsid w:val="00AC2A04"/>
    <w:rsid w:val="00AC3D92"/>
    <w:rsid w:val="00AC557A"/>
    <w:rsid w:val="00AC6ADC"/>
    <w:rsid w:val="00AC6EFB"/>
    <w:rsid w:val="00AD1F98"/>
    <w:rsid w:val="00AD3133"/>
    <w:rsid w:val="00AD4CB8"/>
    <w:rsid w:val="00AD4DD6"/>
    <w:rsid w:val="00AD758F"/>
    <w:rsid w:val="00AE0020"/>
    <w:rsid w:val="00AE33B1"/>
    <w:rsid w:val="00AE3578"/>
    <w:rsid w:val="00AE66CE"/>
    <w:rsid w:val="00AE7422"/>
    <w:rsid w:val="00AE78CB"/>
    <w:rsid w:val="00AF1611"/>
    <w:rsid w:val="00AF1E41"/>
    <w:rsid w:val="00AF5AA5"/>
    <w:rsid w:val="00AF6BAF"/>
    <w:rsid w:val="00AF7E83"/>
    <w:rsid w:val="00B00D51"/>
    <w:rsid w:val="00B0266A"/>
    <w:rsid w:val="00B02A58"/>
    <w:rsid w:val="00B02E90"/>
    <w:rsid w:val="00B02FBF"/>
    <w:rsid w:val="00B04814"/>
    <w:rsid w:val="00B04849"/>
    <w:rsid w:val="00B06162"/>
    <w:rsid w:val="00B110DA"/>
    <w:rsid w:val="00B14532"/>
    <w:rsid w:val="00B14DC2"/>
    <w:rsid w:val="00B16395"/>
    <w:rsid w:val="00B1717C"/>
    <w:rsid w:val="00B17319"/>
    <w:rsid w:val="00B20AF1"/>
    <w:rsid w:val="00B21100"/>
    <w:rsid w:val="00B239FE"/>
    <w:rsid w:val="00B25CED"/>
    <w:rsid w:val="00B27D65"/>
    <w:rsid w:val="00B30F37"/>
    <w:rsid w:val="00B31146"/>
    <w:rsid w:val="00B311CD"/>
    <w:rsid w:val="00B35EC0"/>
    <w:rsid w:val="00B411AA"/>
    <w:rsid w:val="00B41551"/>
    <w:rsid w:val="00B4172A"/>
    <w:rsid w:val="00B42236"/>
    <w:rsid w:val="00B423A6"/>
    <w:rsid w:val="00B4250B"/>
    <w:rsid w:val="00B43B24"/>
    <w:rsid w:val="00B52BE4"/>
    <w:rsid w:val="00B55072"/>
    <w:rsid w:val="00B61335"/>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96668"/>
    <w:rsid w:val="00BA0878"/>
    <w:rsid w:val="00BA2F1A"/>
    <w:rsid w:val="00BA64EC"/>
    <w:rsid w:val="00BA752A"/>
    <w:rsid w:val="00BB407B"/>
    <w:rsid w:val="00BB5B4E"/>
    <w:rsid w:val="00BB6FB3"/>
    <w:rsid w:val="00BC0122"/>
    <w:rsid w:val="00BC0325"/>
    <w:rsid w:val="00BC0363"/>
    <w:rsid w:val="00BC0908"/>
    <w:rsid w:val="00BC2306"/>
    <w:rsid w:val="00BC2BE6"/>
    <w:rsid w:val="00BC3A9D"/>
    <w:rsid w:val="00BC702B"/>
    <w:rsid w:val="00BC7120"/>
    <w:rsid w:val="00BD02CB"/>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503E"/>
    <w:rsid w:val="00BF58E7"/>
    <w:rsid w:val="00BF5B1B"/>
    <w:rsid w:val="00BF7CE0"/>
    <w:rsid w:val="00C02404"/>
    <w:rsid w:val="00C03B2A"/>
    <w:rsid w:val="00C047C4"/>
    <w:rsid w:val="00C068DB"/>
    <w:rsid w:val="00C102E2"/>
    <w:rsid w:val="00C1511C"/>
    <w:rsid w:val="00C168B1"/>
    <w:rsid w:val="00C175A7"/>
    <w:rsid w:val="00C2008F"/>
    <w:rsid w:val="00C20518"/>
    <w:rsid w:val="00C20627"/>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24E1"/>
    <w:rsid w:val="00C435F3"/>
    <w:rsid w:val="00C440F2"/>
    <w:rsid w:val="00C448C6"/>
    <w:rsid w:val="00C4528C"/>
    <w:rsid w:val="00C45DD0"/>
    <w:rsid w:val="00C46538"/>
    <w:rsid w:val="00C47AAE"/>
    <w:rsid w:val="00C52487"/>
    <w:rsid w:val="00C525E1"/>
    <w:rsid w:val="00C57172"/>
    <w:rsid w:val="00C61CF2"/>
    <w:rsid w:val="00C621AB"/>
    <w:rsid w:val="00C62D05"/>
    <w:rsid w:val="00C64C4A"/>
    <w:rsid w:val="00C64C7D"/>
    <w:rsid w:val="00C64F86"/>
    <w:rsid w:val="00C65828"/>
    <w:rsid w:val="00C66611"/>
    <w:rsid w:val="00C66A4E"/>
    <w:rsid w:val="00C6763E"/>
    <w:rsid w:val="00C706CC"/>
    <w:rsid w:val="00C712C1"/>
    <w:rsid w:val="00C71735"/>
    <w:rsid w:val="00C7248A"/>
    <w:rsid w:val="00C74323"/>
    <w:rsid w:val="00C751D4"/>
    <w:rsid w:val="00C766E3"/>
    <w:rsid w:val="00C76C18"/>
    <w:rsid w:val="00C76DD0"/>
    <w:rsid w:val="00C77CA4"/>
    <w:rsid w:val="00C800CD"/>
    <w:rsid w:val="00C831E9"/>
    <w:rsid w:val="00C835FD"/>
    <w:rsid w:val="00C83777"/>
    <w:rsid w:val="00C838CA"/>
    <w:rsid w:val="00C85787"/>
    <w:rsid w:val="00C86E3D"/>
    <w:rsid w:val="00C877EC"/>
    <w:rsid w:val="00C913A8"/>
    <w:rsid w:val="00C92759"/>
    <w:rsid w:val="00C92C9D"/>
    <w:rsid w:val="00C931DF"/>
    <w:rsid w:val="00C947E4"/>
    <w:rsid w:val="00C95645"/>
    <w:rsid w:val="00C95F33"/>
    <w:rsid w:val="00C964F5"/>
    <w:rsid w:val="00C9665B"/>
    <w:rsid w:val="00C969B0"/>
    <w:rsid w:val="00CA55CC"/>
    <w:rsid w:val="00CA64B9"/>
    <w:rsid w:val="00CA6824"/>
    <w:rsid w:val="00CB0210"/>
    <w:rsid w:val="00CB3BD0"/>
    <w:rsid w:val="00CB467B"/>
    <w:rsid w:val="00CB490E"/>
    <w:rsid w:val="00CB5218"/>
    <w:rsid w:val="00CB5494"/>
    <w:rsid w:val="00CB634A"/>
    <w:rsid w:val="00CB752F"/>
    <w:rsid w:val="00CB7EC6"/>
    <w:rsid w:val="00CC0840"/>
    <w:rsid w:val="00CC0EAE"/>
    <w:rsid w:val="00CC171E"/>
    <w:rsid w:val="00CC2595"/>
    <w:rsid w:val="00CC3808"/>
    <w:rsid w:val="00CC390A"/>
    <w:rsid w:val="00CC4238"/>
    <w:rsid w:val="00CC5A3A"/>
    <w:rsid w:val="00CD010E"/>
    <w:rsid w:val="00CD1F14"/>
    <w:rsid w:val="00CD2A9A"/>
    <w:rsid w:val="00CD2D4E"/>
    <w:rsid w:val="00CD3027"/>
    <w:rsid w:val="00CD315E"/>
    <w:rsid w:val="00CD5046"/>
    <w:rsid w:val="00CD60EA"/>
    <w:rsid w:val="00CE085F"/>
    <w:rsid w:val="00CE0BCE"/>
    <w:rsid w:val="00CE250F"/>
    <w:rsid w:val="00CE607C"/>
    <w:rsid w:val="00CE63E5"/>
    <w:rsid w:val="00CE7187"/>
    <w:rsid w:val="00CF15B1"/>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D12"/>
    <w:rsid w:val="00D164B2"/>
    <w:rsid w:val="00D16CCC"/>
    <w:rsid w:val="00D171AE"/>
    <w:rsid w:val="00D172A0"/>
    <w:rsid w:val="00D174B6"/>
    <w:rsid w:val="00D20281"/>
    <w:rsid w:val="00D20C34"/>
    <w:rsid w:val="00D23830"/>
    <w:rsid w:val="00D249E3"/>
    <w:rsid w:val="00D24EF8"/>
    <w:rsid w:val="00D255B2"/>
    <w:rsid w:val="00D2782C"/>
    <w:rsid w:val="00D32AB2"/>
    <w:rsid w:val="00D37D16"/>
    <w:rsid w:val="00D41507"/>
    <w:rsid w:val="00D431AB"/>
    <w:rsid w:val="00D43A7C"/>
    <w:rsid w:val="00D44065"/>
    <w:rsid w:val="00D4441A"/>
    <w:rsid w:val="00D44E46"/>
    <w:rsid w:val="00D458CA"/>
    <w:rsid w:val="00D45FD2"/>
    <w:rsid w:val="00D4670C"/>
    <w:rsid w:val="00D46A64"/>
    <w:rsid w:val="00D5245D"/>
    <w:rsid w:val="00D52799"/>
    <w:rsid w:val="00D53CE6"/>
    <w:rsid w:val="00D5718D"/>
    <w:rsid w:val="00D57200"/>
    <w:rsid w:val="00D613B7"/>
    <w:rsid w:val="00D61742"/>
    <w:rsid w:val="00D64071"/>
    <w:rsid w:val="00D64C54"/>
    <w:rsid w:val="00D6603E"/>
    <w:rsid w:val="00D70C26"/>
    <w:rsid w:val="00D72029"/>
    <w:rsid w:val="00D72A88"/>
    <w:rsid w:val="00D73260"/>
    <w:rsid w:val="00D73D75"/>
    <w:rsid w:val="00D74F5D"/>
    <w:rsid w:val="00D75534"/>
    <w:rsid w:val="00D767C1"/>
    <w:rsid w:val="00D76A8C"/>
    <w:rsid w:val="00D76C3A"/>
    <w:rsid w:val="00D8087C"/>
    <w:rsid w:val="00D81149"/>
    <w:rsid w:val="00D81A87"/>
    <w:rsid w:val="00D81D4E"/>
    <w:rsid w:val="00D831D0"/>
    <w:rsid w:val="00D836F6"/>
    <w:rsid w:val="00D84109"/>
    <w:rsid w:val="00D84B34"/>
    <w:rsid w:val="00D860BE"/>
    <w:rsid w:val="00D868B2"/>
    <w:rsid w:val="00D86F1A"/>
    <w:rsid w:val="00D87128"/>
    <w:rsid w:val="00D8762B"/>
    <w:rsid w:val="00D909DB"/>
    <w:rsid w:val="00D9186F"/>
    <w:rsid w:val="00D92A19"/>
    <w:rsid w:val="00D932BD"/>
    <w:rsid w:val="00D940C0"/>
    <w:rsid w:val="00D940D1"/>
    <w:rsid w:val="00D9480C"/>
    <w:rsid w:val="00D95896"/>
    <w:rsid w:val="00D95D24"/>
    <w:rsid w:val="00D95F89"/>
    <w:rsid w:val="00D966E9"/>
    <w:rsid w:val="00D9698E"/>
    <w:rsid w:val="00D96D0D"/>
    <w:rsid w:val="00D96DCD"/>
    <w:rsid w:val="00DA2951"/>
    <w:rsid w:val="00DA3414"/>
    <w:rsid w:val="00DB075A"/>
    <w:rsid w:val="00DB28F9"/>
    <w:rsid w:val="00DB291C"/>
    <w:rsid w:val="00DB4577"/>
    <w:rsid w:val="00DB697D"/>
    <w:rsid w:val="00DB71A0"/>
    <w:rsid w:val="00DC011F"/>
    <w:rsid w:val="00DC0918"/>
    <w:rsid w:val="00DC144D"/>
    <w:rsid w:val="00DC196C"/>
    <w:rsid w:val="00DC5E91"/>
    <w:rsid w:val="00DC67D1"/>
    <w:rsid w:val="00DC73BC"/>
    <w:rsid w:val="00DD338C"/>
    <w:rsid w:val="00DD4D92"/>
    <w:rsid w:val="00DD5D73"/>
    <w:rsid w:val="00DE222D"/>
    <w:rsid w:val="00DE5E6B"/>
    <w:rsid w:val="00DE69B3"/>
    <w:rsid w:val="00DE7CD8"/>
    <w:rsid w:val="00DE7ECC"/>
    <w:rsid w:val="00DF3F1B"/>
    <w:rsid w:val="00DF5B7B"/>
    <w:rsid w:val="00E0046D"/>
    <w:rsid w:val="00E015BF"/>
    <w:rsid w:val="00E019F6"/>
    <w:rsid w:val="00E026C5"/>
    <w:rsid w:val="00E03D26"/>
    <w:rsid w:val="00E05EAD"/>
    <w:rsid w:val="00E067F6"/>
    <w:rsid w:val="00E06D52"/>
    <w:rsid w:val="00E071D8"/>
    <w:rsid w:val="00E07D25"/>
    <w:rsid w:val="00E13298"/>
    <w:rsid w:val="00E16069"/>
    <w:rsid w:val="00E17FEF"/>
    <w:rsid w:val="00E2082F"/>
    <w:rsid w:val="00E20F98"/>
    <w:rsid w:val="00E2140C"/>
    <w:rsid w:val="00E220B3"/>
    <w:rsid w:val="00E270F3"/>
    <w:rsid w:val="00E30D9A"/>
    <w:rsid w:val="00E313BA"/>
    <w:rsid w:val="00E329C9"/>
    <w:rsid w:val="00E347CC"/>
    <w:rsid w:val="00E34915"/>
    <w:rsid w:val="00E34CF4"/>
    <w:rsid w:val="00E34F86"/>
    <w:rsid w:val="00E37945"/>
    <w:rsid w:val="00E41BD4"/>
    <w:rsid w:val="00E428A0"/>
    <w:rsid w:val="00E45617"/>
    <w:rsid w:val="00E45FE0"/>
    <w:rsid w:val="00E465B9"/>
    <w:rsid w:val="00E478C8"/>
    <w:rsid w:val="00E52610"/>
    <w:rsid w:val="00E52AB8"/>
    <w:rsid w:val="00E52C07"/>
    <w:rsid w:val="00E55DF5"/>
    <w:rsid w:val="00E57592"/>
    <w:rsid w:val="00E61C13"/>
    <w:rsid w:val="00E6496D"/>
    <w:rsid w:val="00E657D0"/>
    <w:rsid w:val="00E667E9"/>
    <w:rsid w:val="00E6705B"/>
    <w:rsid w:val="00E7189B"/>
    <w:rsid w:val="00E7191E"/>
    <w:rsid w:val="00E729D5"/>
    <w:rsid w:val="00E74C65"/>
    <w:rsid w:val="00E75196"/>
    <w:rsid w:val="00E810E2"/>
    <w:rsid w:val="00E82A13"/>
    <w:rsid w:val="00E8382B"/>
    <w:rsid w:val="00E839FB"/>
    <w:rsid w:val="00E84DE0"/>
    <w:rsid w:val="00E86233"/>
    <w:rsid w:val="00E86E2C"/>
    <w:rsid w:val="00E91591"/>
    <w:rsid w:val="00E9192C"/>
    <w:rsid w:val="00E920BC"/>
    <w:rsid w:val="00E9227C"/>
    <w:rsid w:val="00E9287E"/>
    <w:rsid w:val="00E93D1C"/>
    <w:rsid w:val="00E9558D"/>
    <w:rsid w:val="00E95B97"/>
    <w:rsid w:val="00E9629D"/>
    <w:rsid w:val="00E96A11"/>
    <w:rsid w:val="00EA22EC"/>
    <w:rsid w:val="00EA370E"/>
    <w:rsid w:val="00EA3AB9"/>
    <w:rsid w:val="00EA4B16"/>
    <w:rsid w:val="00EA6CE7"/>
    <w:rsid w:val="00EB3C4F"/>
    <w:rsid w:val="00EB50FA"/>
    <w:rsid w:val="00EB70E2"/>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63E6"/>
    <w:rsid w:val="00EF0385"/>
    <w:rsid w:val="00EF1549"/>
    <w:rsid w:val="00EF43BA"/>
    <w:rsid w:val="00EF4EEC"/>
    <w:rsid w:val="00F00565"/>
    <w:rsid w:val="00F009E6"/>
    <w:rsid w:val="00F01AC2"/>
    <w:rsid w:val="00F05BA0"/>
    <w:rsid w:val="00F073CE"/>
    <w:rsid w:val="00F10F54"/>
    <w:rsid w:val="00F133C1"/>
    <w:rsid w:val="00F13B02"/>
    <w:rsid w:val="00F13EB7"/>
    <w:rsid w:val="00F14E1D"/>
    <w:rsid w:val="00F14EB5"/>
    <w:rsid w:val="00F15C98"/>
    <w:rsid w:val="00F167CA"/>
    <w:rsid w:val="00F17721"/>
    <w:rsid w:val="00F2130F"/>
    <w:rsid w:val="00F23F6B"/>
    <w:rsid w:val="00F24026"/>
    <w:rsid w:val="00F240E4"/>
    <w:rsid w:val="00F241AA"/>
    <w:rsid w:val="00F24358"/>
    <w:rsid w:val="00F250B4"/>
    <w:rsid w:val="00F259B5"/>
    <w:rsid w:val="00F26F7F"/>
    <w:rsid w:val="00F2766B"/>
    <w:rsid w:val="00F30B4F"/>
    <w:rsid w:val="00F30E81"/>
    <w:rsid w:val="00F32645"/>
    <w:rsid w:val="00F337FF"/>
    <w:rsid w:val="00F35B66"/>
    <w:rsid w:val="00F3607A"/>
    <w:rsid w:val="00F36CD2"/>
    <w:rsid w:val="00F40AB1"/>
    <w:rsid w:val="00F419A3"/>
    <w:rsid w:val="00F424E2"/>
    <w:rsid w:val="00F42885"/>
    <w:rsid w:val="00F434D4"/>
    <w:rsid w:val="00F436D9"/>
    <w:rsid w:val="00F50C17"/>
    <w:rsid w:val="00F5326A"/>
    <w:rsid w:val="00F53B15"/>
    <w:rsid w:val="00F55073"/>
    <w:rsid w:val="00F565EB"/>
    <w:rsid w:val="00F567D8"/>
    <w:rsid w:val="00F569A8"/>
    <w:rsid w:val="00F61532"/>
    <w:rsid w:val="00F621A2"/>
    <w:rsid w:val="00F6349F"/>
    <w:rsid w:val="00F63DC0"/>
    <w:rsid w:val="00F64928"/>
    <w:rsid w:val="00F66BD2"/>
    <w:rsid w:val="00F7220F"/>
    <w:rsid w:val="00F736AB"/>
    <w:rsid w:val="00F73B00"/>
    <w:rsid w:val="00F73B8A"/>
    <w:rsid w:val="00F73FFB"/>
    <w:rsid w:val="00F746D9"/>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4CCD"/>
    <w:rsid w:val="00F966D4"/>
    <w:rsid w:val="00F96F42"/>
    <w:rsid w:val="00FA1455"/>
    <w:rsid w:val="00FA3A52"/>
    <w:rsid w:val="00FA3CD5"/>
    <w:rsid w:val="00FA4E3F"/>
    <w:rsid w:val="00FA5322"/>
    <w:rsid w:val="00FA71B4"/>
    <w:rsid w:val="00FB07C7"/>
    <w:rsid w:val="00FB1527"/>
    <w:rsid w:val="00FB3224"/>
    <w:rsid w:val="00FB39E5"/>
    <w:rsid w:val="00FB3CF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16FF"/>
    <w:rsid w:val="00FF24CC"/>
    <w:rsid w:val="00FF52DF"/>
    <w:rsid w:val="00FF5715"/>
    <w:rsid w:val="00FF593C"/>
    <w:rsid w:val="00FF652E"/>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20</Pages>
  <Words>8568</Words>
  <Characters>48842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1479</cp:revision>
  <dcterms:created xsi:type="dcterms:W3CDTF">2023-02-22T12:48:00Z</dcterms:created>
  <dcterms:modified xsi:type="dcterms:W3CDTF">2023-03-09T16:09:00Z</dcterms:modified>
</cp:coreProperties>
</file>