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37D" w:rsidRPr="00857039" w:rsidRDefault="0058537D" w:rsidP="0058537D">
      <w:pPr>
        <w:spacing w:line="240" w:lineRule="exact"/>
        <w:jc w:val="both"/>
        <w:rPr>
          <w:rFonts w:hint="eastAsia"/>
          <w:b/>
          <w:color w:val="181512"/>
          <w:lang w:eastAsia="zh-CN"/>
        </w:rPr>
      </w:pPr>
      <w:commentRangeStart w:id="0"/>
      <w:r w:rsidRPr="00857039">
        <w:rPr>
          <w:rFonts w:hint="eastAsia"/>
          <w:b/>
          <w:color w:val="181512"/>
          <w:lang w:eastAsia="zh-CN"/>
        </w:rPr>
        <w:t xml:space="preserve">Abstract </w:t>
      </w:r>
      <w:r w:rsidRPr="00857039">
        <w:rPr>
          <w:b/>
          <w:color w:val="181512"/>
          <w:lang w:eastAsia="zh-CN"/>
        </w:rPr>
        <w:t>Submission Format</w:t>
      </w:r>
      <w:commentRangeEnd w:id="0"/>
      <w:r>
        <w:rPr>
          <w:rStyle w:val="a5"/>
        </w:rPr>
        <w:commentReference w:id="0"/>
      </w:r>
      <w:r w:rsidRPr="00857039">
        <w:rPr>
          <w:b/>
          <w:color w:val="181512"/>
          <w:lang w:eastAsia="zh-CN"/>
        </w:rPr>
        <w:t xml:space="preserve"> </w:t>
      </w:r>
    </w:p>
    <w:p w:rsidR="0058537D" w:rsidRPr="00857039" w:rsidRDefault="0058537D" w:rsidP="0058537D">
      <w:pPr>
        <w:spacing w:line="240" w:lineRule="exact"/>
        <w:jc w:val="both"/>
        <w:rPr>
          <w:rFonts w:hint="eastAsia"/>
          <w:b/>
          <w:color w:val="181512"/>
          <w:lang w:eastAsia="zh-CN"/>
        </w:rPr>
      </w:pPr>
    </w:p>
    <w:p w:rsidR="0058537D" w:rsidRPr="00147F9C" w:rsidRDefault="0058537D" w:rsidP="0058537D">
      <w:pPr>
        <w:spacing w:line="240" w:lineRule="exact"/>
        <w:jc w:val="both"/>
        <w:rPr>
          <w:rFonts w:eastAsia="MS Mincho" w:hint="eastAsia"/>
          <w:b/>
          <w:color w:val="181512"/>
          <w:lang w:eastAsia="ja-JP"/>
        </w:rPr>
      </w:pPr>
      <w:commentRangeStart w:id="1"/>
      <w:r w:rsidRPr="00147F9C">
        <w:rPr>
          <w:rFonts w:eastAsia="MS Mincho" w:hint="eastAsia"/>
          <w:b/>
          <w:color w:val="181512"/>
          <w:lang w:eastAsia="ja-JP"/>
        </w:rPr>
        <w:t xml:space="preserve">Title: </w:t>
      </w:r>
      <w:r w:rsidRPr="00147F9C">
        <w:rPr>
          <w:rFonts w:eastAsia="MS Mincho"/>
          <w:b/>
          <w:color w:val="181512"/>
          <w:lang w:eastAsia="ja-JP"/>
        </w:rPr>
        <w:t xml:space="preserve">Fibroblasts as a </w:t>
      </w:r>
      <w:r w:rsidRPr="00147F9C">
        <w:rPr>
          <w:rFonts w:hint="eastAsia"/>
          <w:b/>
          <w:color w:val="181512"/>
          <w:lang w:eastAsia="zh-CN"/>
        </w:rPr>
        <w:t>B</w:t>
      </w:r>
      <w:r w:rsidRPr="00147F9C">
        <w:rPr>
          <w:rFonts w:eastAsia="MS Mincho"/>
          <w:b/>
          <w:color w:val="181512"/>
          <w:lang w:eastAsia="ja-JP"/>
        </w:rPr>
        <w:t xml:space="preserve">io-cellular </w:t>
      </w:r>
      <w:r w:rsidRPr="00147F9C">
        <w:rPr>
          <w:rFonts w:hint="eastAsia"/>
          <w:b/>
          <w:color w:val="181512"/>
          <w:lang w:eastAsia="zh-CN"/>
        </w:rPr>
        <w:t>M</w:t>
      </w:r>
      <w:r w:rsidRPr="00147F9C">
        <w:rPr>
          <w:rFonts w:eastAsia="MS Mincho"/>
          <w:b/>
          <w:color w:val="181512"/>
          <w:lang w:eastAsia="ja-JP"/>
        </w:rPr>
        <w:t xml:space="preserve">odel for </w:t>
      </w:r>
      <w:r w:rsidRPr="00147F9C">
        <w:rPr>
          <w:rFonts w:hint="eastAsia"/>
          <w:b/>
          <w:color w:val="181512"/>
          <w:lang w:eastAsia="zh-CN"/>
        </w:rPr>
        <w:t>S</w:t>
      </w:r>
      <w:r w:rsidRPr="00147F9C">
        <w:rPr>
          <w:rFonts w:eastAsia="MS Mincho"/>
          <w:b/>
          <w:color w:val="181512"/>
          <w:lang w:eastAsia="ja-JP"/>
        </w:rPr>
        <w:t xml:space="preserve">tudying </w:t>
      </w:r>
      <w:r w:rsidRPr="00147F9C">
        <w:rPr>
          <w:rFonts w:hint="eastAsia"/>
          <w:b/>
          <w:color w:val="181512"/>
          <w:lang w:eastAsia="zh-CN"/>
        </w:rPr>
        <w:t>A</w:t>
      </w:r>
      <w:r w:rsidRPr="00147F9C">
        <w:rPr>
          <w:rFonts w:eastAsia="MS Mincho"/>
          <w:b/>
          <w:color w:val="181512"/>
          <w:lang w:eastAsia="ja-JP"/>
        </w:rPr>
        <w:t xml:space="preserve">mino </w:t>
      </w:r>
      <w:r w:rsidRPr="00147F9C">
        <w:rPr>
          <w:rFonts w:hint="eastAsia"/>
          <w:b/>
          <w:color w:val="181512"/>
          <w:lang w:eastAsia="zh-CN"/>
        </w:rPr>
        <w:t>A</w:t>
      </w:r>
      <w:r w:rsidRPr="00147F9C">
        <w:rPr>
          <w:rFonts w:eastAsia="MS Mincho"/>
          <w:b/>
          <w:color w:val="181512"/>
          <w:lang w:eastAsia="ja-JP"/>
        </w:rPr>
        <w:t xml:space="preserve">cids </w:t>
      </w:r>
      <w:r w:rsidRPr="00147F9C">
        <w:rPr>
          <w:rFonts w:hint="eastAsia"/>
          <w:b/>
          <w:color w:val="181512"/>
          <w:lang w:eastAsia="zh-CN"/>
        </w:rPr>
        <w:t>T</w:t>
      </w:r>
      <w:r w:rsidRPr="00147F9C">
        <w:rPr>
          <w:rFonts w:eastAsia="MS Mincho"/>
          <w:b/>
          <w:color w:val="181512"/>
          <w:lang w:eastAsia="ja-JP"/>
        </w:rPr>
        <w:t xml:space="preserve">ransport in </w:t>
      </w:r>
      <w:r w:rsidRPr="00147F9C">
        <w:rPr>
          <w:rFonts w:hint="eastAsia"/>
          <w:b/>
          <w:color w:val="181512"/>
          <w:lang w:eastAsia="zh-CN"/>
        </w:rPr>
        <w:t>S</w:t>
      </w:r>
      <w:r w:rsidRPr="00147F9C">
        <w:rPr>
          <w:rFonts w:eastAsia="MS Mincho"/>
          <w:b/>
          <w:color w:val="181512"/>
          <w:lang w:eastAsia="ja-JP"/>
        </w:rPr>
        <w:t xml:space="preserve">chizophrenia, </w:t>
      </w:r>
      <w:r w:rsidRPr="00147F9C">
        <w:rPr>
          <w:rFonts w:hint="eastAsia"/>
          <w:b/>
          <w:color w:val="181512"/>
          <w:lang w:eastAsia="zh-CN"/>
        </w:rPr>
        <w:t>B</w:t>
      </w:r>
      <w:r w:rsidRPr="00147F9C">
        <w:rPr>
          <w:rFonts w:eastAsia="MS Mincho"/>
          <w:b/>
          <w:color w:val="181512"/>
          <w:lang w:eastAsia="ja-JP"/>
        </w:rPr>
        <w:t xml:space="preserve">ipolar and </w:t>
      </w:r>
      <w:r w:rsidRPr="00147F9C">
        <w:rPr>
          <w:rFonts w:hint="eastAsia"/>
          <w:b/>
          <w:color w:val="181512"/>
          <w:lang w:eastAsia="zh-CN"/>
        </w:rPr>
        <w:t>R</w:t>
      </w:r>
      <w:r w:rsidRPr="00147F9C">
        <w:rPr>
          <w:rFonts w:eastAsia="MS Mincho"/>
          <w:b/>
          <w:color w:val="181512"/>
          <w:lang w:eastAsia="ja-JP"/>
        </w:rPr>
        <w:t xml:space="preserve">elated CNS </w:t>
      </w:r>
      <w:r w:rsidRPr="00147F9C">
        <w:rPr>
          <w:rFonts w:hint="eastAsia"/>
          <w:b/>
          <w:color w:val="181512"/>
          <w:lang w:eastAsia="zh-CN"/>
        </w:rPr>
        <w:t>D</w:t>
      </w:r>
      <w:r w:rsidRPr="00147F9C">
        <w:rPr>
          <w:rFonts w:eastAsia="MS Mincho"/>
          <w:b/>
          <w:color w:val="181512"/>
          <w:lang w:eastAsia="ja-JP"/>
        </w:rPr>
        <w:t>isorders</w:t>
      </w:r>
      <w:commentRangeEnd w:id="1"/>
      <w:r w:rsidRPr="00147F9C">
        <w:rPr>
          <w:rStyle w:val="a5"/>
          <w:b/>
        </w:rPr>
        <w:commentReference w:id="1"/>
      </w:r>
    </w:p>
    <w:p w:rsidR="0058537D" w:rsidRDefault="0058537D" w:rsidP="0058537D">
      <w:pPr>
        <w:spacing w:line="200" w:lineRule="exact"/>
        <w:ind w:right="-1"/>
        <w:jc w:val="both"/>
        <w:rPr>
          <w:rFonts w:hint="eastAsia"/>
          <w:szCs w:val="36"/>
          <w:lang w:eastAsia="zh-CN"/>
        </w:rPr>
      </w:pPr>
    </w:p>
    <w:p w:rsidR="0058537D" w:rsidRPr="00147F9C" w:rsidRDefault="0058537D" w:rsidP="0058537D">
      <w:pPr>
        <w:spacing w:line="200" w:lineRule="exact"/>
        <w:ind w:right="-1"/>
        <w:jc w:val="both"/>
        <w:rPr>
          <w:rFonts w:hint="eastAsia"/>
          <w:b/>
          <w:i/>
          <w:color w:val="181512"/>
          <w:sz w:val="16"/>
          <w:szCs w:val="16"/>
          <w:lang w:eastAsia="zh-CN"/>
        </w:rPr>
      </w:pPr>
      <w:commentRangeStart w:id="2"/>
      <w:r w:rsidRPr="00147F9C">
        <w:rPr>
          <w:rFonts w:hint="eastAsia"/>
          <w:b/>
          <w:i/>
          <w:color w:val="181512"/>
          <w:sz w:val="16"/>
          <w:szCs w:val="16"/>
          <w:lang w:eastAsia="zh-CN"/>
        </w:rPr>
        <w:t xml:space="preserve">Dr. </w:t>
      </w:r>
      <w:proofErr w:type="spellStart"/>
      <w:r w:rsidRPr="00147F9C">
        <w:rPr>
          <w:rFonts w:eastAsia="Batang"/>
          <w:b/>
          <w:i/>
          <w:color w:val="181512"/>
          <w:sz w:val="16"/>
          <w:szCs w:val="16"/>
          <w:lang w:eastAsia="ko-KR"/>
        </w:rPr>
        <w:t>Nikolaos</w:t>
      </w:r>
      <w:proofErr w:type="spellEnd"/>
      <w:r w:rsidRPr="00147F9C">
        <w:rPr>
          <w:rFonts w:eastAsia="Batang"/>
          <w:b/>
          <w:i/>
          <w:color w:val="181512"/>
          <w:sz w:val="16"/>
          <w:szCs w:val="16"/>
          <w:lang w:eastAsia="ko-KR"/>
        </w:rPr>
        <w:t xml:space="preserve"> Venizelos</w:t>
      </w:r>
      <w:r w:rsidRPr="00147F9C">
        <w:rPr>
          <w:rFonts w:hint="eastAsia"/>
          <w:b/>
          <w:i/>
          <w:color w:val="181512"/>
          <w:sz w:val="16"/>
          <w:szCs w:val="16"/>
          <w:lang w:val="es-ES" w:eastAsia="zh-CN"/>
        </w:rPr>
        <w:t>*</w:t>
      </w:r>
      <w:r w:rsidRPr="00147F9C">
        <w:rPr>
          <w:rFonts w:hint="eastAsia"/>
          <w:b/>
          <w:i/>
          <w:color w:val="181512"/>
          <w:sz w:val="16"/>
          <w:szCs w:val="16"/>
          <w:lang w:eastAsia="zh-CN"/>
        </w:rPr>
        <w:t xml:space="preserve">, </w:t>
      </w:r>
      <w:r w:rsidRPr="00147F9C">
        <w:rPr>
          <w:rFonts w:eastAsia="Times New Roman"/>
          <w:b/>
          <w:i/>
          <w:color w:val="181512"/>
          <w:sz w:val="16"/>
          <w:szCs w:val="16"/>
          <w:lang w:val="es-ES"/>
        </w:rPr>
        <w:t xml:space="preserve">Chang-Ren Chen, </w:t>
      </w:r>
      <w:r w:rsidRPr="00147F9C">
        <w:rPr>
          <w:rFonts w:hint="eastAsia"/>
          <w:b/>
          <w:i/>
          <w:color w:val="181512"/>
          <w:sz w:val="16"/>
          <w:szCs w:val="16"/>
          <w:lang w:val="es-ES" w:eastAsia="zh-CN"/>
        </w:rPr>
        <w:t xml:space="preserve">and </w:t>
      </w:r>
      <w:r w:rsidRPr="00147F9C">
        <w:rPr>
          <w:rFonts w:eastAsia="Times New Roman"/>
          <w:b/>
          <w:i/>
          <w:color w:val="181512"/>
          <w:sz w:val="16"/>
          <w:szCs w:val="16"/>
          <w:lang w:val="es-ES"/>
        </w:rPr>
        <w:t xml:space="preserve">Nguyen Vu </w:t>
      </w:r>
      <w:proofErr w:type="gramStart"/>
      <w:r w:rsidRPr="00147F9C">
        <w:rPr>
          <w:rFonts w:eastAsia="Times New Roman"/>
          <w:b/>
          <w:i/>
          <w:color w:val="181512"/>
          <w:sz w:val="16"/>
          <w:szCs w:val="16"/>
          <w:lang w:val="es-ES"/>
        </w:rPr>
        <w:t>Lan</w:t>
      </w:r>
      <w:commentRangeEnd w:id="2"/>
      <w:proofErr w:type="gramEnd"/>
      <w:r w:rsidRPr="00147F9C">
        <w:rPr>
          <w:rStyle w:val="a5"/>
          <w:sz w:val="16"/>
          <w:szCs w:val="16"/>
        </w:rPr>
        <w:commentReference w:id="2"/>
      </w:r>
    </w:p>
    <w:p w:rsidR="0058537D" w:rsidRPr="00147F9C" w:rsidRDefault="0058537D" w:rsidP="0058537D">
      <w:pPr>
        <w:spacing w:line="200" w:lineRule="exact"/>
        <w:ind w:rightChars="-221" w:right="-442"/>
        <w:jc w:val="both"/>
        <w:rPr>
          <w:rFonts w:hint="eastAsia"/>
          <w:b/>
          <w:i/>
          <w:color w:val="181512"/>
          <w:sz w:val="16"/>
          <w:szCs w:val="16"/>
          <w:lang w:eastAsia="zh-CN"/>
        </w:rPr>
      </w:pPr>
      <w:commentRangeStart w:id="3"/>
      <w:r w:rsidRPr="00147F9C">
        <w:rPr>
          <w:rFonts w:hint="eastAsia"/>
          <w:color w:val="181512"/>
          <w:sz w:val="16"/>
          <w:szCs w:val="16"/>
          <w:lang w:eastAsia="zh-CN"/>
        </w:rPr>
        <w:t>Director</w:t>
      </w:r>
    </w:p>
    <w:p w:rsidR="0058537D" w:rsidRPr="00147F9C" w:rsidRDefault="0058537D" w:rsidP="0058537D">
      <w:pPr>
        <w:widowControl w:val="0"/>
        <w:autoSpaceDE w:val="0"/>
        <w:autoSpaceDN w:val="0"/>
        <w:adjustRightInd w:val="0"/>
        <w:spacing w:line="200" w:lineRule="exact"/>
        <w:ind w:right="-1"/>
        <w:jc w:val="both"/>
        <w:outlineLvl w:val="0"/>
        <w:rPr>
          <w:rFonts w:hint="eastAsia"/>
          <w:color w:val="181512"/>
          <w:sz w:val="16"/>
          <w:szCs w:val="16"/>
          <w:lang w:eastAsia="zh-CN"/>
        </w:rPr>
      </w:pPr>
      <w:proofErr w:type="spellStart"/>
      <w:r w:rsidRPr="00147F9C">
        <w:rPr>
          <w:rFonts w:eastAsia="Malgun Gothic"/>
          <w:color w:val="181512"/>
          <w:sz w:val="16"/>
          <w:szCs w:val="16"/>
        </w:rPr>
        <w:t>Örebro</w:t>
      </w:r>
      <w:proofErr w:type="spellEnd"/>
      <w:r w:rsidRPr="00147F9C">
        <w:rPr>
          <w:rFonts w:eastAsia="Malgun Gothic"/>
          <w:color w:val="181512"/>
          <w:sz w:val="16"/>
          <w:szCs w:val="16"/>
        </w:rPr>
        <w:t xml:space="preserve"> University</w:t>
      </w:r>
    </w:p>
    <w:p w:rsidR="0058537D" w:rsidRPr="00147F9C" w:rsidRDefault="0058537D" w:rsidP="0058537D">
      <w:pPr>
        <w:widowControl w:val="0"/>
        <w:autoSpaceDE w:val="0"/>
        <w:autoSpaceDN w:val="0"/>
        <w:adjustRightInd w:val="0"/>
        <w:spacing w:line="200" w:lineRule="exact"/>
        <w:ind w:right="-1"/>
        <w:jc w:val="both"/>
        <w:outlineLvl w:val="0"/>
        <w:rPr>
          <w:rFonts w:hint="eastAsia"/>
          <w:color w:val="181512"/>
          <w:sz w:val="16"/>
          <w:szCs w:val="16"/>
          <w:lang w:eastAsia="zh-CN"/>
        </w:rPr>
      </w:pPr>
      <w:r w:rsidRPr="00147F9C">
        <w:rPr>
          <w:rFonts w:eastAsia="Malgun Gothic"/>
          <w:color w:val="181512"/>
          <w:sz w:val="16"/>
          <w:szCs w:val="16"/>
        </w:rPr>
        <w:t>Sweden</w:t>
      </w:r>
    </w:p>
    <w:commentRangeEnd w:id="3"/>
    <w:p w:rsidR="0058537D" w:rsidRPr="00687E55" w:rsidRDefault="0058537D" w:rsidP="0058537D">
      <w:pPr>
        <w:autoSpaceDE w:val="0"/>
        <w:autoSpaceDN w:val="0"/>
        <w:adjustRightInd w:val="0"/>
        <w:spacing w:line="200" w:lineRule="exact"/>
        <w:ind w:right="-1"/>
        <w:jc w:val="both"/>
        <w:rPr>
          <w:rFonts w:hint="eastAsia"/>
          <w:b/>
          <w:i/>
          <w:color w:val="181512"/>
          <w:sz w:val="16"/>
          <w:szCs w:val="16"/>
          <w:lang w:eastAsia="zh-CN"/>
        </w:rPr>
      </w:pPr>
      <w:r w:rsidRPr="00147F9C">
        <w:rPr>
          <w:rStyle w:val="a5"/>
          <w:sz w:val="16"/>
          <w:szCs w:val="16"/>
        </w:rPr>
        <w:commentReference w:id="3"/>
      </w:r>
    </w:p>
    <w:p w:rsidR="0058537D" w:rsidRPr="00147F9C" w:rsidRDefault="0058537D" w:rsidP="0058537D">
      <w:pPr>
        <w:autoSpaceDE w:val="0"/>
        <w:autoSpaceDN w:val="0"/>
        <w:adjustRightInd w:val="0"/>
        <w:spacing w:line="200" w:lineRule="exact"/>
        <w:ind w:right="-1"/>
        <w:jc w:val="both"/>
        <w:rPr>
          <w:rFonts w:hint="eastAsia"/>
          <w:b/>
          <w:i/>
          <w:color w:val="181512"/>
          <w:sz w:val="16"/>
          <w:szCs w:val="16"/>
          <w:lang w:eastAsia="zh-CN"/>
        </w:rPr>
      </w:pPr>
    </w:p>
    <w:p w:rsidR="0058537D" w:rsidRPr="00147F9C" w:rsidRDefault="0058537D" w:rsidP="0058537D">
      <w:pPr>
        <w:autoSpaceDE w:val="0"/>
        <w:autoSpaceDN w:val="0"/>
        <w:adjustRightInd w:val="0"/>
        <w:spacing w:line="200" w:lineRule="exact"/>
        <w:ind w:right="-1"/>
        <w:jc w:val="both"/>
        <w:rPr>
          <w:rFonts w:hint="eastAsia"/>
          <w:b/>
          <w:i/>
          <w:color w:val="181512"/>
          <w:lang w:eastAsia="zh-CN"/>
        </w:rPr>
      </w:pPr>
      <w:r w:rsidRPr="00147F9C">
        <w:rPr>
          <w:rFonts w:eastAsia="Times New Roman"/>
          <w:b/>
          <w:i/>
          <w:color w:val="181512"/>
        </w:rPr>
        <w:t>Abstract</w:t>
      </w:r>
    </w:p>
    <w:p w:rsidR="0058537D" w:rsidRPr="00147F9C" w:rsidRDefault="0058537D" w:rsidP="0058537D">
      <w:pPr>
        <w:autoSpaceDE w:val="0"/>
        <w:autoSpaceDN w:val="0"/>
        <w:adjustRightInd w:val="0"/>
        <w:spacing w:line="200" w:lineRule="exact"/>
        <w:jc w:val="both"/>
        <w:rPr>
          <w:rFonts w:hint="eastAsia"/>
          <w:color w:val="181512"/>
          <w:sz w:val="16"/>
          <w:szCs w:val="16"/>
          <w:lang w:eastAsia="zh-CN"/>
        </w:rPr>
      </w:pPr>
    </w:p>
    <w:p w:rsidR="0058537D" w:rsidRPr="00147F9C" w:rsidRDefault="0058537D" w:rsidP="0058537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eastAsia="Times New Roman" w:hint="eastAsia"/>
          <w:bCs/>
          <w:color w:val="181512"/>
          <w:sz w:val="16"/>
          <w:szCs w:val="16"/>
        </w:rPr>
      </w:pPr>
      <w:r w:rsidRPr="00147F9C">
        <w:rPr>
          <w:rFonts w:eastAsia="Times New Roman"/>
          <w:bCs/>
          <w:color w:val="181512"/>
          <w:sz w:val="16"/>
          <w:szCs w:val="16"/>
        </w:rPr>
        <w:t>Tyrosine and tryptophan are precursors to dopamine and serotonin and are involved in partial regulation of dopamine and serotonin synthesis. Changes in tyrosine and or tryptophan availability may influence dopamine-serotonin function that may cause widespread changes both in neurotransmission and psychopathology in patients with schizophrenia, bipolar-I and related CNS disorders. Competitive transport with other amino acids or aberrant transport of these precursors across the cell membranes/blood brain barrier (BBB) can cause a limited availability of tyrosine and/or tryptophan to the brain. Transport of neutral amino acids including tyrosine, tryptophan and alanine, mainly occurs through L and A system. Aberrant tyrosine transport in schizophrenia, bipolar-I disorders and autism, results from different investigations, functionality and the relationship between tyrosine, tryptophan and alanine transport in fibroblasts will be presented and discussed.</w:t>
      </w:r>
    </w:p>
    <w:p w:rsidR="0058537D" w:rsidRDefault="0058537D" w:rsidP="0058537D">
      <w:pPr>
        <w:spacing w:line="200" w:lineRule="exact"/>
        <w:jc w:val="both"/>
        <w:rPr>
          <w:rFonts w:hint="eastAsia"/>
          <w:sz w:val="16"/>
          <w:szCs w:val="16"/>
          <w:lang w:val="en-GB" w:eastAsia="zh-CN"/>
        </w:rPr>
      </w:pPr>
    </w:p>
    <w:p w:rsidR="0058537D" w:rsidRDefault="0058537D" w:rsidP="0058537D">
      <w:pPr>
        <w:spacing w:line="200" w:lineRule="exact"/>
        <w:jc w:val="both"/>
        <w:rPr>
          <w:rFonts w:hint="eastAsia"/>
          <w:b/>
          <w:i/>
          <w:lang w:val="en-GB" w:eastAsia="zh-CN"/>
        </w:rPr>
      </w:pPr>
      <w:r w:rsidRPr="00687E55">
        <w:rPr>
          <w:rFonts w:hint="eastAsia"/>
          <w:b/>
          <w:i/>
          <w:lang w:val="en-GB" w:eastAsia="zh-CN"/>
        </w:rPr>
        <w:t>Keyword</w:t>
      </w:r>
    </w:p>
    <w:p w:rsidR="0058537D" w:rsidRPr="00687E55" w:rsidRDefault="0058537D" w:rsidP="0058537D">
      <w:pPr>
        <w:spacing w:line="200" w:lineRule="exact"/>
        <w:jc w:val="both"/>
        <w:rPr>
          <w:rFonts w:hint="eastAsia"/>
          <w:b/>
          <w:i/>
          <w:lang w:val="en-GB" w:eastAsia="zh-CN"/>
        </w:rPr>
      </w:pPr>
    </w:p>
    <w:p w:rsidR="0058537D" w:rsidRPr="00147F9C" w:rsidRDefault="0058537D" w:rsidP="0058537D">
      <w:pPr>
        <w:spacing w:line="200" w:lineRule="exact"/>
        <w:jc w:val="both"/>
        <w:rPr>
          <w:rFonts w:hint="eastAsia"/>
          <w:sz w:val="16"/>
          <w:szCs w:val="16"/>
          <w:lang w:val="en-GB" w:eastAsia="zh-CN"/>
        </w:rPr>
      </w:pPr>
    </w:p>
    <w:p w:rsidR="0058537D" w:rsidRPr="00147F9C" w:rsidRDefault="0058537D" w:rsidP="0058537D">
      <w:pPr>
        <w:autoSpaceDE w:val="0"/>
        <w:autoSpaceDN w:val="0"/>
        <w:adjustRightInd w:val="0"/>
        <w:spacing w:line="200" w:lineRule="exact"/>
        <w:ind w:right="-1"/>
        <w:jc w:val="both"/>
        <w:rPr>
          <w:rFonts w:eastAsia="Times New Roman" w:hint="eastAsia"/>
          <w:b/>
          <w:i/>
          <w:color w:val="181512"/>
        </w:rPr>
      </w:pPr>
      <w:r w:rsidRPr="00147F9C">
        <w:rPr>
          <w:rFonts w:eastAsia="Times New Roman" w:hint="eastAsia"/>
          <w:b/>
          <w:i/>
          <w:color w:val="181512"/>
        </w:rPr>
        <w:t xml:space="preserve">Biography </w:t>
      </w:r>
    </w:p>
    <w:p w:rsidR="0058537D" w:rsidRPr="00147F9C" w:rsidRDefault="0058537D" w:rsidP="0058537D">
      <w:pPr>
        <w:spacing w:line="200" w:lineRule="exact"/>
        <w:ind w:right="-1"/>
        <w:jc w:val="both"/>
        <w:rPr>
          <w:rFonts w:hint="eastAsia"/>
          <w:b/>
          <w:sz w:val="16"/>
          <w:szCs w:val="16"/>
          <w:lang w:eastAsia="zh-CN"/>
        </w:rPr>
      </w:pPr>
    </w:p>
    <w:p w:rsidR="0058537D" w:rsidRPr="00147F9C" w:rsidRDefault="0058537D" w:rsidP="0058537D">
      <w:pPr>
        <w:widowControl w:val="0"/>
        <w:autoSpaceDE w:val="0"/>
        <w:autoSpaceDN w:val="0"/>
        <w:adjustRightInd w:val="0"/>
        <w:spacing w:line="200" w:lineRule="exact"/>
        <w:ind w:right="-1"/>
        <w:jc w:val="both"/>
        <w:rPr>
          <w:rFonts w:hint="eastAsia"/>
          <w:b/>
          <w:szCs w:val="21"/>
          <w:lang w:eastAsia="zh-CN"/>
        </w:rPr>
      </w:pPr>
      <w:r w:rsidRPr="00147F9C">
        <w:rPr>
          <w:rFonts w:eastAsia="Times New Roman"/>
          <w:bCs/>
          <w:color w:val="181512"/>
          <w:sz w:val="16"/>
          <w:szCs w:val="16"/>
        </w:rPr>
        <w:t>Dr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.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Nikolaos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 xml:space="preserve"> Venizelos, Medicine Doctor (Ph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.</w:t>
      </w:r>
      <w:r w:rsidRPr="00147F9C">
        <w:rPr>
          <w:rFonts w:eastAsia="Times New Roman"/>
          <w:bCs/>
          <w:color w:val="181512"/>
          <w:sz w:val="16"/>
          <w:szCs w:val="16"/>
        </w:rPr>
        <w:t>D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.</w:t>
      </w:r>
      <w:r w:rsidRPr="00147F9C">
        <w:rPr>
          <w:rFonts w:eastAsia="Times New Roman"/>
          <w:bCs/>
          <w:color w:val="181512"/>
          <w:sz w:val="16"/>
          <w:szCs w:val="16"/>
        </w:rPr>
        <w:t>-medicine)</w:t>
      </w:r>
      <w:proofErr w:type="gramStart"/>
      <w:r w:rsidRPr="00147F9C">
        <w:rPr>
          <w:rFonts w:eastAsia="Times New Roman"/>
          <w:bCs/>
          <w:color w:val="181512"/>
          <w:sz w:val="16"/>
          <w:szCs w:val="16"/>
        </w:rPr>
        <w:t>,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>now</w:t>
      </w:r>
      <w:proofErr w:type="gramEnd"/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 is an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 Associate professor of Biomedicine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>, h</w:t>
      </w:r>
      <w:r w:rsidRPr="00147F9C">
        <w:rPr>
          <w:rFonts w:eastAsia="Times New Roman"/>
          <w:bCs/>
          <w:color w:val="181512"/>
          <w:sz w:val="16"/>
          <w:szCs w:val="16"/>
        </w:rPr>
        <w:t>ead of the Neuropsychiatric Research Laboratory and Bio-bank of the D</w:t>
      </w:r>
      <w:r w:rsidRPr="00147F9C">
        <w:rPr>
          <w:rFonts w:eastAsia="Times New Roman"/>
          <w:bCs/>
          <w:color w:val="181512"/>
          <w:sz w:val="16"/>
          <w:szCs w:val="16"/>
        </w:rPr>
        <w:t>e</w:t>
      </w:r>
      <w:r w:rsidRPr="00147F9C">
        <w:rPr>
          <w:rFonts w:eastAsia="Times New Roman"/>
          <w:bCs/>
          <w:color w:val="181512"/>
          <w:sz w:val="16"/>
          <w:szCs w:val="16"/>
        </w:rPr>
        <w:t>partment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, </w:t>
      </w:r>
      <w:r w:rsidRPr="00147F9C">
        <w:rPr>
          <w:rFonts w:eastAsia="Times New Roman"/>
          <w:bCs/>
          <w:color w:val="181512"/>
          <w:sz w:val="16"/>
          <w:szCs w:val="16"/>
        </w:rPr>
        <w:t>Chairman for Research Board of Biomedicine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 </w:t>
      </w:r>
      <w:r w:rsidRPr="00147F9C">
        <w:rPr>
          <w:rFonts w:eastAsia="Times New Roman"/>
          <w:bCs/>
          <w:color w:val="181512"/>
          <w:sz w:val="16"/>
          <w:szCs w:val="16"/>
        </w:rPr>
        <w:t>Program director of Biomedicine education program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, </w:t>
      </w:r>
      <w:r w:rsidRPr="00147F9C">
        <w:rPr>
          <w:rFonts w:eastAsia="Times New Roman"/>
          <w:bCs/>
          <w:color w:val="181512"/>
          <w:sz w:val="16"/>
          <w:szCs w:val="16"/>
        </w:rPr>
        <w:t>Member of the Sweden's National Bio-banks Council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. He got his 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B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Sc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 xml:space="preserve"> in biomedicine, M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Sc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 xml:space="preserve"> in cell biology, Specialist in clinical chemistry, Medicine Doctor's degree (P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h.</w:t>
      </w:r>
      <w:r w:rsidRPr="00147F9C">
        <w:rPr>
          <w:rFonts w:eastAsia="Times New Roman"/>
          <w:bCs/>
          <w:color w:val="181512"/>
          <w:sz w:val="16"/>
          <w:szCs w:val="16"/>
        </w:rPr>
        <w:t>D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.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) at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Karolinska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 xml:space="preserve"> Institute, Docent.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 And </w:t>
      </w:r>
      <w:r w:rsidRPr="00147F9C">
        <w:rPr>
          <w:rFonts w:eastAsia="Times New Roman"/>
          <w:bCs/>
          <w:color w:val="181512"/>
          <w:sz w:val="16"/>
          <w:szCs w:val="16"/>
        </w:rPr>
        <w:t>Dr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.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Nikolaos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 xml:space="preserve"> Venizelos 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got the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Norage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>-Pharmacia Award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 in </w:t>
      </w:r>
      <w:proofErr w:type="gramStart"/>
      <w:r w:rsidRPr="00147F9C">
        <w:rPr>
          <w:rFonts w:eastAsia="Times New Roman"/>
          <w:bCs/>
          <w:color w:val="181512"/>
          <w:sz w:val="16"/>
          <w:szCs w:val="16"/>
        </w:rPr>
        <w:t>1994,</w:t>
      </w:r>
      <w:proofErr w:type="gramEnd"/>
      <w:r w:rsidRPr="00147F9C">
        <w:rPr>
          <w:rFonts w:eastAsia="Times New Roman"/>
          <w:bCs/>
          <w:color w:val="181512"/>
          <w:sz w:val="16"/>
          <w:szCs w:val="16"/>
        </w:rPr>
        <w:t xml:space="preserve"> 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and a </w:t>
      </w:r>
      <w:r w:rsidRPr="00147F9C">
        <w:rPr>
          <w:rFonts w:eastAsia="Times New Roman"/>
          <w:bCs/>
          <w:color w:val="181512"/>
          <w:sz w:val="16"/>
          <w:szCs w:val="16"/>
        </w:rPr>
        <w:t>Research Award from “Intern. Neuropsychiatry Congress (INA-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WFSBP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>)”, Athens, 2004.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 xml:space="preserve"> </w:t>
      </w:r>
      <w:r w:rsidRPr="00147F9C">
        <w:rPr>
          <w:rFonts w:eastAsia="Times New Roman"/>
          <w:bCs/>
          <w:color w:val="181512"/>
          <w:sz w:val="16"/>
          <w:szCs w:val="16"/>
        </w:rPr>
        <w:t>Current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ly </w:t>
      </w:r>
      <w:r w:rsidRPr="00147F9C">
        <w:rPr>
          <w:rFonts w:eastAsia="Times New Roman"/>
          <w:bCs/>
          <w:color w:val="181512"/>
          <w:sz w:val="16"/>
          <w:szCs w:val="16"/>
        </w:rPr>
        <w:t>Dr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.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Nikolaos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 xml:space="preserve"> Venizelos’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 researches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 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>f</w:t>
      </w:r>
      <w:r w:rsidRPr="00147F9C">
        <w:rPr>
          <w:rFonts w:eastAsia="Times New Roman"/>
          <w:bCs/>
          <w:color w:val="181512"/>
          <w:sz w:val="16"/>
          <w:szCs w:val="16"/>
        </w:rPr>
        <w:t>ocus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 on the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 Bio-cellular membrane and amino acid transporters in Neuropsychiatric disorders.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 </w:t>
      </w:r>
      <w:r w:rsidRPr="00147F9C">
        <w:rPr>
          <w:rFonts w:eastAsia="Times New Roman"/>
          <w:bCs/>
          <w:color w:val="181512"/>
          <w:sz w:val="16"/>
          <w:szCs w:val="16"/>
        </w:rPr>
        <w:t>Studies on the mechanisms of cellular membrane transport of dopamine and serotonin precursors in schizophrenia, Medicine Doctor (P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h.</w:t>
      </w:r>
      <w:r w:rsidRPr="00147F9C">
        <w:rPr>
          <w:rFonts w:eastAsia="Times New Roman"/>
          <w:bCs/>
          <w:color w:val="181512"/>
          <w:sz w:val="16"/>
          <w:szCs w:val="16"/>
        </w:rPr>
        <w:t>D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.</w:t>
      </w:r>
      <w:r w:rsidRPr="00147F9C">
        <w:rPr>
          <w:rFonts w:eastAsia="Times New Roman"/>
          <w:bCs/>
          <w:color w:val="181512"/>
          <w:sz w:val="16"/>
          <w:szCs w:val="16"/>
        </w:rPr>
        <w:t>-medicine),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 xml:space="preserve"> 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>now is an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 Associate professor of Biomedicine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>, h</w:t>
      </w:r>
      <w:r w:rsidRPr="00147F9C">
        <w:rPr>
          <w:rFonts w:eastAsia="Times New Roman"/>
          <w:bCs/>
          <w:color w:val="181512"/>
          <w:sz w:val="16"/>
          <w:szCs w:val="16"/>
        </w:rPr>
        <w:t>ead of the Neuropsychiatric Research Laboratory and Bio-bank of the D</w:t>
      </w:r>
      <w:r w:rsidRPr="00147F9C">
        <w:rPr>
          <w:rFonts w:eastAsia="Times New Roman"/>
          <w:bCs/>
          <w:color w:val="181512"/>
          <w:sz w:val="16"/>
          <w:szCs w:val="16"/>
        </w:rPr>
        <w:t>e</w:t>
      </w:r>
      <w:r w:rsidRPr="00147F9C">
        <w:rPr>
          <w:rFonts w:eastAsia="Times New Roman"/>
          <w:bCs/>
          <w:color w:val="181512"/>
          <w:sz w:val="16"/>
          <w:szCs w:val="16"/>
        </w:rPr>
        <w:t>partment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, </w:t>
      </w:r>
      <w:r w:rsidRPr="00147F9C">
        <w:rPr>
          <w:rFonts w:eastAsia="Times New Roman"/>
          <w:bCs/>
          <w:color w:val="181512"/>
          <w:sz w:val="16"/>
          <w:szCs w:val="16"/>
        </w:rPr>
        <w:t>Chairman for Research Board of Biomedicine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 </w:t>
      </w:r>
      <w:r w:rsidRPr="00147F9C">
        <w:rPr>
          <w:rFonts w:eastAsia="Times New Roman"/>
          <w:bCs/>
          <w:color w:val="181512"/>
          <w:sz w:val="16"/>
          <w:szCs w:val="16"/>
        </w:rPr>
        <w:t>Program director of Biomedicine education program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, </w:t>
      </w:r>
      <w:r w:rsidRPr="00147F9C">
        <w:rPr>
          <w:rFonts w:eastAsia="Times New Roman"/>
          <w:bCs/>
          <w:color w:val="181512"/>
          <w:sz w:val="16"/>
          <w:szCs w:val="16"/>
        </w:rPr>
        <w:t>Member of the Sweden's National Bio-banks Council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. He got his 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B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Sc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 xml:space="preserve"> in biomedicine, M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Sc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 xml:space="preserve"> in cell biology, Specialist in clinical chemistry, Medicine Doctor's degree (Ph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.</w:t>
      </w:r>
      <w:r w:rsidRPr="00147F9C">
        <w:rPr>
          <w:rFonts w:eastAsia="Times New Roman"/>
          <w:bCs/>
          <w:color w:val="181512"/>
          <w:sz w:val="16"/>
          <w:szCs w:val="16"/>
        </w:rPr>
        <w:t>D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.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) at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Karolinska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 xml:space="preserve"> Institute, Docent.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 And </w:t>
      </w:r>
      <w:r w:rsidRPr="00147F9C">
        <w:rPr>
          <w:rFonts w:eastAsia="Times New Roman"/>
          <w:bCs/>
          <w:color w:val="181512"/>
          <w:sz w:val="16"/>
          <w:szCs w:val="16"/>
        </w:rPr>
        <w:t>Dr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.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Nikolaos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 xml:space="preserve"> Venizelos 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got the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Norage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>-Pharmacia Award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 in </w:t>
      </w:r>
      <w:proofErr w:type="gramStart"/>
      <w:r w:rsidRPr="00147F9C">
        <w:rPr>
          <w:rFonts w:eastAsia="Times New Roman"/>
          <w:bCs/>
          <w:color w:val="181512"/>
          <w:sz w:val="16"/>
          <w:szCs w:val="16"/>
        </w:rPr>
        <w:t>1994,</w:t>
      </w:r>
      <w:proofErr w:type="gramEnd"/>
      <w:r w:rsidRPr="00147F9C">
        <w:rPr>
          <w:rFonts w:eastAsia="Times New Roman"/>
          <w:bCs/>
          <w:color w:val="181512"/>
          <w:sz w:val="16"/>
          <w:szCs w:val="16"/>
        </w:rPr>
        <w:t xml:space="preserve"> 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and a </w:t>
      </w:r>
      <w:r w:rsidRPr="00147F9C">
        <w:rPr>
          <w:rFonts w:eastAsia="Times New Roman"/>
          <w:bCs/>
          <w:color w:val="181512"/>
          <w:sz w:val="16"/>
          <w:szCs w:val="16"/>
        </w:rPr>
        <w:t>Research Award from “Intern. Neuropsychiatry Congress (INA-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WFSBP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>)”, Athens, 2004.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 xml:space="preserve"> </w:t>
      </w:r>
      <w:r w:rsidRPr="00147F9C">
        <w:rPr>
          <w:rFonts w:eastAsia="Times New Roman"/>
          <w:bCs/>
          <w:color w:val="181512"/>
          <w:sz w:val="16"/>
          <w:szCs w:val="16"/>
        </w:rPr>
        <w:t>Current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ly </w:t>
      </w:r>
      <w:r w:rsidRPr="00147F9C">
        <w:rPr>
          <w:rFonts w:eastAsia="Times New Roman"/>
          <w:bCs/>
          <w:color w:val="181512"/>
          <w:sz w:val="16"/>
          <w:szCs w:val="16"/>
        </w:rPr>
        <w:t>Dr</w:t>
      </w:r>
      <w:r w:rsidRPr="00147F9C">
        <w:rPr>
          <w:rFonts w:hint="eastAsia"/>
          <w:bCs/>
          <w:color w:val="181512"/>
          <w:sz w:val="16"/>
          <w:szCs w:val="16"/>
          <w:lang w:eastAsia="zh-CN"/>
        </w:rPr>
        <w:t>.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 </w:t>
      </w:r>
      <w:proofErr w:type="spellStart"/>
      <w:r w:rsidRPr="00147F9C">
        <w:rPr>
          <w:rFonts w:eastAsia="Times New Roman"/>
          <w:bCs/>
          <w:color w:val="181512"/>
          <w:sz w:val="16"/>
          <w:szCs w:val="16"/>
        </w:rPr>
        <w:t>Nikolaos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 xml:space="preserve"> Venizelos’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 researches</w:t>
      </w:r>
      <w:r w:rsidRPr="00147F9C">
        <w:rPr>
          <w:rFonts w:eastAsia="Times New Roman"/>
          <w:bCs/>
          <w:color w:val="181512"/>
          <w:sz w:val="16"/>
          <w:szCs w:val="16"/>
        </w:rPr>
        <w:t xml:space="preserve"> </w:t>
      </w:r>
      <w:proofErr w:type="spellStart"/>
      <w:r w:rsidRPr="00147F9C">
        <w:rPr>
          <w:rFonts w:eastAsia="Times New Roman" w:hint="eastAsia"/>
          <w:bCs/>
          <w:color w:val="181512"/>
          <w:sz w:val="16"/>
          <w:szCs w:val="16"/>
        </w:rPr>
        <w:t>f</w:t>
      </w:r>
      <w:r w:rsidRPr="00147F9C">
        <w:rPr>
          <w:rFonts w:eastAsia="Times New Roman"/>
          <w:bCs/>
          <w:color w:val="181512"/>
          <w:sz w:val="16"/>
          <w:szCs w:val="16"/>
        </w:rPr>
        <w:t>ocusate</w:t>
      </w:r>
      <w:proofErr w:type="spellEnd"/>
      <w:r w:rsidRPr="00147F9C">
        <w:rPr>
          <w:rFonts w:eastAsia="Times New Roman"/>
          <w:bCs/>
          <w:color w:val="181512"/>
          <w:sz w:val="16"/>
          <w:szCs w:val="16"/>
        </w:rPr>
        <w:t xml:space="preserve"> professor of Biomedicine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>, h</w:t>
      </w:r>
      <w:r w:rsidRPr="00147F9C">
        <w:rPr>
          <w:rFonts w:eastAsia="Times New Roman"/>
          <w:bCs/>
          <w:color w:val="181512"/>
          <w:sz w:val="16"/>
          <w:szCs w:val="16"/>
        </w:rPr>
        <w:t>ead of the Neuropsychiatric Research Laboratory and Bio-bank of the D</w:t>
      </w:r>
      <w:r w:rsidRPr="00147F9C">
        <w:rPr>
          <w:rFonts w:eastAsia="Times New Roman"/>
          <w:bCs/>
          <w:color w:val="181512"/>
          <w:sz w:val="16"/>
          <w:szCs w:val="16"/>
        </w:rPr>
        <w:t>e</w:t>
      </w:r>
      <w:r w:rsidRPr="00147F9C">
        <w:rPr>
          <w:rFonts w:eastAsia="Times New Roman"/>
          <w:bCs/>
          <w:color w:val="181512"/>
          <w:sz w:val="16"/>
          <w:szCs w:val="16"/>
        </w:rPr>
        <w:t>partment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, </w:t>
      </w:r>
      <w:r w:rsidRPr="00147F9C">
        <w:rPr>
          <w:rFonts w:eastAsia="Times New Roman"/>
          <w:bCs/>
          <w:color w:val="181512"/>
          <w:sz w:val="16"/>
          <w:szCs w:val="16"/>
        </w:rPr>
        <w:t>Chairman for Research Board of Biomedicine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 </w:t>
      </w:r>
      <w:r w:rsidRPr="00147F9C">
        <w:rPr>
          <w:rFonts w:eastAsia="Times New Roman"/>
          <w:bCs/>
          <w:color w:val="181512"/>
          <w:sz w:val="16"/>
          <w:szCs w:val="16"/>
        </w:rPr>
        <w:t>Program director of Biomedicine education program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, </w:t>
      </w:r>
      <w:r w:rsidRPr="00147F9C">
        <w:rPr>
          <w:rFonts w:eastAsia="Times New Roman"/>
          <w:bCs/>
          <w:color w:val="181512"/>
          <w:sz w:val="16"/>
          <w:szCs w:val="16"/>
        </w:rPr>
        <w:t>Member of the Sweden's National Bio-banks Council</w:t>
      </w:r>
      <w:r w:rsidRPr="00147F9C">
        <w:rPr>
          <w:rFonts w:eastAsia="Times New Roman" w:hint="eastAsia"/>
          <w:bCs/>
          <w:color w:val="181512"/>
          <w:sz w:val="16"/>
          <w:szCs w:val="16"/>
        </w:rPr>
        <w:t xml:space="preserve">. He got his </w:t>
      </w:r>
      <w:r w:rsidRPr="00147F9C">
        <w:rPr>
          <w:rFonts w:eastAsia="Times New Roman"/>
          <w:bCs/>
          <w:color w:val="181512"/>
          <w:sz w:val="16"/>
          <w:szCs w:val="16"/>
        </w:rPr>
        <w:t>B Sc</w:t>
      </w:r>
      <w:r>
        <w:rPr>
          <w:rFonts w:hint="eastAsia"/>
          <w:bCs/>
          <w:color w:val="181512"/>
          <w:sz w:val="16"/>
          <w:szCs w:val="16"/>
          <w:lang w:eastAsia="zh-CN"/>
        </w:rPr>
        <w:t>.</w:t>
      </w:r>
    </w:p>
    <w:p w:rsidR="0058537D" w:rsidRPr="008E4089" w:rsidRDefault="0058537D" w:rsidP="0058537D">
      <w:pPr>
        <w:spacing w:line="200" w:lineRule="exact"/>
        <w:jc w:val="both"/>
        <w:rPr>
          <w:rFonts w:hint="eastAsia"/>
          <w:szCs w:val="21"/>
          <w:lang w:eastAsia="zh-CN"/>
        </w:rPr>
      </w:pPr>
    </w:p>
    <w:p w:rsidR="006F3EE0" w:rsidRDefault="006F3EE0">
      <w:bookmarkStart w:id="4" w:name="_GoBack"/>
      <w:bookmarkEnd w:id="4"/>
    </w:p>
    <w:sectPr w:rsidR="006F3EE0" w:rsidSect="008E4089">
      <w:headerReference w:type="default" r:id="rId8"/>
      <w:pgSz w:w="11906" w:h="16838"/>
      <w:pgMar w:top="1843" w:right="1134" w:bottom="731" w:left="1134" w:header="993" w:footer="844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bany" w:date="2020-04-30T16:19:00Z" w:initials="xb21cn">
    <w:p w:rsidR="0058537D" w:rsidRDefault="0058537D" w:rsidP="0058537D">
      <w:pPr>
        <w:pStyle w:val="a6"/>
      </w:pPr>
      <w:r>
        <w:rPr>
          <w:rStyle w:val="a5"/>
        </w:rPr>
        <w:annotationRef/>
      </w:r>
      <w:r>
        <w:rPr>
          <w:rFonts w:hint="eastAsia"/>
          <w:lang w:eastAsia="zh-CN"/>
        </w:rPr>
        <w:t>Number of words: within 400 words</w:t>
      </w:r>
    </w:p>
  </w:comment>
  <w:comment w:id="1" w:author="liyanjun" w:date="2020-04-30T16:19:00Z" w:initials="l">
    <w:p w:rsidR="0058537D" w:rsidRDefault="0058537D" w:rsidP="0058537D">
      <w:pPr>
        <w:pStyle w:val="a6"/>
        <w:rPr>
          <w:rFonts w:ascii="宋体" w:hAnsi="宋体" w:hint="eastAsia"/>
          <w:sz w:val="24"/>
          <w:szCs w:val="24"/>
          <w:lang w:eastAsia="zh-CN"/>
        </w:rPr>
      </w:pPr>
      <w:r>
        <w:rPr>
          <w:rStyle w:val="a5"/>
        </w:rPr>
        <w:annotationRef/>
      </w:r>
    </w:p>
    <w:p w:rsidR="0058537D" w:rsidRDefault="0058537D" w:rsidP="0058537D">
      <w:pPr>
        <w:pStyle w:val="a6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ord font of the whole text: </w:t>
      </w:r>
      <w:r w:rsidRPr="00B65B21">
        <w:rPr>
          <w:lang w:eastAsia="zh-CN"/>
        </w:rPr>
        <w:t>Times New Roman</w:t>
      </w:r>
      <w:r>
        <w:rPr>
          <w:rFonts w:hint="eastAsia"/>
          <w:lang w:eastAsia="zh-CN"/>
        </w:rPr>
        <w:t xml:space="preserve">    </w:t>
      </w:r>
    </w:p>
    <w:p w:rsidR="0058537D" w:rsidRDefault="0058537D" w:rsidP="0058537D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Word size: 10, </w:t>
      </w:r>
      <w:r>
        <w:rPr>
          <w:lang w:eastAsia="zh-CN"/>
        </w:rPr>
        <w:t>bold.</w:t>
      </w:r>
      <w:r w:rsidRPr="00B65B21">
        <w:rPr>
          <w:lang w:eastAsia="zh-CN"/>
        </w:rPr>
        <w:t xml:space="preserve"> </w:t>
      </w:r>
      <w:r w:rsidRPr="00EC46BF">
        <w:rPr>
          <w:rFonts w:hint="eastAsia"/>
          <w:sz w:val="21"/>
          <w:szCs w:val="21"/>
          <w:lang w:eastAsia="zh-CN"/>
        </w:rPr>
        <w:t>（</w:t>
      </w:r>
      <w:r w:rsidRPr="00EC46BF">
        <w:rPr>
          <w:rFonts w:hint="eastAsia"/>
          <w:sz w:val="21"/>
          <w:szCs w:val="21"/>
          <w:lang w:eastAsia="zh-CN"/>
        </w:rPr>
        <w:t>Each</w:t>
      </w:r>
      <w:r>
        <w:rPr>
          <w:sz w:val="21"/>
          <w:szCs w:val="21"/>
          <w:lang w:eastAsia="zh-CN"/>
        </w:rPr>
        <w:t xml:space="preserve"> first letter should be</w:t>
      </w:r>
      <w:r>
        <w:rPr>
          <w:rFonts w:hint="eastAsia"/>
          <w:sz w:val="21"/>
          <w:szCs w:val="21"/>
          <w:lang w:eastAsia="zh-CN"/>
        </w:rPr>
        <w:t xml:space="preserve"> </w:t>
      </w:r>
      <w:r w:rsidRPr="00EC46BF">
        <w:rPr>
          <w:sz w:val="21"/>
          <w:szCs w:val="21"/>
          <w:lang w:eastAsia="zh-CN"/>
        </w:rPr>
        <w:t>capitalized</w:t>
      </w:r>
      <w:r w:rsidRPr="00EC46BF">
        <w:rPr>
          <w:rFonts w:hint="eastAsia"/>
          <w:sz w:val="21"/>
          <w:szCs w:val="21"/>
          <w:lang w:eastAsia="zh-CN"/>
        </w:rPr>
        <w:t>）</w:t>
      </w:r>
    </w:p>
    <w:p w:rsidR="0058537D" w:rsidRPr="00085042" w:rsidRDefault="0058537D" w:rsidP="005853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r w:rsidRPr="00B65B21">
        <w:rPr>
          <w:rFonts w:hint="eastAsia"/>
          <w:lang w:eastAsia="zh-CN"/>
        </w:rPr>
        <w:t>pacing</w:t>
      </w:r>
      <w:r>
        <w:rPr>
          <w:rFonts w:hint="eastAsia"/>
          <w:lang w:eastAsia="zh-CN"/>
        </w:rPr>
        <w:t xml:space="preserve">: </w:t>
      </w:r>
      <w:r w:rsidRPr="00B65B21">
        <w:rPr>
          <w:rFonts w:hint="eastAsia"/>
          <w:lang w:eastAsia="zh-CN"/>
        </w:rPr>
        <w:t>E</w:t>
      </w:r>
      <w:r>
        <w:rPr>
          <w:lang w:eastAsia="zh-CN"/>
        </w:rPr>
        <w:t>xactly 1</w:t>
      </w:r>
      <w:r>
        <w:rPr>
          <w:rFonts w:hint="eastAsia"/>
          <w:lang w:eastAsia="zh-CN"/>
        </w:rPr>
        <w:t>2</w:t>
      </w:r>
      <w:r w:rsidRPr="00B65B21">
        <w:rPr>
          <w:lang w:eastAsia="zh-CN"/>
        </w:rPr>
        <w:t>pt</w:t>
      </w:r>
    </w:p>
  </w:comment>
  <w:comment w:id="2" w:author="liyanjun" w:date="2020-04-30T16:19:00Z" w:initials="l">
    <w:p w:rsidR="0058537D" w:rsidRDefault="0058537D" w:rsidP="0058537D">
      <w:pPr>
        <w:pStyle w:val="a6"/>
        <w:rPr>
          <w:rFonts w:hint="eastAsia"/>
          <w:lang w:eastAsia="zh-CN"/>
        </w:rPr>
      </w:pPr>
      <w:r>
        <w:rPr>
          <w:rStyle w:val="a5"/>
        </w:rPr>
        <w:annotationRef/>
      </w:r>
    </w:p>
    <w:p w:rsidR="0058537D" w:rsidRDefault="0058537D" w:rsidP="0058537D">
      <w:pPr>
        <w:pStyle w:val="a6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ord size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8</w:t>
      </w:r>
      <w:r w:rsidRPr="00915694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tilt and bold</w:t>
      </w:r>
      <w:r>
        <w:rPr>
          <w:rFonts w:hint="eastAsia"/>
          <w:lang w:eastAsia="zh-CN"/>
        </w:rPr>
        <w:t>。</w:t>
      </w:r>
    </w:p>
    <w:p w:rsidR="0058537D" w:rsidRDefault="0058537D" w:rsidP="005853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r w:rsidRPr="00B65B21">
        <w:rPr>
          <w:rFonts w:hint="eastAsia"/>
          <w:lang w:eastAsia="zh-CN"/>
        </w:rPr>
        <w:t>pacing</w:t>
      </w:r>
      <w:r w:rsidRPr="00B65B21">
        <w:rPr>
          <w:rFonts w:hint="eastAsia"/>
          <w:lang w:eastAsia="zh-CN"/>
        </w:rPr>
        <w:t>：</w:t>
      </w:r>
      <w:r w:rsidRPr="00B65B21">
        <w:rPr>
          <w:rFonts w:hint="eastAsia"/>
          <w:lang w:eastAsia="zh-CN"/>
        </w:rPr>
        <w:t>E</w:t>
      </w:r>
      <w:r>
        <w:rPr>
          <w:lang w:eastAsia="zh-CN"/>
        </w:rPr>
        <w:t>xactly 1</w:t>
      </w:r>
      <w:r>
        <w:rPr>
          <w:rFonts w:hint="eastAsia"/>
          <w:lang w:eastAsia="zh-CN"/>
        </w:rPr>
        <w:t>0</w:t>
      </w:r>
      <w:r w:rsidRPr="00B65B21">
        <w:rPr>
          <w:lang w:eastAsia="zh-CN"/>
        </w:rPr>
        <w:t>pt</w:t>
      </w:r>
    </w:p>
    <w:p w:rsidR="0058537D" w:rsidRPr="00085042" w:rsidRDefault="0058537D" w:rsidP="0058537D">
      <w:pPr>
        <w:pStyle w:val="a6"/>
        <w:rPr>
          <w:lang w:eastAsia="zh-CN"/>
        </w:rPr>
      </w:pPr>
      <w:r>
        <w:rPr>
          <w:rFonts w:hint="eastAsia"/>
          <w:lang w:eastAsia="zh-CN"/>
        </w:rPr>
        <w:t>Format: sp</w:t>
      </w:r>
      <w:r>
        <w:rPr>
          <w:lang w:eastAsia="zh-CN"/>
        </w:rPr>
        <w:t>eaker</w:t>
      </w:r>
      <w:r>
        <w:rPr>
          <w:rFonts w:hint="eastAsia"/>
          <w:lang w:eastAsia="zh-CN"/>
        </w:rPr>
        <w:t xml:space="preserve"> should be at the first place.</w:t>
      </w:r>
    </w:p>
  </w:comment>
  <w:comment w:id="3" w:author="liyanjun" w:date="2020-04-30T16:19:00Z" w:initials="l">
    <w:p w:rsidR="0058537D" w:rsidRPr="00085042" w:rsidRDefault="0058537D" w:rsidP="0058537D">
      <w:pPr>
        <w:pStyle w:val="a6"/>
        <w:rPr>
          <w:rFonts w:hint="eastAsia"/>
          <w:lang w:eastAsia="zh-CN"/>
        </w:rPr>
      </w:pPr>
      <w:r>
        <w:rPr>
          <w:rStyle w:val="a5"/>
        </w:rPr>
        <w:annotationRef/>
      </w:r>
    </w:p>
    <w:p w:rsidR="0058537D" w:rsidRDefault="0058537D" w:rsidP="0058537D">
      <w:pPr>
        <w:pStyle w:val="a6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ord size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8</w:t>
      </w:r>
      <w:r w:rsidRPr="00915694">
        <w:rPr>
          <w:rFonts w:hint="eastAsia"/>
          <w:lang w:eastAsia="zh-CN"/>
        </w:rPr>
        <w:t>；</w:t>
      </w:r>
    </w:p>
    <w:p w:rsidR="0058537D" w:rsidRDefault="0058537D" w:rsidP="0058537D">
      <w:pPr>
        <w:pStyle w:val="a6"/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r w:rsidRPr="00B65B21">
        <w:rPr>
          <w:rFonts w:hint="eastAsia"/>
          <w:lang w:eastAsia="zh-CN"/>
        </w:rPr>
        <w:t>pacing</w:t>
      </w:r>
      <w:r w:rsidRPr="00B65B21">
        <w:rPr>
          <w:rFonts w:hint="eastAsia"/>
          <w:lang w:eastAsia="zh-CN"/>
        </w:rPr>
        <w:t>：</w:t>
      </w:r>
      <w:r w:rsidRPr="00B65B21">
        <w:rPr>
          <w:rFonts w:hint="eastAsia"/>
          <w:lang w:eastAsia="zh-CN"/>
        </w:rPr>
        <w:t>E</w:t>
      </w:r>
      <w:r>
        <w:rPr>
          <w:lang w:eastAsia="zh-CN"/>
        </w:rPr>
        <w:t>xactly 1</w:t>
      </w:r>
      <w:r>
        <w:rPr>
          <w:rFonts w:hint="eastAsia"/>
          <w:lang w:eastAsia="zh-CN"/>
        </w:rPr>
        <w:t>0</w:t>
      </w:r>
      <w:r w:rsidRPr="00B65B21">
        <w:rPr>
          <w:lang w:eastAsia="zh-CN"/>
        </w:rPr>
        <w:t>pt</w:t>
      </w:r>
    </w:p>
    <w:p w:rsidR="0058537D" w:rsidRDefault="0058537D" w:rsidP="0058537D">
      <w:pPr>
        <w:pStyle w:val="a6"/>
        <w:rPr>
          <w:rFonts w:hint="eastAsia"/>
          <w:lang w:eastAsia="zh-CN"/>
        </w:rPr>
      </w:pPr>
      <w:r>
        <w:rPr>
          <w:rFonts w:hint="eastAsia"/>
          <w:lang w:eastAsia="zh-CN"/>
        </w:rPr>
        <w:t>Format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>＋</w:t>
      </w:r>
      <w:r>
        <w:rPr>
          <w:rFonts w:hint="eastAsia"/>
          <w:lang w:eastAsia="zh-CN"/>
        </w:rPr>
        <w:t>organization</w:t>
      </w:r>
      <w:r>
        <w:rPr>
          <w:rFonts w:hint="eastAsia"/>
          <w:lang w:eastAsia="zh-CN"/>
        </w:rPr>
        <w:t>＋</w:t>
      </w:r>
      <w:r>
        <w:rPr>
          <w:rFonts w:hint="eastAsia"/>
          <w:lang w:eastAsia="zh-CN"/>
        </w:rPr>
        <w:t>country.</w:t>
      </w:r>
    </w:p>
    <w:p w:rsidR="0058537D" w:rsidRPr="00687E55" w:rsidRDefault="0058537D" w:rsidP="0058537D">
      <w:pPr>
        <w:pStyle w:val="a6"/>
        <w:rPr>
          <w:rFonts w:hint="eastAsia"/>
          <w:color w:val="FF0000"/>
          <w:lang w:eastAsia="zh-CN"/>
        </w:rPr>
      </w:pPr>
      <w:r w:rsidRPr="00687E55">
        <w:rPr>
          <w:rFonts w:hint="eastAsia"/>
          <w:color w:val="FF0000"/>
          <w:sz w:val="16"/>
          <w:szCs w:val="16"/>
          <w:lang w:eastAsia="zh-CN"/>
        </w:rPr>
        <w:t>PS: If you have two institutions or more, please let us know which one we should print on the nametag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446" w:rsidRDefault="00443446" w:rsidP="0058537D">
      <w:r>
        <w:separator/>
      </w:r>
    </w:p>
  </w:endnote>
  <w:endnote w:type="continuationSeparator" w:id="0">
    <w:p w:rsidR="00443446" w:rsidRDefault="00443446" w:rsidP="0058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446" w:rsidRDefault="00443446" w:rsidP="0058537D">
      <w:r>
        <w:separator/>
      </w:r>
    </w:p>
  </w:footnote>
  <w:footnote w:type="continuationSeparator" w:id="0">
    <w:p w:rsidR="00443446" w:rsidRDefault="00443446" w:rsidP="005853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6F2" w:rsidRPr="002747F2" w:rsidRDefault="00443446">
    <w:pPr>
      <w:pStyle w:val="a3"/>
      <w:jc w:val="left"/>
      <w:rPr>
        <w:rFonts w:ascii="Verdana" w:hAnsi="Verdana"/>
        <w:b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D7"/>
    <w:rsid w:val="00443446"/>
    <w:rsid w:val="0058537D"/>
    <w:rsid w:val="006F3EE0"/>
    <w:rsid w:val="0077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37D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853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5853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37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58537D"/>
    <w:rPr>
      <w:sz w:val="18"/>
      <w:szCs w:val="18"/>
    </w:rPr>
  </w:style>
  <w:style w:type="character" w:styleId="a5">
    <w:name w:val="annotation reference"/>
    <w:rsid w:val="0058537D"/>
    <w:rPr>
      <w:sz w:val="21"/>
      <w:szCs w:val="21"/>
    </w:rPr>
  </w:style>
  <w:style w:type="paragraph" w:styleId="a6">
    <w:name w:val="annotation text"/>
    <w:basedOn w:val="a"/>
    <w:link w:val="Char1"/>
    <w:rsid w:val="0058537D"/>
  </w:style>
  <w:style w:type="character" w:customStyle="1" w:styleId="Char1">
    <w:name w:val="批注文字 Char"/>
    <w:basedOn w:val="a0"/>
    <w:link w:val="a6"/>
    <w:rsid w:val="0058537D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8537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537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37D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853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5853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37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58537D"/>
    <w:rPr>
      <w:sz w:val="18"/>
      <w:szCs w:val="18"/>
    </w:rPr>
  </w:style>
  <w:style w:type="character" w:styleId="a5">
    <w:name w:val="annotation reference"/>
    <w:rsid w:val="0058537D"/>
    <w:rPr>
      <w:sz w:val="21"/>
      <w:szCs w:val="21"/>
    </w:rPr>
  </w:style>
  <w:style w:type="paragraph" w:styleId="a6">
    <w:name w:val="annotation text"/>
    <w:basedOn w:val="a"/>
    <w:link w:val="Char1"/>
    <w:rsid w:val="0058537D"/>
  </w:style>
  <w:style w:type="character" w:customStyle="1" w:styleId="Char1">
    <w:name w:val="批注文字 Char"/>
    <w:basedOn w:val="a0"/>
    <w:link w:val="a6"/>
    <w:rsid w:val="0058537D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8537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537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2626</Characters>
  <Application>Microsoft Office Word</Application>
  <DocSecurity>0</DocSecurity>
  <Lines>21</Lines>
  <Paragraphs>6</Paragraphs>
  <ScaleCrop>false</ScaleCrop>
  <Company>微软中国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2020-04-30T08:19:00Z</dcterms:created>
  <dcterms:modified xsi:type="dcterms:W3CDTF">2020-04-30T08:19:00Z</dcterms:modified>
</cp:coreProperties>
</file>