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742D0306" w:rsidR="00632505" w:rsidRDefault="00632505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0A094DB3" w:rsidR="00632505" w:rsidRDefault="00632505"/>
    <w:p w14:paraId="21F690BD" w14:textId="697F0128" w:rsidR="00632505" w:rsidRPr="00632505" w:rsidRDefault="00632505">
      <w:pPr>
        <w:rPr>
          <w:b/>
          <w:bCs/>
        </w:rPr>
      </w:pPr>
      <w:r w:rsidRPr="00632505">
        <w:rPr>
          <w:b/>
          <w:bCs/>
        </w:rPr>
        <w:t>Keywords:</w:t>
      </w:r>
    </w:p>
    <w:p w14:paraId="485C52F7" w14:textId="18E7BC1A" w:rsidR="00632505" w:rsidRDefault="00632505"/>
    <w:p w14:paraId="0D27FA47" w14:textId="77777777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376420B1" w14:textId="78CF923E" w:rsidR="00632505" w:rsidRDefault="00632505"/>
    <w:p w14:paraId="4E2A5360" w14:textId="44B4980B" w:rsidR="00632505" w:rsidRPr="007F4871" w:rsidRDefault="007F487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D1ECAF3" w14:textId="77777777" w:rsidR="007F4871" w:rsidRDefault="007F4871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23F3832E" w14:textId="765AEF52" w:rsidR="00EA3D13" w:rsidRDefault="00EA3D13">
      <w:r>
        <w:t xml:space="preserve">Without loss of generality, suppose every random </w:t>
      </w:r>
      <w:r w:rsidR="00233BDD">
        <w:t xml:space="preserve">vector </w:t>
      </w:r>
      <w:r>
        <w:t xml:space="preserve">variable </w:t>
      </w:r>
      <w:r w:rsidRPr="00EA3D13">
        <w:rPr>
          <w:i/>
          <w:iCs/>
        </w:rPr>
        <w:t>Y</w:t>
      </w:r>
      <w:r w:rsidRPr="00EA3D13">
        <w:rPr>
          <w:i/>
          <w:iCs/>
          <w:vertAlign w:val="subscript"/>
        </w:rPr>
        <w:t>i</w:t>
      </w:r>
      <w:r>
        <w:t xml:space="preserve"> </w:t>
      </w:r>
      <w:r w:rsidR="00233BDD">
        <w:t>degrades</w:t>
      </w:r>
      <w:r>
        <w:t xml:space="preserve"> </w:t>
      </w:r>
      <w:r w:rsidR="00233BDD">
        <w:t xml:space="preserve">into random </w:t>
      </w:r>
      <w:r>
        <w:t xml:space="preserve">scalar </w:t>
      </w:r>
      <w:r w:rsidR="00233BDD">
        <w:t xml:space="preserve">variable </w:t>
      </w:r>
      <w:r w:rsidR="00233BDD" w:rsidRPr="00233BDD">
        <w:rPr>
          <w:i/>
          <w:iCs/>
        </w:rPr>
        <w:t>y</w:t>
      </w:r>
      <w:r w:rsidR="00233BDD" w:rsidRPr="00233BDD">
        <w:rPr>
          <w:i/>
          <w:iCs/>
          <w:vertAlign w:val="subscript"/>
        </w:rPr>
        <w:t>i</w:t>
      </w:r>
      <w:r w:rsidR="00233BDD">
        <w:t xml:space="preserve"> </w:t>
      </w:r>
      <w:r>
        <w:t xml:space="preserve">and thus, the condition expectation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Θ’)</w:t>
      </w:r>
      <w:r>
        <w:t xml:space="preserve"> becomes:</w:t>
      </w:r>
    </w:p>
    <w:p w14:paraId="0359678F" w14:textId="5A8709B7" w:rsidR="00EA3D13" w:rsidRDefault="00EA3D1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869938" w14:textId="3CFDAA41" w:rsidR="005A43D6" w:rsidRDefault="005A43D6">
      <w:pPr>
        <w:rPr>
          <w:rFonts w:cs="Times New Roman"/>
          <w:szCs w:val="26"/>
        </w:rPr>
      </w:pPr>
      <w:r>
        <w:t xml:space="preserve">Suppose </w:t>
      </w:r>
      <w:r w:rsidRPr="005168D3">
        <w:rPr>
          <w:i/>
          <w:iCs/>
        </w:rPr>
        <w:t>X</w:t>
      </w:r>
      <w:r>
        <w:t xml:space="preserve"> = (</w:t>
      </w:r>
      <w:r w:rsidRPr="005168D3">
        <w:rPr>
          <w:i/>
          <w:iCs/>
        </w:rPr>
        <w:t>x</w:t>
      </w:r>
      <w:r w:rsidRPr="005168D3">
        <w:rPr>
          <w:vertAlign w:val="subscript"/>
        </w:rPr>
        <w:t>1</w:t>
      </w:r>
      <w:r>
        <w:t xml:space="preserve">, </w:t>
      </w:r>
      <w:r w:rsidRPr="005168D3">
        <w:rPr>
          <w:i/>
          <w:iCs/>
        </w:rPr>
        <w:t>x</w:t>
      </w:r>
      <w:r w:rsidRPr="005168D3">
        <w:rPr>
          <w:vertAlign w:val="subscript"/>
        </w:rPr>
        <w:t>2</w:t>
      </w:r>
      <w:r>
        <w:t xml:space="preserve">,…, </w:t>
      </w:r>
      <w:r w:rsidRPr="005168D3">
        <w:rPr>
          <w:i/>
          <w:iCs/>
        </w:rPr>
        <w:t>x</w:t>
      </w:r>
      <w:r w:rsidRPr="005168D3">
        <w:rPr>
          <w:i/>
          <w:iCs/>
          <w:vertAlign w:val="subscript"/>
        </w:rPr>
        <w:t>n</w:t>
      </w:r>
      <w:r>
        <w:t xml:space="preserve">) which is vector of size </w:t>
      </w:r>
      <w:r w:rsidRPr="005168D3">
        <w:rPr>
          <w:i/>
          <w:iCs/>
        </w:rPr>
        <w:t>n</w:t>
      </w:r>
      <w:r>
        <w:t xml:space="preserve"> distributes normally with mean vector </w:t>
      </w:r>
      <w:r w:rsidRPr="005A43D6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  <w:szCs w:val="26"/>
        </w:rPr>
        <w:t>Σ as follows:</w:t>
      </w:r>
    </w:p>
    <w:p w14:paraId="6A7960B8" w14:textId="3DFC14F5" w:rsidR="005A43D6" w:rsidRPr="005A43D6" w:rsidRDefault="005A43D6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1AAC7A3D" w14:textId="7B6B437B" w:rsidR="00632505" w:rsidRDefault="00F021F3">
      <w:r>
        <w:t>Where the superscript “</w:t>
      </w:r>
      <w:r w:rsidRPr="00F021F3">
        <w:rPr>
          <w:i/>
          <w:iCs/>
        </w:rPr>
        <w:t>T</w:t>
      </w:r>
      <w:r>
        <w:t xml:space="preserve">” denotes vector (matrix) transposition operator. </w:t>
      </w:r>
      <w:r w:rsidR="00EA3D13">
        <w:t xml:space="preserve">Let </w:t>
      </w:r>
      <w:r w:rsidR="00EA3D13">
        <w:rPr>
          <w:i/>
          <w:iCs/>
        </w:rPr>
        <w:t>y</w:t>
      </w:r>
      <w:r w:rsidR="00EA3D13">
        <w:t xml:space="preserve"> be random variable representing all sample random variable </w:t>
      </w:r>
      <w:r w:rsidR="00EA3D13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EA3D13">
        <w:t xml:space="preserve">. </w:t>
      </w:r>
      <w:r w:rsidR="007F4871">
        <w:t xml:space="preserve">Suppose there is an assumption that </w:t>
      </w:r>
      <w:r w:rsidR="001D7E0A">
        <w:rPr>
          <w:i/>
          <w:iCs/>
        </w:rPr>
        <w:t>y</w:t>
      </w:r>
      <w:r w:rsidR="00EA3D13">
        <w:t xml:space="preserve"> is a combination of partial random variables (components) of as follows:</w:t>
      </w:r>
    </w:p>
    <w:p w14:paraId="203FAF98" w14:textId="0DA36713" w:rsidR="00EA3D13" w:rsidRPr="00E36AD5" w:rsidRDefault="005A43D6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6B252070" w14:textId="1DA88393" w:rsidR="00360BAF" w:rsidRDefault="005168D3" w:rsidP="00360BAF">
      <w:r>
        <w:t xml:space="preserve">This implies the equation above is regression function in which </w:t>
      </w:r>
      <w:r w:rsidR="00233BDD">
        <w:rPr>
          <w:i/>
          <w:iCs/>
        </w:rPr>
        <w:t>y</w:t>
      </w:r>
      <w:r>
        <w:t xml:space="preserve"> is called responsor and each </w:t>
      </w:r>
      <w:r w:rsidRPr="005A43D6">
        <w:rPr>
          <w:i/>
          <w:iCs/>
        </w:rPr>
        <w:t>x</w:t>
      </w:r>
      <w:r w:rsidRPr="005A43D6">
        <w:rPr>
          <w:i/>
          <w:iCs/>
          <w:vertAlign w:val="subscript"/>
        </w:rPr>
        <w:t>i</w:t>
      </w:r>
      <w:r>
        <w:t xml:space="preserve"> is </w:t>
      </w:r>
      <w:r w:rsidR="005A43D6">
        <w:t>called regressor</w:t>
      </w:r>
      <w:r w:rsidR="00E36AD5">
        <w:t xml:space="preserve"> whereas </w:t>
      </w:r>
      <w:r w:rsidR="00E36AD5" w:rsidRPr="00E36AD5">
        <w:rPr>
          <w:rFonts w:cs="Times New Roman"/>
          <w:i/>
          <w:iCs/>
        </w:rPr>
        <w:t>α</w:t>
      </w:r>
      <w:r w:rsidR="00E36AD5" w:rsidRPr="00E36AD5">
        <w:rPr>
          <w:i/>
          <w:iCs/>
          <w:vertAlign w:val="subscript"/>
        </w:rPr>
        <w:t>j</w:t>
      </w:r>
      <w:r w:rsidR="00E36AD5">
        <w:t xml:space="preserve"> are </w:t>
      </w:r>
      <w:r w:rsidR="0097210C">
        <w:t xml:space="preserve">called </w:t>
      </w:r>
      <w:r w:rsidR="00E36AD5">
        <w:t>regressive coefficients</w:t>
      </w:r>
      <w:r w:rsidR="005A43D6">
        <w:t>.</w:t>
      </w:r>
      <w:r w:rsidR="00360BAF" w:rsidRPr="00360BAF">
        <w:t xml:space="preserve"> </w:t>
      </w:r>
      <w:r w:rsidR="00360BAF">
        <w:t>As a convention, let</w:t>
      </w:r>
    </w:p>
    <w:p w14:paraId="0A5A6333" w14:textId="79D25CAE" w:rsidR="00360BAF" w:rsidRPr="00EA3D13" w:rsidRDefault="00A7464A" w:rsidP="00360BA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0E8E1E56" w14:textId="601BEC7A" w:rsidR="00360BAF" w:rsidRDefault="002D3C18">
      <w:r>
        <w:t>The regression function is re-written as follows:</w:t>
      </w:r>
    </w:p>
    <w:p w14:paraId="7CC6A140" w14:textId="29F02D96" w:rsidR="00360BAF" w:rsidRDefault="002D3C18"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7D9602B8" w14:textId="2D67C51A" w:rsidR="00632505" w:rsidRDefault="005A43D6">
      <w:r>
        <w:t xml:space="preserve">Suppose </w:t>
      </w:r>
      <w:r w:rsidRPr="00E36AD5">
        <w:rPr>
          <w:i/>
          <w:iCs/>
        </w:rPr>
        <w:t>y</w:t>
      </w:r>
      <w:r>
        <w:t xml:space="preserve"> distributed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variance </w:t>
      </w:r>
      <w:r w:rsidR="003144BF" w:rsidRPr="003144BF">
        <w:rPr>
          <w:rFonts w:cs="Times New Roman"/>
          <w:i/>
          <w:iCs/>
        </w:rPr>
        <w:t>σ</w:t>
      </w:r>
      <w:r w:rsidR="003144BF" w:rsidRPr="003144BF">
        <w:rPr>
          <w:rFonts w:cs="Times New Roman"/>
          <w:vertAlign w:val="superscript"/>
        </w:rPr>
        <w:t>2</w:t>
      </w:r>
      <w:r w:rsidR="003144BF">
        <w:t xml:space="preserve"> as follows:</w:t>
      </w:r>
    </w:p>
    <w:p w14:paraId="045E7FF7" w14:textId="28C264E5" w:rsidR="00E219CA" w:rsidRPr="005A43D6" w:rsidRDefault="00E219CA" w:rsidP="00E219CA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3AE382" w14:textId="7B850447" w:rsidR="005168D3" w:rsidRDefault="00406D02">
      <w:r>
        <w:t xml:space="preserve">The density probability function (PDF) of </w:t>
      </w:r>
      <w:r w:rsidRPr="00467B91">
        <w:rPr>
          <w:i/>
          <w:iCs/>
        </w:rPr>
        <w:t>y</w:t>
      </w:r>
      <w:r>
        <w:t xml:space="preserve"> is now </w:t>
      </w:r>
      <w:r w:rsidR="000210EB">
        <w:t>defined</w:t>
      </w:r>
      <w:r>
        <w:t xml:space="preserve"> by support of regression model as follows:</w:t>
      </w:r>
    </w:p>
    <w:p w14:paraId="1FE50A49" w14:textId="2FCC9AC1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Σ,</m:t>
                  </m:r>
                  <m:r>
                    <w:rPr>
                      <w:rFonts w:ascii="Cambria Math" w:hAnsi="Cambria Math"/>
                      <w:szCs w:val="24"/>
                    </w:rPr>
                    <m:t>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3A560B06" w:rsidR="00406D02" w:rsidRDefault="00015CD4">
      <w:r>
        <w:t xml:space="preserve">The equation above is not really </w:t>
      </w:r>
      <w:r w:rsidRPr="00CD1DE7">
        <w:rPr>
          <w:szCs w:val="26"/>
        </w:rPr>
        <w:t xml:space="preserve">total probability rule </w:t>
      </w:r>
      <w:r>
        <w:rPr>
          <w:szCs w:val="26"/>
        </w:rPr>
        <w:t xml:space="preserve">but it implies that the conditional PDF </w:t>
      </w:r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r w:rsidR="000210EB" w:rsidRPr="000210EB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the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condition expectation </w:t>
      </w:r>
      <w:r w:rsidR="00467B91" w:rsidRPr="00EA3D13">
        <w:rPr>
          <w:i/>
          <w:iCs/>
        </w:rPr>
        <w:t>Q</w:t>
      </w:r>
      <w:r w:rsidR="00467B91">
        <w:t>(</w:t>
      </w:r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Θ’)</w:t>
      </w:r>
      <w:r w:rsidR="00467B91">
        <w:t xml:space="preserve"> is </w:t>
      </w:r>
      <w:r w:rsidR="00856BF0">
        <w:t>becomes</w:t>
      </w:r>
      <w:r w:rsidR="00467B91">
        <w:t>:</w:t>
      </w:r>
    </w:p>
    <w:p w14:paraId="439B4C83" w14:textId="669E1F81" w:rsidR="00467B91" w:rsidRDefault="00467B91" w:rsidP="00467B91"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F38686C" w14:textId="64B447E1" w:rsidR="00467B91" w:rsidRDefault="00AD2071">
      <w:pPr>
        <w:rPr>
          <w:rFonts w:cs="Times New Roman"/>
        </w:rPr>
      </w:pPr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493E89" w:rsidRPr="00493E89">
        <w:rPr>
          <w:rFonts w:cs="Times New Roman"/>
          <w:i/>
          <w:iCs/>
        </w:rPr>
        <w:t>α</w:t>
      </w:r>
      <w:r w:rsidR="00493E89">
        <w:t xml:space="preserve">, </w:t>
      </w:r>
      <w:r w:rsidR="00493E89" w:rsidRPr="00493E89">
        <w:rPr>
          <w:rFonts w:cs="Times New Roman"/>
          <w:i/>
          <w:iCs/>
        </w:rPr>
        <w:t>σ</w:t>
      </w:r>
      <w:r w:rsidR="00493E89" w:rsidRPr="00493E89">
        <w:rPr>
          <w:vertAlign w:val="superscript"/>
        </w:rPr>
        <w:t>2</w:t>
      </w:r>
      <w:r>
        <w:t>)</w:t>
      </w:r>
      <w:r w:rsidRPr="00493E89">
        <w:rPr>
          <w:i/>
          <w:iCs/>
          <w:vertAlign w:val="superscript"/>
        </w:rPr>
        <w:t>T</w:t>
      </w:r>
      <w:r>
        <w:t>.</w:t>
      </w:r>
      <w:r w:rsidR="009645A5">
        <w:t xml:space="preserve"> It is necessary to specify the </w:t>
      </w:r>
      <w:r w:rsidR="00972891">
        <w:t xml:space="preserve">conditional </w:t>
      </w:r>
      <w:r w:rsidR="009645A5">
        <w:t xml:space="preserve">PDF </w:t>
      </w:r>
      <w:r w:rsidR="009645A5" w:rsidRPr="009645A5">
        <w:rPr>
          <w:i/>
          <w:iCs/>
        </w:rPr>
        <w:t>f</w:t>
      </w:r>
      <w:r w:rsidR="009645A5">
        <w:t>(</w:t>
      </w:r>
      <w:r w:rsidR="009645A5" w:rsidRPr="009645A5">
        <w:rPr>
          <w:i/>
          <w:iCs/>
        </w:rPr>
        <w:t>X</w:t>
      </w:r>
      <w:r w:rsidR="009645A5">
        <w:t xml:space="preserve"> | </w:t>
      </w:r>
      <w:r w:rsidR="00DD7E67">
        <w:rPr>
          <w:i/>
          <w:iCs/>
        </w:rPr>
        <w:t>y</w:t>
      </w:r>
      <w:r w:rsidR="009645A5">
        <w:t xml:space="preserve">, </w:t>
      </w:r>
      <w:r w:rsidR="009645A5">
        <w:rPr>
          <w:rFonts w:cs="Times New Roman"/>
        </w:rPr>
        <w:t>Θ). In</w:t>
      </w:r>
      <w:r w:rsidR="00A424A1">
        <w:rPr>
          <w:rFonts w:cs="Times New Roman"/>
        </w:rPr>
        <w:t>deed</w:t>
      </w:r>
      <w:r w:rsidR="009645A5">
        <w:rPr>
          <w:rFonts w:cs="Times New Roman"/>
        </w:rPr>
        <w:t>, we have:</w:t>
      </w:r>
    </w:p>
    <w:p w14:paraId="386A4695" w14:textId="1D9A7396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X,α,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</m:oMath>
      </m:oMathPara>
    </w:p>
    <w:p w14:paraId="39CC9A4C" w14:textId="569C041E" w:rsidR="000F4FBF" w:rsidRDefault="000F4FBF">
      <w:pPr>
        <w:rPr>
          <w:rFonts w:cs="Times New Roman"/>
        </w:rPr>
      </w:pPr>
      <w:r>
        <w:t xml:space="preserve">Let </w:t>
      </w:r>
      <w:r w:rsidRPr="000F4FBF">
        <w:rPr>
          <w:i/>
          <w:iCs/>
        </w:rPr>
        <w:t>g</w:t>
      </w:r>
      <w:r>
        <w:t>(</w:t>
      </w:r>
      <w:r w:rsidRPr="000F4FBF">
        <w:rPr>
          <w:i/>
          <w:iCs/>
        </w:rPr>
        <w:t>X</w:t>
      </w:r>
      <w:r w:rsidR="00D266FC">
        <w:t xml:space="preserve">, </w:t>
      </w:r>
      <w:r w:rsidR="00D266FC">
        <w:rPr>
          <w:i/>
          <w:iCs/>
        </w:rPr>
        <w:t xml:space="preserve">y </w:t>
      </w:r>
      <w:r>
        <w:t xml:space="preserve">| </w:t>
      </w:r>
      <w:r w:rsidRPr="000F4FBF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Pr="000F4FBF">
        <w:rPr>
          <w:rFonts w:cs="Times New Roman"/>
          <w:i/>
          <w:iCs/>
        </w:rPr>
        <w:t>α</w:t>
      </w:r>
      <w:r>
        <w:t xml:space="preserve">, </w:t>
      </w:r>
      <w:r w:rsidRPr="000F4FBF">
        <w:rPr>
          <w:rFonts w:cs="Times New Roman"/>
          <w:i/>
          <w:iCs/>
        </w:rPr>
        <w:t>σ</w:t>
      </w:r>
      <w:r w:rsidRPr="000F4FBF">
        <w:rPr>
          <w:vertAlign w:val="superscript"/>
        </w:rPr>
        <w:t>2</w:t>
      </w:r>
      <w:r>
        <w:t xml:space="preserve">) be the numerator of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BB2F71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</w:t>
      </w:r>
      <w:r>
        <w:rPr>
          <w:rFonts w:cs="Times New Roman"/>
        </w:rPr>
        <w:t>:</w:t>
      </w:r>
    </w:p>
    <w:p w14:paraId="438F0AEA" w14:textId="4EE36E1E" w:rsidR="000F4FBF" w:rsidRPr="00C0074A" w:rsidRDefault="000F4FBF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,y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X,α,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r>
        <w:rPr>
          <w:szCs w:val="26"/>
        </w:rPr>
        <w:t>Where,</w:t>
      </w:r>
    </w:p>
    <w:p w14:paraId="3F6B83DD" w14:textId="05A1D409" w:rsidR="00870C31" w:rsidRPr="009C2DE6" w:rsidRDefault="00870C31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,y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B1D75DD" w14:textId="03DD0AA9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r>
          <m:rPr>
            <m:sty m:val="p"/>
          </m:rPr>
          <w:rPr>
            <w:rFonts w:ascii="Cambria Math" w:hAnsi="Cambria Math"/>
            <w:szCs w:val="26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2</m:t>
                    </m:r>
                  </m:sup>
                </m:sSup>
              </m:den>
            </m:f>
          </m:e>
        </m:d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1F5F99DD" w:rsidR="00C0074A" w:rsidRPr="002505F6" w:rsidRDefault="006E6F56" w:rsidP="00C0074A"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52DFF3" w14:textId="6472806C" w:rsidR="002505F6" w:rsidRDefault="00C80ED3" w:rsidP="00C0074A">
      <w:r>
        <w:t>As a result</w:t>
      </w:r>
      <w:r w:rsidR="002505F6">
        <w:t xml:space="preserve">, </w:t>
      </w:r>
      <w:r w:rsidR="00684B07" w:rsidRPr="000F4FBF">
        <w:rPr>
          <w:i/>
          <w:iCs/>
        </w:rPr>
        <w:t>g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DD7E67" w:rsidRPr="00DD7E67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684B07" w:rsidRPr="000F4FBF">
        <w:rPr>
          <w:rFonts w:cs="Times New Roman"/>
          <w:i/>
          <w:iCs/>
        </w:rPr>
        <w:t>μ</w:t>
      </w:r>
      <w:r w:rsidR="00684B07">
        <w:t xml:space="preserve">, </w:t>
      </w:r>
      <w:r w:rsidR="00684B07">
        <w:rPr>
          <w:rFonts w:cs="Times New Roman"/>
        </w:rPr>
        <w:t>Σ</w:t>
      </w:r>
      <w:r w:rsidR="00684B07">
        <w:t xml:space="preserve">, </w:t>
      </w:r>
      <w:r w:rsidR="00684B07" w:rsidRPr="000F4FBF">
        <w:rPr>
          <w:rFonts w:cs="Times New Roman"/>
          <w:i/>
          <w:iCs/>
        </w:rPr>
        <w:t>α</w:t>
      </w:r>
      <w:r w:rsidR="00684B07">
        <w:t xml:space="preserve">, </w:t>
      </w:r>
      <w:r w:rsidR="00684B07" w:rsidRPr="000F4FBF">
        <w:rPr>
          <w:rFonts w:cs="Times New Roman"/>
          <w:i/>
          <w:iCs/>
        </w:rPr>
        <w:t>σ</w:t>
      </w:r>
      <w:r w:rsidR="00684B07" w:rsidRPr="000F4FBF">
        <w:rPr>
          <w:vertAlign w:val="superscript"/>
        </w:rPr>
        <w:t>2</w:t>
      </w:r>
      <w:r w:rsidR="00684B07">
        <w:t>)</w:t>
      </w:r>
      <w:r w:rsidR="00684B07">
        <w:t xml:space="preserve"> </w:t>
      </w:r>
      <w:r>
        <w:t xml:space="preserve">and </w:t>
      </w:r>
      <w:r w:rsidRPr="000F4FBF">
        <w:rPr>
          <w:i/>
          <w:iCs/>
        </w:rPr>
        <w:t>g</w:t>
      </w:r>
      <w:r>
        <w:t>(</w:t>
      </w:r>
      <w:r w:rsidRPr="000F4FBF">
        <w:rPr>
          <w:i/>
          <w:iCs/>
        </w:rPr>
        <w:t>X</w:t>
      </w:r>
      <w:r>
        <w:t xml:space="preserve"> | </w:t>
      </w:r>
      <w:r w:rsidRPr="000F4FBF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Pr="000F4FBF">
        <w:rPr>
          <w:rFonts w:cs="Times New Roman"/>
          <w:i/>
          <w:iCs/>
        </w:rPr>
        <w:t>α</w:t>
      </w:r>
      <w:r>
        <w:t xml:space="preserve">, </w:t>
      </w:r>
      <w:r w:rsidRPr="000F4FBF">
        <w:rPr>
          <w:rFonts w:cs="Times New Roman"/>
          <w:i/>
          <w:iCs/>
        </w:rPr>
        <w:t>σ</w:t>
      </w:r>
      <w:r w:rsidRPr="000F4FBF">
        <w:rPr>
          <w:vertAlign w:val="superscript"/>
        </w:rPr>
        <w:t>2</w:t>
      </w:r>
      <w:r>
        <w:t>)</w:t>
      </w:r>
      <w:r>
        <w:t xml:space="preserve"> </w:t>
      </w:r>
      <w:r w:rsidR="00684B07">
        <w:t>is approximated by:</w:t>
      </w:r>
    </w:p>
    <w:p w14:paraId="663A64CB" w14:textId="44B207C0" w:rsidR="00684B07" w:rsidRPr="007B4D4A" w:rsidRDefault="00B8427C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,y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CE01F1F" w14:textId="35734C1B" w:rsidR="007B4D4A" w:rsidRPr="00524240" w:rsidRDefault="007B4D4A" w:rsidP="00C0074A">
      <w:pPr>
        <w:rPr>
          <w:szCs w:val="26"/>
        </w:rPr>
      </w:pPr>
      <w:r>
        <w:rPr>
          <w:szCs w:val="26"/>
        </w:rPr>
        <w:t>Of course, we have:</w:t>
      </w:r>
    </w:p>
    <w:p w14:paraId="657E706C" w14:textId="4A81F45A" w:rsidR="00524240" w:rsidRPr="00C0074A" w:rsidRDefault="00524240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,y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r>
                <w:rPr>
                  <w:rFonts w:ascii="Cambria Math" w:hAnsi="Cambria Math"/>
                  <w:szCs w:val="24"/>
                </w:rPr>
                <m:t>,α,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2C645BA" w14:textId="215534E6" w:rsidR="009C2DE6" w:rsidRDefault="009C2DE6">
      <w:pPr>
        <w:rPr>
          <w:rFonts w:cs="Times New Roman"/>
        </w:rPr>
      </w:pPr>
      <w:r>
        <w:t xml:space="preserve">Let </w:t>
      </w:r>
      <w:r w:rsidRPr="009C2DE6">
        <w:rPr>
          <w:i/>
          <w:iCs/>
        </w:rPr>
        <w:t>A</w:t>
      </w:r>
      <w:r>
        <w:t xml:space="preserve"> be the denominator of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</w:t>
      </w:r>
      <w:r>
        <w:rPr>
          <w:rFonts w:cs="Times New Roman"/>
        </w:rPr>
        <w:t>:</w:t>
      </w:r>
    </w:p>
    <w:p w14:paraId="2F9354DD" w14:textId="766F55B9" w:rsidR="009C2DE6" w:rsidRPr="00870C31" w:rsidRDefault="009C2DE6"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X,α,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cs="Times New Roman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2AE8DF5F" w:rsidR="00870C31" w:rsidRDefault="00870C31">
      <w:r>
        <w:t xml:space="preserve">Where </w:t>
      </w:r>
      <w:r w:rsidRPr="00870C31">
        <w:rPr>
          <w:i/>
          <w:iCs/>
        </w:rPr>
        <w:t>B</w:t>
      </w:r>
      <w:r>
        <w:t xml:space="preserve"> is the integral of </w:t>
      </w:r>
      <w:r w:rsidRPr="000F4FBF">
        <w:rPr>
          <w:i/>
          <w:iCs/>
        </w:rPr>
        <w:t>g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1747F9">
        <w:rPr>
          <w:i/>
          <w:iCs/>
        </w:rPr>
        <w:t xml:space="preserve">y </w:t>
      </w:r>
      <w:r>
        <w:t xml:space="preserve">| </w:t>
      </w:r>
      <w:r w:rsidRPr="000F4FBF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Pr="000F4FBF">
        <w:rPr>
          <w:rFonts w:cs="Times New Roman"/>
          <w:i/>
          <w:iCs/>
        </w:rPr>
        <w:t>α</w:t>
      </w:r>
      <w:r>
        <w:t xml:space="preserve">, </w:t>
      </w:r>
      <w:r w:rsidRPr="000F4FBF">
        <w:rPr>
          <w:rFonts w:cs="Times New Roman"/>
          <w:i/>
          <w:iCs/>
        </w:rPr>
        <w:t>σ</w:t>
      </w:r>
      <w:r w:rsidRPr="000F4FBF">
        <w:rPr>
          <w:vertAlign w:val="superscript"/>
        </w:rPr>
        <w:t>2</w:t>
      </w:r>
      <w:r>
        <w:t>)</w:t>
      </w:r>
      <w:r>
        <w:t xml:space="preserve"> with regard to </w:t>
      </w:r>
      <w:r w:rsidRPr="00870C31">
        <w:rPr>
          <w:i/>
          <w:iCs/>
        </w:rPr>
        <w:t>X</w:t>
      </w:r>
      <w:r>
        <w:t>,</w:t>
      </w:r>
    </w:p>
    <w:p w14:paraId="2E208360" w14:textId="2490937B" w:rsidR="00870C31" w:rsidRPr="009C2DE6" w:rsidRDefault="00870C31">
      <m:oMathPara>
        <m:oMath>
          <m:r>
            <w:rPr>
              <w:rFonts w:ascii="Cambria Math" w:hAnsi="Cambria Math"/>
            </w:rPr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,y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Cs w:val="24"/>
                    </w:rPr>
                    <m:t>,α,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6C0240F4" w14:textId="59768962" w:rsidR="003F78F9" w:rsidRDefault="007A357D">
      <w:pPr>
        <w:rPr>
          <w:rFonts w:cs="Times New Roman"/>
        </w:rPr>
      </w:pPr>
      <w:r>
        <w:t xml:space="preserve">It requires to calculate </w:t>
      </w:r>
      <w:r w:rsidRPr="00AD6B75">
        <w:rPr>
          <w:i/>
          <w:iCs/>
        </w:rPr>
        <w:t>B</w:t>
      </w:r>
      <w:r w:rsidR="007B3410">
        <w:t xml:space="preserve"> to determine </w:t>
      </w:r>
      <w:r w:rsidR="007B3410" w:rsidRPr="009645A5">
        <w:rPr>
          <w:i/>
          <w:iCs/>
        </w:rPr>
        <w:t>f</w:t>
      </w:r>
      <w:r w:rsidR="007B3410">
        <w:t>(</w:t>
      </w:r>
      <w:r w:rsidR="007B3410" w:rsidRPr="009645A5">
        <w:rPr>
          <w:i/>
          <w:iCs/>
        </w:rPr>
        <w:t>X</w:t>
      </w:r>
      <w:r w:rsidR="007B3410">
        <w:t xml:space="preserve"> | </w:t>
      </w:r>
      <w:r w:rsidR="007B3410" w:rsidRPr="009645A5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>Θ)</w:t>
      </w:r>
      <w:r w:rsidR="007B3410">
        <w:rPr>
          <w:rFonts w:cs="Times New Roman"/>
        </w:rPr>
        <w:t xml:space="preserve">. </w:t>
      </w:r>
      <w:r w:rsidR="003F458E">
        <w:rPr>
          <w:rFonts w:cs="Times New Roman"/>
        </w:rPr>
        <w:t>Due to:</w:t>
      </w:r>
    </w:p>
    <w:p w14:paraId="4EF1AC07" w14:textId="51FC8830" w:rsidR="003F458E" w:rsidRDefault="00DF3461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</m:t>
              </m:r>
              <m:r>
                <w:rPr>
                  <w:rFonts w:ascii="Cambria Math" w:hAnsi="Cambria Math"/>
                  <w:szCs w:val="24"/>
                </w:rPr>
                <m:t>V</m:t>
              </m:r>
            </m:e>
          </m:d>
        </m:oMath>
      </m:oMathPara>
    </w:p>
    <w:p w14:paraId="0AA78D6E" w14:textId="339C2759" w:rsidR="003F78F9" w:rsidRDefault="001F572B">
      <w:r>
        <w:t>We have:</w:t>
      </w:r>
    </w:p>
    <w:p w14:paraId="089E5E3F" w14:textId="76E5D56D" w:rsidR="001F572B" w:rsidRPr="00326312" w:rsidRDefault="001F572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</m:d>
        </m:oMath>
      </m:oMathPara>
    </w:p>
    <w:p w14:paraId="6A39AE68" w14:textId="75C3BCA1" w:rsidR="00326312" w:rsidRDefault="00326312">
      <w:pPr>
        <w:rPr>
          <w:szCs w:val="26"/>
        </w:rPr>
      </w:pPr>
      <w:r>
        <w:rPr>
          <w:szCs w:val="26"/>
        </w:rPr>
        <w:t xml:space="preserve">Thus, </w:t>
      </w:r>
      <w:r w:rsidRPr="00EE4DFF">
        <w:rPr>
          <w:i/>
          <w:iCs/>
          <w:szCs w:val="26"/>
        </w:rPr>
        <w:t>A</w:t>
      </w:r>
      <w:r>
        <w:rPr>
          <w:szCs w:val="26"/>
        </w:rPr>
        <w:t xml:space="preserve"> is approximated as follows:</w:t>
      </w:r>
    </w:p>
    <w:p w14:paraId="71285636" w14:textId="36830F90" w:rsidR="00326312" w:rsidRDefault="00326312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  <w:szCs w:val="26"/>
            </w:rPr>
            <m:t>≅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95E5998" w14:textId="4BAC2701" w:rsidR="00326312" w:rsidRDefault="0025068A">
      <w:pPr>
        <w:rPr>
          <w:rFonts w:cs="Times New Roman"/>
        </w:rPr>
      </w:pPr>
      <w:r>
        <w:t xml:space="preserve">As a result, </w:t>
      </w:r>
      <w:r>
        <w:t xml:space="preserve">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</w:t>
      </w:r>
      <w:r>
        <w:rPr>
          <w:rFonts w:cs="Times New Roman"/>
        </w:rPr>
        <w:t xml:space="preserve"> is approximated as follows:</w:t>
      </w:r>
    </w:p>
    <w:p w14:paraId="74B21BBE" w14:textId="12738CC3" w:rsidR="006138A8" w:rsidRPr="000F4FBF" w:rsidRDefault="006138A8" w:rsidP="006138A8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,y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  <m:r>
                    <w:rPr>
                      <w:rFonts w:ascii="Cambria Math" w:hAnsi="Cambria Math"/>
                      <w:szCs w:val="24"/>
                    </w:rPr>
                    <m:t>,α,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25812BD" w14:textId="135022D7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E31762" w:rsidRPr="00E31762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>
        <w:t>, which is defined as follows:</w:t>
      </w:r>
    </w:p>
    <w:p w14:paraId="3186C524" w14:textId="7D8B6022" w:rsidR="009B6296" w:rsidRPr="00972891" w:rsidRDefault="008836E2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7DC12F8" w14:textId="27C3C3D2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r w:rsidR="00EE6939" w:rsidRPr="009645A5">
        <w:rPr>
          <w:i/>
          <w:iCs/>
        </w:rPr>
        <w:t>f</w:t>
      </w:r>
      <w:r w:rsidR="00EE6939">
        <w:t>(</w:t>
      </w:r>
      <w:r w:rsidR="00EE6939" w:rsidRPr="009645A5">
        <w:rPr>
          <w:i/>
          <w:iCs/>
        </w:rPr>
        <w:t>X</w:t>
      </w:r>
      <w:r w:rsidR="00EE6939">
        <w:t xml:space="preserve"> | </w:t>
      </w:r>
      <w:r w:rsidR="00EE6939" w:rsidRPr="009645A5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>Θ)</w:t>
      </w:r>
      <w:r w:rsidR="00EE6939">
        <w:rPr>
          <w:rFonts w:cs="Times New Roman"/>
        </w:rPr>
        <w:t xml:space="preserve">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p w14:paraId="4DC8CC4B" w14:textId="4C933728" w:rsidR="0009785C" w:rsidRPr="000F4FBF" w:rsidRDefault="0009785C" w:rsidP="000978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cs="Times New Roman"/>
                  <w:szCs w:val="26"/>
                </w:rPr>
                <m:t>+</m:t>
              </m:r>
              <m:f>
                <m:fPr>
                  <m:ctrlPr>
                    <w:rPr>
                      <w:rFonts w:ascii="Cambria Math" w:cs="Times New Roman"/>
                      <w:i/>
                      <w:szCs w:val="2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3D3C13B1" w14:textId="0BAC327E" w:rsidR="00856BF0" w:rsidRDefault="00244122" w:rsidP="00856BF0">
      <w:r>
        <w:t>Consequently, t</w:t>
      </w:r>
      <w:r w:rsidR="00856BF0">
        <w:t xml:space="preserve">he condition expectation </w:t>
      </w:r>
      <w:r w:rsidR="00856BF0" w:rsidRPr="00EA3D13">
        <w:rPr>
          <w:i/>
          <w:iCs/>
        </w:rPr>
        <w:t>Q</w:t>
      </w:r>
      <w:r w:rsidR="00856BF0">
        <w:t>(</w:t>
      </w:r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some </w:t>
      </w:r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4224F3">
        <w:t>:</w:t>
      </w:r>
    </w:p>
    <w:p w14:paraId="79BF6828" w14:textId="3CAFB868" w:rsidR="00C2759A" w:rsidRDefault="00C2759A" w:rsidP="00C2759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X,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α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DB2855D" w14:textId="4C3B252C" w:rsidR="00621D4B" w:rsidRDefault="00700979" w:rsidP="003A673E">
      <w:pPr>
        <w:rPr>
          <w:rFonts w:cs="Times New Roman"/>
        </w:rPr>
      </w:pPr>
      <w:r>
        <w:t xml:space="preserve">At M-step of the current </w:t>
      </w:r>
      <w:r w:rsidRPr="00936233">
        <w:rPr>
          <w:i/>
        </w:rPr>
        <w:t>t</w:t>
      </w:r>
      <w:r w:rsidRPr="00936233">
        <w:rPr>
          <w:vertAlign w:val="superscript"/>
        </w:rPr>
        <w:t>th</w:t>
      </w:r>
      <w:r>
        <w:t xml:space="preserve"> iteration,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szCs w:val="24"/>
        </w:rPr>
        <w:t xml:space="preserve"> is maximized </w:t>
      </w:r>
      <w:r>
        <w:rPr>
          <w:szCs w:val="24"/>
        </w:rPr>
        <w:t xml:space="preserve">by setting its partial derivatives regarding </w:t>
      </w:r>
      <w:r>
        <w:rPr>
          <w:rFonts w:cs="Times New Roman"/>
        </w:rPr>
        <w:t>Θ</w:t>
      </w:r>
      <w:r>
        <w:rPr>
          <w:szCs w:val="24"/>
        </w:rPr>
        <w:t xml:space="preserve"> to be zero. </w:t>
      </w:r>
      <w:r w:rsidR="00621D4B">
        <w:rPr>
          <w:rFonts w:cs="Times New Roman"/>
        </w:rPr>
        <w:t xml:space="preserve">The first-order partial derivative of </w:t>
      </w:r>
      <w:r w:rsidR="00621D4B" w:rsidRPr="00EA3D13">
        <w:rPr>
          <w:i/>
          <w:iCs/>
        </w:rPr>
        <w:t>Q</w:t>
      </w:r>
      <w:r w:rsidR="00621D4B">
        <w:t>(</w:t>
      </w:r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>)</w:t>
      </w:r>
      <w:r w:rsidR="00621D4B">
        <w:rPr>
          <w:rFonts w:cs="Times New Roman"/>
        </w:rPr>
        <w:t xml:space="preserve">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suppose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>)</w:t>
      </w:r>
      <w:r w:rsidR="00EC52B1">
        <w:rPr>
          <w:rFonts w:cs="Times New Roman"/>
        </w:rPr>
        <w:t xml:space="preserve"> is analytic function </w:t>
      </w:r>
      <w:r w:rsidR="00621D4B">
        <w:rPr>
          <w:rFonts w:cs="Times New Roman"/>
        </w:rPr>
        <w:t>is:</w:t>
      </w:r>
    </w:p>
    <w:p w14:paraId="21DDC7CA" w14:textId="77777777" w:rsidR="00AF3869" w:rsidRPr="00AF3869" w:rsidRDefault="00EC52B1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2183621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56EC307E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A1AA41" w14:textId="068B6BC8" w:rsidR="003A673E" w:rsidRDefault="003A673E" w:rsidP="003A673E">
      <w:pPr>
        <w:rPr>
          <w:rFonts w:cs="Times New Roman"/>
        </w:rPr>
      </w:pPr>
      <w:r>
        <w:rPr>
          <w:rFonts w:cs="Times New Roman"/>
        </w:rPr>
        <w:t>Due to:</w:t>
      </w:r>
    </w:p>
    <w:p w14:paraId="1B74252C" w14:textId="1173B230" w:rsidR="00D433AA" w:rsidRPr="003A673E" w:rsidRDefault="003A673E" w:rsidP="003A673E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CV</m:t>
              </m:r>
            </m:e>
          </m:d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CV</m:t>
          </m:r>
        </m:oMath>
      </m:oMathPara>
    </w:p>
    <w:p w14:paraId="1DF98900" w14:textId="7AF695A8" w:rsidR="003A673E" w:rsidRDefault="00F71AFD" w:rsidP="003A673E">
      <w:r>
        <w:t>We have:</w:t>
      </w:r>
    </w:p>
    <w:p w14:paraId="60D842FE" w14:textId="7A15833E" w:rsidR="00F71AFD" w:rsidRPr="0025054D" w:rsidRDefault="00F71AFD" w:rsidP="003A673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cs="Times New Roman"/>
                          <w:i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14B750EA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E-step of some </w:t>
      </w:r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r w:rsidR="00AE5C13">
        <w:rPr>
          <w:rFonts w:cs="Times New Roman"/>
          <w:szCs w:val="26"/>
        </w:rPr>
        <w:t xml:space="preserve"> iteration 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p w14:paraId="69674E53" w14:textId="4B7B57E9" w:rsidR="00CA30F8" w:rsidRPr="00CA30F8" w:rsidRDefault="00CA30F8" w:rsidP="003A67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szCs w:val="26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2E8DA199" w14:textId="77777777" w:rsidR="00CA30F8" w:rsidRDefault="00CA30F8" w:rsidP="003A673E"/>
    <w:p w14:paraId="20C333F1" w14:textId="61B85123" w:rsidR="00632505" w:rsidRPr="00632505" w:rsidRDefault="00DD5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Numerical simulation</w:t>
      </w:r>
    </w:p>
    <w:p w14:paraId="2BA53685" w14:textId="6BEFF7AD" w:rsidR="00632505" w:rsidRDefault="00632505"/>
    <w:p w14:paraId="6FFD91DE" w14:textId="77777777" w:rsidR="00632505" w:rsidRDefault="00632505"/>
    <w:p w14:paraId="56E59061" w14:textId="5F5BACA4" w:rsidR="00632505" w:rsidRPr="00632505" w:rsidRDefault="00DD5F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6E2F39AB" w:rsidR="00632505" w:rsidRDefault="00632505"/>
    <w:p w14:paraId="24C4510E" w14:textId="1A664A59" w:rsidR="00632505" w:rsidRDefault="00632505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0D73D2C1" w14:textId="2F68F97A" w:rsidR="00632505" w:rsidRDefault="00632505"/>
    <w:p w14:paraId="69377C1C" w14:textId="77777777" w:rsidR="00632505" w:rsidRDefault="00632505"/>
    <w:sectPr w:rsidR="00632505" w:rsidSect="006325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15CD4"/>
    <w:rsid w:val="000210EB"/>
    <w:rsid w:val="0009785C"/>
    <w:rsid w:val="000A466A"/>
    <w:rsid w:val="000F4FBF"/>
    <w:rsid w:val="00122FC5"/>
    <w:rsid w:val="00127DC5"/>
    <w:rsid w:val="001560A7"/>
    <w:rsid w:val="00157174"/>
    <w:rsid w:val="001747F9"/>
    <w:rsid w:val="001B3158"/>
    <w:rsid w:val="001D7E0A"/>
    <w:rsid w:val="001F572B"/>
    <w:rsid w:val="00216146"/>
    <w:rsid w:val="00224E84"/>
    <w:rsid w:val="00233BDD"/>
    <w:rsid w:val="00244122"/>
    <w:rsid w:val="0025054D"/>
    <w:rsid w:val="002505F6"/>
    <w:rsid w:val="0025068A"/>
    <w:rsid w:val="002608A1"/>
    <w:rsid w:val="00271B78"/>
    <w:rsid w:val="002D3C18"/>
    <w:rsid w:val="003144BF"/>
    <w:rsid w:val="00326312"/>
    <w:rsid w:val="003273F2"/>
    <w:rsid w:val="00336B18"/>
    <w:rsid w:val="00360BAF"/>
    <w:rsid w:val="003A673E"/>
    <w:rsid w:val="003B53AC"/>
    <w:rsid w:val="003D3636"/>
    <w:rsid w:val="003F458E"/>
    <w:rsid w:val="003F78F9"/>
    <w:rsid w:val="00404FE6"/>
    <w:rsid w:val="00406D02"/>
    <w:rsid w:val="004224F3"/>
    <w:rsid w:val="004373DA"/>
    <w:rsid w:val="004534F5"/>
    <w:rsid w:val="00467B91"/>
    <w:rsid w:val="00493E89"/>
    <w:rsid w:val="004C5077"/>
    <w:rsid w:val="004D2B46"/>
    <w:rsid w:val="004E4583"/>
    <w:rsid w:val="004F4C76"/>
    <w:rsid w:val="00515BE9"/>
    <w:rsid w:val="005168D3"/>
    <w:rsid w:val="00524240"/>
    <w:rsid w:val="00597F80"/>
    <w:rsid w:val="005A43D6"/>
    <w:rsid w:val="005B1C0B"/>
    <w:rsid w:val="005F7C09"/>
    <w:rsid w:val="00601977"/>
    <w:rsid w:val="006138A8"/>
    <w:rsid w:val="00621B33"/>
    <w:rsid w:val="00621D4B"/>
    <w:rsid w:val="00632505"/>
    <w:rsid w:val="00684B07"/>
    <w:rsid w:val="006A10F6"/>
    <w:rsid w:val="006E6F56"/>
    <w:rsid w:val="00700979"/>
    <w:rsid w:val="007229CD"/>
    <w:rsid w:val="007A357D"/>
    <w:rsid w:val="007A37B8"/>
    <w:rsid w:val="007B3410"/>
    <w:rsid w:val="007B4D4A"/>
    <w:rsid w:val="007B59B4"/>
    <w:rsid w:val="007C7782"/>
    <w:rsid w:val="007D07AF"/>
    <w:rsid w:val="007F4871"/>
    <w:rsid w:val="0081024B"/>
    <w:rsid w:val="00815D89"/>
    <w:rsid w:val="00856BF0"/>
    <w:rsid w:val="00870C31"/>
    <w:rsid w:val="008836E2"/>
    <w:rsid w:val="00896165"/>
    <w:rsid w:val="008D3026"/>
    <w:rsid w:val="008F07A4"/>
    <w:rsid w:val="0090490C"/>
    <w:rsid w:val="00914357"/>
    <w:rsid w:val="00954045"/>
    <w:rsid w:val="009645A5"/>
    <w:rsid w:val="009720AB"/>
    <w:rsid w:val="0097210C"/>
    <w:rsid w:val="00972891"/>
    <w:rsid w:val="009B6296"/>
    <w:rsid w:val="009C2DE6"/>
    <w:rsid w:val="00A22CDF"/>
    <w:rsid w:val="00A424A1"/>
    <w:rsid w:val="00A649DD"/>
    <w:rsid w:val="00A7464A"/>
    <w:rsid w:val="00A81C37"/>
    <w:rsid w:val="00AC7C35"/>
    <w:rsid w:val="00AD2071"/>
    <w:rsid w:val="00AD6B75"/>
    <w:rsid w:val="00AE5C13"/>
    <w:rsid w:val="00AF3869"/>
    <w:rsid w:val="00B20CD8"/>
    <w:rsid w:val="00B41B6D"/>
    <w:rsid w:val="00B5653B"/>
    <w:rsid w:val="00B81EFB"/>
    <w:rsid w:val="00B8427C"/>
    <w:rsid w:val="00B91DE2"/>
    <w:rsid w:val="00BB2F71"/>
    <w:rsid w:val="00BC326D"/>
    <w:rsid w:val="00BC3AAD"/>
    <w:rsid w:val="00BF5FAB"/>
    <w:rsid w:val="00C0074A"/>
    <w:rsid w:val="00C2759A"/>
    <w:rsid w:val="00C438BE"/>
    <w:rsid w:val="00C77170"/>
    <w:rsid w:val="00C80ED3"/>
    <w:rsid w:val="00C93CF4"/>
    <w:rsid w:val="00C954DE"/>
    <w:rsid w:val="00CA141A"/>
    <w:rsid w:val="00CA30F8"/>
    <w:rsid w:val="00D249E3"/>
    <w:rsid w:val="00D266FC"/>
    <w:rsid w:val="00D433AA"/>
    <w:rsid w:val="00DA0AAA"/>
    <w:rsid w:val="00DD5F51"/>
    <w:rsid w:val="00DD6791"/>
    <w:rsid w:val="00DD6B94"/>
    <w:rsid w:val="00DD7E67"/>
    <w:rsid w:val="00DF0763"/>
    <w:rsid w:val="00DF271C"/>
    <w:rsid w:val="00DF3461"/>
    <w:rsid w:val="00E219CA"/>
    <w:rsid w:val="00E25E7B"/>
    <w:rsid w:val="00E31762"/>
    <w:rsid w:val="00E36AD5"/>
    <w:rsid w:val="00E75196"/>
    <w:rsid w:val="00E87593"/>
    <w:rsid w:val="00EA3D13"/>
    <w:rsid w:val="00EC52B1"/>
    <w:rsid w:val="00EE2059"/>
    <w:rsid w:val="00EE4DFF"/>
    <w:rsid w:val="00EE6939"/>
    <w:rsid w:val="00F021F3"/>
    <w:rsid w:val="00F15F73"/>
    <w:rsid w:val="00F268A1"/>
    <w:rsid w:val="00F71AFD"/>
    <w:rsid w:val="00F838BF"/>
    <w:rsid w:val="00FC1042"/>
    <w:rsid w:val="00FC3CF5"/>
    <w:rsid w:val="00FD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08D1-2C1E-4C51-B008-78553C56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106</cp:revision>
  <dcterms:created xsi:type="dcterms:W3CDTF">2021-11-23T11:28:00Z</dcterms:created>
  <dcterms:modified xsi:type="dcterms:W3CDTF">2021-11-29T07:06:00Z</dcterms:modified>
</cp:coreProperties>
</file>