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6C81F" w14:textId="3CAF7351" w:rsidR="00B44E31" w:rsidRPr="00D870CF" w:rsidRDefault="009E6791" w:rsidP="000826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pluggable framework of multi-modal</w:t>
      </w:r>
      <w:r w:rsidR="00025FF5" w:rsidRPr="00025FF5">
        <w:rPr>
          <w:b/>
          <w:bCs/>
          <w:sz w:val="32"/>
          <w:szCs w:val="32"/>
        </w:rPr>
        <w:t xml:space="preserve"> pre-trained model</w:t>
      </w:r>
    </w:p>
    <w:p w14:paraId="7788E570" w14:textId="77777777" w:rsidR="000826E4" w:rsidRDefault="000826E4"/>
    <w:p w14:paraId="4C9DCFA9" w14:textId="636A61AA" w:rsidR="000826E4" w:rsidRDefault="000826E4" w:rsidP="000826E4">
      <w:pPr>
        <w:jc w:val="center"/>
      </w:pPr>
      <w:r>
        <w:t>Loc Nguyen</w:t>
      </w:r>
    </w:p>
    <w:p w14:paraId="0331AA14" w14:textId="415D485D" w:rsidR="000826E4" w:rsidRDefault="000826E4" w:rsidP="000826E4">
      <w:pPr>
        <w:jc w:val="center"/>
      </w:pPr>
      <w:r>
        <w:t>Loc Nguyen’s Academic Network, Vietnam</w:t>
      </w:r>
    </w:p>
    <w:p w14:paraId="32AE0076" w14:textId="07EBC6C3" w:rsidR="000826E4" w:rsidRDefault="000826E4" w:rsidP="000826E4">
      <w:pPr>
        <w:jc w:val="center"/>
      </w:pPr>
      <w:r>
        <w:t xml:space="preserve">Email: </w:t>
      </w:r>
      <w:r w:rsidRPr="000826E4">
        <w:t>ng_phloc@yahoo.com</w:t>
      </w:r>
    </w:p>
    <w:p w14:paraId="4086AFDC" w14:textId="64D65056" w:rsidR="000826E4" w:rsidRDefault="000826E4" w:rsidP="000826E4">
      <w:pPr>
        <w:jc w:val="center"/>
      </w:pPr>
      <w:r>
        <w:t xml:space="preserve">Homepage: </w:t>
      </w:r>
      <w:r w:rsidRPr="000826E4">
        <w:t>www.locnguyen.net</w:t>
      </w:r>
    </w:p>
    <w:p w14:paraId="25C202A6" w14:textId="77777777" w:rsidR="000826E4" w:rsidRDefault="000826E4"/>
    <w:p w14:paraId="1E0F55BC" w14:textId="43308277" w:rsidR="000826E4" w:rsidRPr="000826E4" w:rsidRDefault="000826E4">
      <w:pPr>
        <w:rPr>
          <w:b/>
          <w:bCs/>
          <w:sz w:val="28"/>
          <w:szCs w:val="28"/>
        </w:rPr>
      </w:pPr>
      <w:r w:rsidRPr="000826E4">
        <w:rPr>
          <w:b/>
          <w:bCs/>
          <w:sz w:val="28"/>
          <w:szCs w:val="28"/>
        </w:rPr>
        <w:t>Abstract</w:t>
      </w:r>
    </w:p>
    <w:p w14:paraId="3709E40D" w14:textId="117E91E1" w:rsidR="000826E4" w:rsidRDefault="000826E4"/>
    <w:p w14:paraId="3FAF1F55" w14:textId="7E2BB0B1" w:rsidR="000826E4" w:rsidRPr="000826E4" w:rsidRDefault="000826E4">
      <w:pPr>
        <w:rPr>
          <w:b/>
          <w:bCs/>
        </w:rPr>
      </w:pPr>
      <w:r w:rsidRPr="000826E4">
        <w:rPr>
          <w:b/>
          <w:bCs/>
        </w:rPr>
        <w:t>Keywords:</w:t>
      </w:r>
    </w:p>
    <w:p w14:paraId="22CA8662" w14:textId="1EEC5B32" w:rsidR="000826E4" w:rsidRDefault="000826E4"/>
    <w:p w14:paraId="6C734C2D" w14:textId="77777777" w:rsidR="000826E4" w:rsidRDefault="000826E4"/>
    <w:p w14:paraId="576EDDDD" w14:textId="12613CD3" w:rsidR="000826E4" w:rsidRPr="000826E4" w:rsidRDefault="000826E4">
      <w:pPr>
        <w:rPr>
          <w:b/>
          <w:bCs/>
          <w:sz w:val="28"/>
          <w:szCs w:val="28"/>
        </w:rPr>
      </w:pPr>
      <w:r w:rsidRPr="000826E4">
        <w:rPr>
          <w:b/>
          <w:bCs/>
          <w:sz w:val="28"/>
          <w:szCs w:val="28"/>
        </w:rPr>
        <w:t>1. Introduction</w:t>
      </w:r>
    </w:p>
    <w:p w14:paraId="37673043" w14:textId="1E3E5156" w:rsidR="000826E4" w:rsidRDefault="000826E4"/>
    <w:p w14:paraId="57C314CD" w14:textId="16D42022" w:rsidR="000826E4" w:rsidRDefault="000826E4"/>
    <w:p w14:paraId="62E16D70" w14:textId="15F9762F" w:rsidR="001819A9" w:rsidRPr="001819A9" w:rsidRDefault="001819A9">
      <w:pPr>
        <w:rPr>
          <w:b/>
          <w:sz w:val="28"/>
          <w:szCs w:val="28"/>
        </w:rPr>
      </w:pPr>
      <w:r w:rsidRPr="001819A9">
        <w:rPr>
          <w:b/>
          <w:sz w:val="28"/>
          <w:szCs w:val="28"/>
        </w:rPr>
        <w:t>2. Related works</w:t>
      </w:r>
    </w:p>
    <w:p w14:paraId="1E37A506" w14:textId="6AE65E9C" w:rsidR="001819A9" w:rsidRDefault="001819A9"/>
    <w:p w14:paraId="22C883E1" w14:textId="77777777" w:rsidR="001819A9" w:rsidRDefault="001819A9"/>
    <w:p w14:paraId="267FEFBF" w14:textId="2F0411CD" w:rsidR="001819A9" w:rsidRPr="001819A9" w:rsidRDefault="001819A9">
      <w:pPr>
        <w:rPr>
          <w:b/>
          <w:sz w:val="28"/>
          <w:szCs w:val="28"/>
        </w:rPr>
      </w:pPr>
      <w:r w:rsidRPr="001819A9">
        <w:rPr>
          <w:b/>
          <w:sz w:val="28"/>
          <w:szCs w:val="28"/>
        </w:rPr>
        <w:t>3. Methodology</w:t>
      </w:r>
    </w:p>
    <w:p w14:paraId="267212C2" w14:textId="0AC76CF8" w:rsidR="001819A9" w:rsidRDefault="001819A9"/>
    <w:p w14:paraId="1FAC15AE" w14:textId="3363877C" w:rsidR="001819A9" w:rsidRDefault="001819A9"/>
    <w:p w14:paraId="0C51795D" w14:textId="718215DB" w:rsidR="001819A9" w:rsidRPr="001819A9" w:rsidRDefault="001819A9">
      <w:pPr>
        <w:rPr>
          <w:b/>
          <w:sz w:val="28"/>
          <w:szCs w:val="28"/>
        </w:rPr>
      </w:pPr>
      <w:r w:rsidRPr="001819A9">
        <w:rPr>
          <w:b/>
          <w:sz w:val="28"/>
          <w:szCs w:val="28"/>
        </w:rPr>
        <w:t>4. Experimental results and discussions</w:t>
      </w:r>
    </w:p>
    <w:p w14:paraId="268D58D6" w14:textId="1E8DB125" w:rsidR="001819A9" w:rsidRDefault="001819A9"/>
    <w:p w14:paraId="3CD1A4A5" w14:textId="26AD106F" w:rsidR="001819A9" w:rsidRDefault="001819A9"/>
    <w:p w14:paraId="585C28F2" w14:textId="0D9496E0" w:rsidR="001819A9" w:rsidRPr="001819A9" w:rsidRDefault="001819A9">
      <w:pPr>
        <w:rPr>
          <w:b/>
          <w:sz w:val="28"/>
          <w:szCs w:val="28"/>
        </w:rPr>
      </w:pPr>
      <w:r w:rsidRPr="001819A9">
        <w:rPr>
          <w:b/>
          <w:sz w:val="28"/>
          <w:szCs w:val="28"/>
        </w:rPr>
        <w:t>5. Conclusions</w:t>
      </w:r>
    </w:p>
    <w:p w14:paraId="614358A2" w14:textId="637107D4" w:rsidR="000826E4" w:rsidRDefault="000826E4"/>
    <w:p w14:paraId="02464489" w14:textId="77777777" w:rsidR="00DB4EF3" w:rsidRDefault="00DB4EF3"/>
    <w:p w14:paraId="568C1987" w14:textId="77777777" w:rsidR="00DB4EF3" w:rsidRDefault="00DB4EF3" w:rsidP="00DB4EF3">
      <w:pPr>
        <w:rPr>
          <w:b/>
          <w:sz w:val="28"/>
          <w:szCs w:val="28"/>
        </w:rPr>
      </w:pPr>
      <w:r w:rsidRPr="00022A62">
        <w:rPr>
          <w:b/>
          <w:sz w:val="28"/>
          <w:szCs w:val="28"/>
        </w:rPr>
        <w:t>Appendices</w:t>
      </w:r>
    </w:p>
    <w:p w14:paraId="57BC3CEA" w14:textId="77777777" w:rsidR="00DB4EF3" w:rsidRPr="00022A62" w:rsidRDefault="00DB4EF3" w:rsidP="00DB4EF3"/>
    <w:p w14:paraId="6B79B3EC" w14:textId="77777777" w:rsidR="00DB4EF3" w:rsidRPr="00022A62" w:rsidRDefault="00DB4EF3" w:rsidP="00DB4EF3">
      <w:pPr>
        <w:rPr>
          <w:b/>
        </w:rPr>
      </w:pPr>
      <w:r w:rsidRPr="00022A62">
        <w:rPr>
          <w:b/>
        </w:rPr>
        <w:t>A1. Training attention</w:t>
      </w:r>
    </w:p>
    <w:p w14:paraId="36F8598C" w14:textId="53D16328" w:rsidR="00DB4EF3" w:rsidRPr="009E3152" w:rsidRDefault="00DB4EF3" w:rsidP="00DB4EF3">
      <w:r>
        <w:t xml:space="preserve">Attention is calculated based on scaled product of query matrix </w:t>
      </w:r>
      <w:r w:rsidRPr="00187B3C">
        <w:rPr>
          <w:i/>
        </w:rPr>
        <w:t>Q</w:t>
      </w:r>
      <w:r>
        <w:t xml:space="preserve">, key matrix </w:t>
      </w:r>
      <w:r w:rsidRPr="00187B3C">
        <w:rPr>
          <w:i/>
        </w:rPr>
        <w:t>K</w:t>
      </w:r>
      <w:r>
        <w:t xml:space="preserve">, and value matrix </w:t>
      </w:r>
      <w:r w:rsidRPr="00187B3C">
        <w:rPr>
          <w:i/>
        </w:rPr>
        <w:t>V</w:t>
      </w:r>
      <w:r>
        <w:t xml:space="preserve"> in order to make effects on value matrix </w:t>
      </w:r>
      <w:r w:rsidRPr="00394A1C">
        <w:rPr>
          <w:i/>
        </w:rPr>
        <w:t>V</w:t>
      </w:r>
      <w:r>
        <w:t xml:space="preserve"> specifying real sequence by probabilities and moreover, these probabilities are calculated by matching query matrix </w:t>
      </w:r>
      <w:r w:rsidRPr="00187B3C">
        <w:rPr>
          <w:i/>
        </w:rPr>
        <w:t>Q</w:t>
      </w:r>
      <w:r>
        <w:t xml:space="preserve"> specifying query sequence and key matrix </w:t>
      </w:r>
      <w:r w:rsidRPr="00187B3C">
        <w:rPr>
          <w:i/>
        </w:rPr>
        <w:t>K</w:t>
      </w:r>
      <w:r>
        <w:t xml:space="preserve"> specifying key sequence, which is similar to searching mechanism. These probabilities are also based on soft-max function, which implies weights too. Moreover, attention focuses on all tokens of sequence, which improves meaningful context of sentence in NLP. Given matrices </w:t>
      </w:r>
      <w:r w:rsidRPr="00230FD2">
        <w:rPr>
          <w:i/>
        </w:rPr>
        <w:t>Q</w:t>
      </w:r>
      <w:r>
        <w:t xml:space="preserve">, </w:t>
      </w:r>
      <w:r w:rsidRPr="00230FD2">
        <w:rPr>
          <w:i/>
        </w:rPr>
        <w:t>K</w:t>
      </w:r>
      <w:r>
        <w:t xml:space="preserve">, and </w:t>
      </w:r>
      <w:r w:rsidRPr="00230FD2">
        <w:rPr>
          <w:i/>
        </w:rPr>
        <w:t>V</w:t>
      </w:r>
      <w:r>
        <w:t xml:space="preserve">, attention of </w:t>
      </w:r>
      <w:r w:rsidRPr="00230FD2">
        <w:rPr>
          <w:i/>
        </w:rPr>
        <w:t>Q</w:t>
      </w:r>
      <w:r>
        <w:t xml:space="preserve">, </w:t>
      </w:r>
      <w:r w:rsidRPr="00230FD2">
        <w:rPr>
          <w:i/>
        </w:rPr>
        <w:t>K</w:t>
      </w:r>
      <w:r>
        <w:t xml:space="preserve">, and </w:t>
      </w:r>
      <w:r w:rsidRPr="00230FD2">
        <w:rPr>
          <w:i/>
        </w:rPr>
        <w:t>V</w:t>
      </w:r>
      <w:r>
        <w:t xml:space="preserve"> is specified as follows</w:t>
      </w:r>
      <w:sdt>
        <w:sdtPr>
          <w:id w:val="-1101409249"/>
          <w:citation/>
        </w:sdtPr>
        <w:sdtContent>
          <w:r w:rsidR="00D21F57">
            <w:fldChar w:fldCharType="begin"/>
          </w:r>
          <w:r w:rsidR="00D21F57">
            <w:instrText xml:space="preserve"> CITATION Vaswani17Transformer \l 1033 </w:instrText>
          </w:r>
          <w:r w:rsidR="00D21F57">
            <w:fldChar w:fldCharType="separate"/>
          </w:r>
          <w:r w:rsidR="00D21F57">
            <w:rPr>
              <w:noProof/>
            </w:rPr>
            <w:t xml:space="preserve"> (Vaswani, et al., 2017)</w:t>
          </w:r>
          <w:r w:rsidR="00D21F57">
            <w:fldChar w:fldCharType="end"/>
          </w:r>
        </w:sdtContent>
      </w:sdt>
      <w:r>
        <w:t>:</w:t>
      </w:r>
    </w:p>
    <w:p w14:paraId="70903097" w14:textId="77777777" w:rsidR="00DB4EF3" w:rsidRDefault="00DB4EF3" w:rsidP="00DB4EF3"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6A4FDCD" w14:textId="77777777" w:rsidR="00DB4EF3" w:rsidRDefault="00DB4EF3" w:rsidP="00DB4EF3">
      <w:r>
        <w:t xml:space="preserve">Recall that attention or self-attention is calculated based on scaled product of query matrix </w:t>
      </w:r>
      <w:r w:rsidRPr="00187B3C">
        <w:rPr>
          <w:i/>
        </w:rPr>
        <w:t>Q</w:t>
      </w:r>
      <w:r>
        <w:t xml:space="preserve">, key matrix </w:t>
      </w:r>
      <w:r w:rsidRPr="00187B3C">
        <w:rPr>
          <w:i/>
        </w:rPr>
        <w:t>K</w:t>
      </w:r>
      <w:r>
        <w:t xml:space="preserve">, and value matrix </w:t>
      </w:r>
      <w:r w:rsidRPr="00187B3C">
        <w:rPr>
          <w:i/>
        </w:rPr>
        <w:t>V</w:t>
      </w:r>
      <w:r>
        <w:t xml:space="preserve"> along with support of soft-max function as follows:</w:t>
      </w:r>
    </w:p>
    <w:p w14:paraId="62A97F82" w14:textId="77777777" w:rsidR="00DB4EF3" w:rsidRPr="00AA36FF" w:rsidRDefault="00DB4EF3" w:rsidP="00DB4EF3"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1B8D767F" w14:textId="77777777" w:rsidR="00DB4EF3" w:rsidRDefault="00DB4EF3" w:rsidP="00DB4EF3">
      <w:r>
        <w:t xml:space="preserve">Where matrices </w:t>
      </w:r>
      <w:r w:rsidRPr="00AA36FF">
        <w:rPr>
          <w:i/>
        </w:rPr>
        <w:t>Q</w:t>
      </w:r>
      <w:r>
        <w:t xml:space="preserve">, </w:t>
      </w:r>
      <w:r w:rsidRPr="00AA36FF">
        <w:rPr>
          <w:i/>
        </w:rPr>
        <w:t>K</w:t>
      </w:r>
      <w:r>
        <w:t xml:space="preserve">, and </w:t>
      </w:r>
      <w:r w:rsidRPr="00AA36FF">
        <w:rPr>
          <w:i/>
        </w:rPr>
        <w:t>V</w:t>
      </w:r>
      <w:r>
        <w:t xml:space="preserve"> are products of sequence matrix </w:t>
      </w:r>
      <w:r>
        <w:rPr>
          <w:b/>
          <w:i/>
        </w:rPr>
        <w:t>X</w:t>
      </w:r>
      <w:r>
        <w:t xml:space="preserve"> = (</w:t>
      </w:r>
      <w:r w:rsidRPr="006355F1">
        <w:rPr>
          <w:b/>
          <w:i/>
        </w:rPr>
        <w:t>x</w:t>
      </w:r>
      <w:r w:rsidRPr="000C0A2F">
        <w:rPr>
          <w:vertAlign w:val="subscript"/>
        </w:rPr>
        <w:t>1</w:t>
      </w:r>
      <w:r>
        <w:t xml:space="preserve">, </w:t>
      </w:r>
      <w:r w:rsidRPr="006355F1">
        <w:rPr>
          <w:b/>
          <w:i/>
        </w:rPr>
        <w:t>x</w:t>
      </w:r>
      <w:proofErr w:type="gramStart"/>
      <w:r w:rsidRPr="000C0A2F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6355F1">
        <w:rPr>
          <w:b/>
          <w:i/>
        </w:rPr>
        <w:t>x</w:t>
      </w:r>
      <w:r w:rsidRPr="000C0A2F">
        <w:rPr>
          <w:i/>
          <w:vertAlign w:val="subscript"/>
        </w:rPr>
        <w:t>m</w:t>
      </w:r>
      <w:proofErr w:type="spellEnd"/>
      <w:r>
        <w:t>)</w:t>
      </w:r>
      <w:r w:rsidRPr="000C0A2F">
        <w:rPr>
          <w:i/>
          <w:vertAlign w:val="superscript"/>
        </w:rPr>
        <w:t>T</w:t>
      </w:r>
      <w:r>
        <w:t xml:space="preserve"> and</w:t>
      </w:r>
      <w:r w:rsidRPr="00AA36FF">
        <w:t xml:space="preserve"> </w:t>
      </w:r>
      <w:r>
        <w:t xml:space="preserve">query weight matrix </w:t>
      </w:r>
      <w:r w:rsidRPr="007B2DA6">
        <w:rPr>
          <w:i/>
        </w:rPr>
        <w:t>W</w:t>
      </w:r>
      <w:r w:rsidRPr="00F77E22">
        <w:rPr>
          <w:i/>
          <w:vertAlign w:val="superscript"/>
        </w:rPr>
        <w:t>Q</w:t>
      </w:r>
      <w:r>
        <w:t xml:space="preserve">, key weight matrix </w:t>
      </w:r>
      <w:r w:rsidRPr="007B2DA6">
        <w:rPr>
          <w:i/>
        </w:rPr>
        <w:t>W</w:t>
      </w:r>
      <w:r w:rsidRPr="00F77E22">
        <w:rPr>
          <w:i/>
          <w:vertAlign w:val="superscript"/>
        </w:rPr>
        <w:t>K</w:t>
      </w:r>
      <w:r>
        <w:t xml:space="preserve">, value weight matrix </w:t>
      </w:r>
      <w:r w:rsidRPr="007B2DA6">
        <w:rPr>
          <w:i/>
        </w:rPr>
        <w:t>W</w:t>
      </w:r>
      <w:r w:rsidRPr="00F77E22">
        <w:rPr>
          <w:i/>
          <w:vertAlign w:val="superscript"/>
        </w:rPr>
        <w:t>V</w:t>
      </w:r>
      <w:r>
        <w:t xml:space="preserve"> as follows:</w:t>
      </w:r>
    </w:p>
    <w:p w14:paraId="1D079891" w14:textId="77777777" w:rsidR="00DB4EF3" w:rsidRPr="00AA36FF" w:rsidRDefault="003953A3" w:rsidP="00DB4EF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V=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</m:sup>
                </m:sSup>
              </m:e>
            </m:mr>
          </m:m>
        </m:oMath>
      </m:oMathPara>
    </w:p>
    <w:p w14:paraId="4774AF84" w14:textId="77777777" w:rsidR="00DB4EF3" w:rsidRPr="00AA36FF" w:rsidRDefault="00DB4EF3" w:rsidP="00DB4EF3">
      <w:r>
        <w:t xml:space="preserve">Dimensions of matrices </w:t>
      </w:r>
      <w:r w:rsidRPr="00187B3C">
        <w:rPr>
          <w:i/>
        </w:rPr>
        <w:t>Q</w:t>
      </w:r>
      <w:r>
        <w:t xml:space="preserve">, </w:t>
      </w:r>
      <w:r w:rsidRPr="00187B3C">
        <w:rPr>
          <w:i/>
        </w:rPr>
        <w:t>K</w:t>
      </w:r>
      <w:r>
        <w:t xml:space="preserve">, and </w:t>
      </w:r>
      <w:r w:rsidRPr="00187B3C">
        <w:rPr>
          <w:i/>
        </w:rPr>
        <w:t>V</w:t>
      </w:r>
      <w:r>
        <w:t xml:space="preserve"> are </w:t>
      </w:r>
      <w:r w:rsidRPr="00187B3C">
        <w:rPr>
          <w:i/>
        </w:rPr>
        <w:t>m</w:t>
      </w:r>
      <w:r w:rsidRPr="009F440E">
        <w:t xml:space="preserve"> x</w:t>
      </w:r>
      <w:r>
        <w:t xml:space="preserve"> </w:t>
      </w:r>
      <w:proofErr w:type="spellStart"/>
      <w:r w:rsidRPr="00187B3C">
        <w:rPr>
          <w:i/>
        </w:rPr>
        <w:t>d</w:t>
      </w:r>
      <w:r w:rsidRPr="00187B3C">
        <w:rPr>
          <w:i/>
          <w:vertAlign w:val="subscript"/>
        </w:rPr>
        <w:t>k</w:t>
      </w:r>
      <w:proofErr w:type="spellEnd"/>
      <w:r>
        <w:t xml:space="preserve">, </w:t>
      </w:r>
      <w:r w:rsidRPr="00187B3C">
        <w:rPr>
          <w:i/>
        </w:rPr>
        <w:t>m</w:t>
      </w:r>
      <w:r w:rsidRPr="009F440E">
        <w:t xml:space="preserve"> x</w:t>
      </w:r>
      <w:r>
        <w:t xml:space="preserve"> </w:t>
      </w:r>
      <w:proofErr w:type="spellStart"/>
      <w:r w:rsidRPr="00187B3C">
        <w:rPr>
          <w:i/>
        </w:rPr>
        <w:t>d</w:t>
      </w:r>
      <w:r w:rsidRPr="00187B3C">
        <w:rPr>
          <w:i/>
          <w:vertAlign w:val="subscript"/>
        </w:rPr>
        <w:t>k</w:t>
      </w:r>
      <w:proofErr w:type="spellEnd"/>
      <w:r>
        <w:t xml:space="preserve">, and </w:t>
      </w:r>
      <w:r w:rsidRPr="00187B3C">
        <w:rPr>
          <w:i/>
        </w:rPr>
        <w:t>m</w:t>
      </w:r>
      <w:r w:rsidRPr="009F440E">
        <w:t xml:space="preserve"> x</w:t>
      </w:r>
      <w:r>
        <w:t xml:space="preserve"> </w:t>
      </w:r>
      <w:r w:rsidRPr="00187B3C">
        <w:rPr>
          <w:i/>
        </w:rPr>
        <w:t>d</w:t>
      </w:r>
      <w:r>
        <w:rPr>
          <w:i/>
          <w:vertAlign w:val="subscript"/>
        </w:rPr>
        <w:t>v</w:t>
      </w:r>
      <w:r>
        <w:t>, respectively. They are specified as follows:</w:t>
      </w:r>
    </w:p>
    <w:p w14:paraId="627E47AC" w14:textId="77777777" w:rsidR="00DB4EF3" w:rsidRPr="00671052" w:rsidRDefault="00DB4EF3" w:rsidP="00DB4EF3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219080D4" w14:textId="77777777" w:rsidR="00DB4EF3" w:rsidRDefault="00DB4EF3" w:rsidP="00DB4EF3">
      <w:r>
        <w:t>Where,</w:t>
      </w:r>
    </w:p>
    <w:p w14:paraId="3FAB1BB5" w14:textId="77777777" w:rsidR="00DB4EF3" w:rsidRDefault="003953A3" w:rsidP="00DB4E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52CEAA" w14:textId="77777777" w:rsidR="00DB4EF3" w:rsidRDefault="00DB4EF3" w:rsidP="00DB4EF3">
      <w:r>
        <w:t xml:space="preserve">Dimensions of weight matrices </w:t>
      </w:r>
      <w:r w:rsidRPr="007B2DA6">
        <w:rPr>
          <w:i/>
        </w:rPr>
        <w:t>W</w:t>
      </w:r>
      <w:r w:rsidRPr="00F77E22">
        <w:rPr>
          <w:i/>
          <w:vertAlign w:val="superscript"/>
        </w:rPr>
        <w:t>Q</w:t>
      </w:r>
      <w:r>
        <w:t xml:space="preserve">, </w:t>
      </w:r>
      <w:r w:rsidRPr="007B2DA6">
        <w:rPr>
          <w:i/>
        </w:rPr>
        <w:t>W</w:t>
      </w:r>
      <w:r w:rsidRPr="00F77E22">
        <w:rPr>
          <w:i/>
          <w:vertAlign w:val="superscript"/>
        </w:rPr>
        <w:t>K</w:t>
      </w:r>
      <w:r>
        <w:t xml:space="preserve">, and </w:t>
      </w:r>
      <w:r w:rsidRPr="007B2DA6">
        <w:rPr>
          <w:i/>
        </w:rPr>
        <w:t>W</w:t>
      </w:r>
      <w:r w:rsidRPr="00F77E22">
        <w:rPr>
          <w:i/>
          <w:vertAlign w:val="superscript"/>
        </w:rPr>
        <w:t>V</w:t>
      </w:r>
      <w:r>
        <w:t xml:space="preserve"> are </w:t>
      </w:r>
      <w:proofErr w:type="spellStart"/>
      <w:r w:rsidRPr="009E3152">
        <w:rPr>
          <w:i/>
        </w:rPr>
        <w:t>d</w:t>
      </w:r>
      <w:r w:rsidRPr="009E3152">
        <w:rPr>
          <w:i/>
          <w:vertAlign w:val="subscript"/>
        </w:rPr>
        <w:t>m</w:t>
      </w:r>
      <w:proofErr w:type="spellEnd"/>
      <w:r w:rsidRPr="009F440E">
        <w:t xml:space="preserve"> x</w:t>
      </w:r>
      <w:r>
        <w:t xml:space="preserve"> </w:t>
      </w:r>
      <w:proofErr w:type="spellStart"/>
      <w:r w:rsidRPr="00187B3C">
        <w:rPr>
          <w:i/>
        </w:rPr>
        <w:t>d</w:t>
      </w:r>
      <w:r w:rsidRPr="00187B3C">
        <w:rPr>
          <w:i/>
          <w:vertAlign w:val="subscript"/>
        </w:rPr>
        <w:t>k</w:t>
      </w:r>
      <w:proofErr w:type="spellEnd"/>
      <w:r>
        <w:t xml:space="preserve">, </w:t>
      </w:r>
      <w:proofErr w:type="spellStart"/>
      <w:r w:rsidRPr="009E3152">
        <w:rPr>
          <w:i/>
        </w:rPr>
        <w:t>d</w:t>
      </w:r>
      <w:r w:rsidRPr="009E3152">
        <w:rPr>
          <w:i/>
          <w:vertAlign w:val="subscript"/>
        </w:rPr>
        <w:t>m</w:t>
      </w:r>
      <w:proofErr w:type="spellEnd"/>
      <w:r w:rsidRPr="009F440E">
        <w:t xml:space="preserve"> x</w:t>
      </w:r>
      <w:r>
        <w:t xml:space="preserve"> </w:t>
      </w:r>
      <w:proofErr w:type="spellStart"/>
      <w:r w:rsidRPr="00187B3C">
        <w:rPr>
          <w:i/>
        </w:rPr>
        <w:t>d</w:t>
      </w:r>
      <w:r w:rsidRPr="00187B3C">
        <w:rPr>
          <w:i/>
          <w:vertAlign w:val="subscript"/>
        </w:rPr>
        <w:t>k</w:t>
      </w:r>
      <w:proofErr w:type="spellEnd"/>
      <w:r>
        <w:t xml:space="preserve">, and </w:t>
      </w:r>
      <w:proofErr w:type="spellStart"/>
      <w:r w:rsidRPr="009E3152">
        <w:rPr>
          <w:i/>
        </w:rPr>
        <w:t>d</w:t>
      </w:r>
      <w:r w:rsidRPr="009E3152">
        <w:rPr>
          <w:i/>
          <w:vertAlign w:val="subscript"/>
        </w:rPr>
        <w:t>m</w:t>
      </w:r>
      <w:proofErr w:type="spellEnd"/>
      <w:r w:rsidRPr="009F440E">
        <w:t xml:space="preserve"> x</w:t>
      </w:r>
      <w:r>
        <w:t xml:space="preserve"> </w:t>
      </w:r>
      <w:r w:rsidRPr="00187B3C">
        <w:rPr>
          <w:i/>
        </w:rPr>
        <w:t>d</w:t>
      </w:r>
      <w:r>
        <w:rPr>
          <w:i/>
          <w:vertAlign w:val="subscript"/>
        </w:rPr>
        <w:t>v</w:t>
      </w:r>
      <w:r>
        <w:t>, respectively. They are specified as follows:</w:t>
      </w:r>
    </w:p>
    <w:p w14:paraId="5DCF166A" w14:textId="77777777" w:rsidR="00DB4EF3" w:rsidRDefault="003953A3" w:rsidP="00DB4E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C9BC55C" w14:textId="77777777" w:rsidR="00DB4EF3" w:rsidRDefault="00DB4EF3" w:rsidP="00DB4EF3">
      <w:r>
        <w:t xml:space="preserve">It is easy to recognize that training attention is to learn weight matrices </w:t>
      </w:r>
      <w:r w:rsidRPr="007B2DA6">
        <w:rPr>
          <w:i/>
        </w:rPr>
        <w:t>W</w:t>
      </w:r>
      <w:r w:rsidRPr="00F77E22">
        <w:rPr>
          <w:i/>
          <w:vertAlign w:val="superscript"/>
        </w:rPr>
        <w:t>Q</w:t>
      </w:r>
      <w:r>
        <w:t xml:space="preserve">, </w:t>
      </w:r>
      <w:r w:rsidRPr="007B2DA6">
        <w:rPr>
          <w:i/>
        </w:rPr>
        <w:t>W</w:t>
      </w:r>
      <w:r w:rsidRPr="00F77E22">
        <w:rPr>
          <w:i/>
          <w:vertAlign w:val="superscript"/>
        </w:rPr>
        <w:t>K</w:t>
      </w:r>
      <w:r>
        <w:t xml:space="preserve">, and </w:t>
      </w:r>
      <w:r w:rsidRPr="007B2DA6">
        <w:rPr>
          <w:i/>
        </w:rPr>
        <w:t>W</w:t>
      </w:r>
      <w:r w:rsidRPr="00F77E22">
        <w:rPr>
          <w:i/>
          <w:vertAlign w:val="superscript"/>
        </w:rPr>
        <w:t>V</w:t>
      </w:r>
      <w:r>
        <w:t xml:space="preserve"> from data </w:t>
      </w:r>
      <w:r>
        <w:rPr>
          <w:b/>
          <w:i/>
        </w:rPr>
        <w:t>X</w:t>
      </w:r>
      <w:r>
        <w:t xml:space="preserve"> = (</w:t>
      </w:r>
      <w:r w:rsidRPr="006355F1">
        <w:rPr>
          <w:b/>
          <w:i/>
        </w:rPr>
        <w:t>x</w:t>
      </w:r>
      <w:r w:rsidRPr="000C0A2F">
        <w:rPr>
          <w:vertAlign w:val="subscript"/>
        </w:rPr>
        <w:t>1</w:t>
      </w:r>
      <w:r>
        <w:t xml:space="preserve">, </w:t>
      </w:r>
      <w:r w:rsidRPr="006355F1">
        <w:rPr>
          <w:b/>
          <w:i/>
        </w:rPr>
        <w:t>x</w:t>
      </w:r>
      <w:proofErr w:type="gramStart"/>
      <w:r w:rsidRPr="000C0A2F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6355F1">
        <w:rPr>
          <w:b/>
          <w:i/>
        </w:rPr>
        <w:t>x</w:t>
      </w:r>
      <w:r w:rsidRPr="000C0A2F">
        <w:rPr>
          <w:i/>
          <w:vertAlign w:val="subscript"/>
        </w:rPr>
        <w:t>m</w:t>
      </w:r>
      <w:proofErr w:type="spellEnd"/>
      <w:r>
        <w:t>)</w:t>
      </w:r>
      <w:r w:rsidRPr="000C0A2F">
        <w:rPr>
          <w:i/>
          <w:vertAlign w:val="superscript"/>
        </w:rPr>
        <w:t>T</w:t>
      </w:r>
      <w:r>
        <w:t xml:space="preserve"> by stochastic gradient descent (SGD) algorithm associated backpropagation algorithm. However, the application of SGD is not too easy because of occurrence of soft-max function and so, we need to mention product </w:t>
      </w:r>
      <w:r w:rsidRPr="00EF4852">
        <w:rPr>
          <w:i/>
        </w:rPr>
        <w:t>QK</w:t>
      </w:r>
      <w:r w:rsidRPr="00EF4852">
        <w:rPr>
          <w:i/>
          <w:vertAlign w:val="superscript"/>
        </w:rPr>
        <w:t>T</w:t>
      </w:r>
      <w:r>
        <w:t xml:space="preserve"> and probability matrix </w:t>
      </w:r>
      <m:oMath>
        <m:r>
          <m:rPr>
            <m:sty m:val="p"/>
          </m:rPr>
          <w:rPr>
            <w:rFonts w:ascii="Cambria Math" w:hAnsi="Cambria Math"/>
          </w:rPr>
          <m:t>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</m:oMath>
      <w:r>
        <w:t xml:space="preserve"> as follows:</w:t>
      </w:r>
    </w:p>
    <w:p w14:paraId="2EEF46FF" w14:textId="77777777" w:rsidR="00DB4EF3" w:rsidRPr="00A10991" w:rsidRDefault="003953A3" w:rsidP="00DB4E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C835FC2" w14:textId="77777777" w:rsidR="00DB4EF3" w:rsidRDefault="00DB4EF3" w:rsidP="00DB4EF3">
      <w:r>
        <w:t>Where,</w:t>
      </w:r>
    </w:p>
    <w:p w14:paraId="46FD5504" w14:textId="77777777" w:rsidR="00DB4EF3" w:rsidRPr="00671052" w:rsidRDefault="003953A3" w:rsidP="00DB4E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</m:e>
          </m:nary>
        </m:oMath>
      </m:oMathPara>
    </w:p>
    <w:p w14:paraId="7FB3557D" w14:textId="77777777" w:rsidR="00DB4EF3" w:rsidRDefault="00DB4EF3" w:rsidP="00DB4EF3">
      <w:r>
        <w:t>Therefore,</w:t>
      </w:r>
    </w:p>
    <w:p w14:paraId="1DE390DA" w14:textId="77777777" w:rsidR="00DB4EF3" w:rsidRPr="00671052" w:rsidRDefault="00DB4EF3" w:rsidP="00DB4EF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3E38B929" w14:textId="77777777" w:rsidR="00DB4EF3" w:rsidRPr="00671052" w:rsidRDefault="00DB4EF3" w:rsidP="00DB4EF3">
      <w:r>
        <w:t>Note,</w:t>
      </w:r>
    </w:p>
    <w:p w14:paraId="21243C0E" w14:textId="77777777" w:rsidR="00DB4EF3" w:rsidRDefault="00DB4EF3" w:rsidP="00DB4EF3">
      <m:oMathPara>
        <m:oMath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</m:e>
          </m:d>
        </m:oMath>
      </m:oMathPara>
    </w:p>
    <w:p w14:paraId="0620969E" w14:textId="77777777" w:rsidR="00DB4EF3" w:rsidRDefault="00DB4EF3" w:rsidP="00DB4EF3">
      <w:r>
        <w:t xml:space="preserve">Each probability </w:t>
      </w:r>
      <w:proofErr w:type="spellStart"/>
      <w:r w:rsidRPr="009D679B">
        <w:rPr>
          <w:i/>
        </w:rPr>
        <w:t>p</w:t>
      </w:r>
      <w:r w:rsidRPr="009D679B">
        <w:rPr>
          <w:i/>
          <w:vertAlign w:val="subscript"/>
        </w:rPr>
        <w:t>ij</w:t>
      </w:r>
      <w:proofErr w:type="spellEnd"/>
      <w:r>
        <w:t>, which is weight indeed, is calculated by soft-max function as follows:</w:t>
      </w:r>
    </w:p>
    <w:p w14:paraId="2B3EE159" w14:textId="77777777" w:rsidR="00DB4EF3" w:rsidRPr="00671052" w:rsidRDefault="003953A3" w:rsidP="00DB4E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,∀j=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</m:oMath>
      </m:oMathPara>
    </w:p>
    <w:p w14:paraId="2657E4C8" w14:textId="77777777" w:rsidR="00DB4EF3" w:rsidRDefault="00DB4EF3" w:rsidP="00DB4EF3">
      <w:r>
        <w:t xml:space="preserve">Probability matrix </w:t>
      </w:r>
      <m:oMath>
        <m:r>
          <m:rPr>
            <m:sty m:val="p"/>
          </m:rPr>
          <w:rPr>
            <w:rFonts w:ascii="Cambria Math" w:hAnsi="Cambria Math"/>
          </w:rPr>
          <m:t>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</m:oMath>
      <w:r>
        <w:t xml:space="preserve"> is totally determined:</w:t>
      </w:r>
    </w:p>
    <w:p w14:paraId="14F09125" w14:textId="77777777" w:rsidR="00DB4EF3" w:rsidRPr="00D57B5E" w:rsidRDefault="00DB4EF3" w:rsidP="00DB4EF3">
      <m:oMathPara>
        <m:oMath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</m:oMath>
      </m:oMathPara>
    </w:p>
    <w:p w14:paraId="6BFCECAA" w14:textId="77777777" w:rsidR="00DB4EF3" w:rsidRDefault="00DB4EF3" w:rsidP="00DB4EF3">
      <w:r>
        <w:t>Where,</w:t>
      </w:r>
    </w:p>
    <w:p w14:paraId="611026BF" w14:textId="77777777" w:rsidR="00DB4EF3" w:rsidRDefault="003953A3" w:rsidP="00DB4E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,∀i=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</m:oMath>
      </m:oMathPara>
    </w:p>
    <w:p w14:paraId="43AB6A4B" w14:textId="77777777" w:rsidR="00DB4EF3" w:rsidRDefault="00DB4EF3" w:rsidP="00DB4EF3">
      <w:r>
        <w:t xml:space="preserve">Self-attention of </w:t>
      </w:r>
      <w:r w:rsidRPr="00230FD2">
        <w:rPr>
          <w:i/>
        </w:rPr>
        <w:t>Q</w:t>
      </w:r>
      <w:r>
        <w:t xml:space="preserve">, </w:t>
      </w:r>
      <w:r w:rsidRPr="00230FD2">
        <w:rPr>
          <w:i/>
        </w:rPr>
        <w:t>K</w:t>
      </w:r>
      <w:r>
        <w:t xml:space="preserve">, and </w:t>
      </w:r>
      <w:r w:rsidRPr="00230FD2">
        <w:rPr>
          <w:i/>
        </w:rPr>
        <w:t>V</w:t>
      </w:r>
      <w:r>
        <w:t xml:space="preserve"> is totally determined as follows:</w:t>
      </w:r>
    </w:p>
    <w:p w14:paraId="22199138" w14:textId="77777777" w:rsidR="00DB4EF3" w:rsidRDefault="00DB4EF3" w:rsidP="00DB4EF3"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49E4E03E" w14:textId="77777777" w:rsidR="00DB4EF3" w:rsidRDefault="00DB4EF3" w:rsidP="00DB4EF3">
      <w:r>
        <w:t>Where,</w:t>
      </w:r>
    </w:p>
    <w:p w14:paraId="6C7B8EA0" w14:textId="77777777" w:rsidR="00DB4EF3" w:rsidRPr="00EC638D" w:rsidRDefault="003953A3" w:rsidP="00DB4E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mj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14:paraId="5B1B83BD" w14:textId="77777777" w:rsidR="00DB4EF3" w:rsidRDefault="00DB4EF3" w:rsidP="00DB4EF3">
      <w:r>
        <w:t xml:space="preserve">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</w:t>
      </w:r>
      <w:proofErr w:type="spellStart"/>
      <w:r w:rsidRPr="0077617D">
        <w:rPr>
          <w:i/>
        </w:rPr>
        <w:t>j</w:t>
      </w:r>
      <w:r w:rsidRPr="0077617D">
        <w:rPr>
          <w:vertAlign w:val="superscript"/>
        </w:rPr>
        <w:t>th</w:t>
      </w:r>
      <w:proofErr w:type="spellEnd"/>
      <w:r>
        <w:t xml:space="preserve"> column vector of value matrix </w:t>
      </w:r>
      <w:r w:rsidRPr="0077617D">
        <w:rPr>
          <w:i/>
        </w:rPr>
        <w:t>V</w:t>
      </w:r>
      <w:r>
        <w:t>.</w:t>
      </w:r>
      <w:r w:rsidRPr="00671052">
        <w:t xml:space="preserve"> </w:t>
      </w:r>
      <w:r>
        <w:t xml:space="preserve">Recall that training attention is to learn weight matrices </w:t>
      </w:r>
      <w:r w:rsidRPr="007B2DA6">
        <w:rPr>
          <w:i/>
        </w:rPr>
        <w:t>W</w:t>
      </w:r>
      <w:r w:rsidRPr="00F77E22">
        <w:rPr>
          <w:i/>
          <w:vertAlign w:val="superscript"/>
        </w:rPr>
        <w:t>Q</w:t>
      </w:r>
      <w:r>
        <w:t xml:space="preserve">, </w:t>
      </w:r>
      <w:r w:rsidRPr="007B2DA6">
        <w:rPr>
          <w:i/>
        </w:rPr>
        <w:t>W</w:t>
      </w:r>
      <w:r w:rsidRPr="00F77E22">
        <w:rPr>
          <w:i/>
          <w:vertAlign w:val="superscript"/>
        </w:rPr>
        <w:t>K</w:t>
      </w:r>
      <w:r>
        <w:t xml:space="preserve">, and </w:t>
      </w:r>
      <w:r w:rsidRPr="007B2DA6">
        <w:rPr>
          <w:i/>
        </w:rPr>
        <w:t>W</w:t>
      </w:r>
      <w:r w:rsidRPr="00F77E22">
        <w:rPr>
          <w:i/>
          <w:vertAlign w:val="superscript"/>
        </w:rPr>
        <w:t>V</w:t>
      </w:r>
      <w:r>
        <w:t xml:space="preserve"> from data </w:t>
      </w:r>
      <w:r>
        <w:rPr>
          <w:b/>
          <w:i/>
        </w:rPr>
        <w:t>X</w:t>
      </w:r>
      <w:r>
        <w:t xml:space="preserve"> = (</w:t>
      </w:r>
      <w:r w:rsidRPr="006355F1">
        <w:rPr>
          <w:b/>
          <w:i/>
        </w:rPr>
        <w:t>x</w:t>
      </w:r>
      <w:r w:rsidRPr="000C0A2F">
        <w:rPr>
          <w:vertAlign w:val="subscript"/>
        </w:rPr>
        <w:t>1</w:t>
      </w:r>
      <w:r>
        <w:t xml:space="preserve">, </w:t>
      </w:r>
      <w:r w:rsidRPr="006355F1">
        <w:rPr>
          <w:b/>
          <w:i/>
        </w:rPr>
        <w:t>x</w:t>
      </w:r>
      <w:r w:rsidRPr="000C0A2F">
        <w:rPr>
          <w:vertAlign w:val="subscript"/>
        </w:rPr>
        <w:t>2</w:t>
      </w:r>
      <w:r>
        <w:t xml:space="preserve">,…, </w:t>
      </w:r>
      <w:proofErr w:type="spellStart"/>
      <w:r w:rsidRPr="006355F1">
        <w:rPr>
          <w:b/>
          <w:i/>
        </w:rPr>
        <w:t>x</w:t>
      </w:r>
      <w:r w:rsidRPr="000C0A2F">
        <w:rPr>
          <w:i/>
          <w:vertAlign w:val="subscript"/>
        </w:rPr>
        <w:t>m</w:t>
      </w:r>
      <w:proofErr w:type="spellEnd"/>
      <w:r>
        <w:t>)</w:t>
      </w:r>
      <w:r w:rsidRPr="000C0A2F">
        <w:rPr>
          <w:i/>
          <w:vertAlign w:val="superscript"/>
        </w:rPr>
        <w:t>T</w:t>
      </w:r>
      <w:r>
        <w:t xml:space="preserve"> by SGD algorithm associated backpropagation algorithm. Let </w:t>
      </w:r>
      <w:r w:rsidRPr="00155F1C">
        <w:rPr>
          <w:i/>
        </w:rPr>
        <w:t>A</w:t>
      </w:r>
      <w:r>
        <w:t xml:space="preserve"> be computed attention from weight matrices and input data </w:t>
      </w:r>
      <w:r w:rsidRPr="00155F1C">
        <w:rPr>
          <w:b/>
          <w:i/>
        </w:rPr>
        <w:t>X</w:t>
      </w:r>
      <w:r>
        <w:t xml:space="preserve"> and let </w:t>
      </w:r>
      <w:r w:rsidRPr="00155F1C">
        <w:rPr>
          <w:i/>
        </w:rPr>
        <w:t>A</w:t>
      </w:r>
      <w:r>
        <w:t xml:space="preserve">’ be real output. Of course, </w:t>
      </w:r>
      <w:r w:rsidRPr="008A6E99">
        <w:rPr>
          <w:i/>
        </w:rPr>
        <w:t>A</w:t>
      </w:r>
      <w:r>
        <w:t>’ is also real attention without computation.</w:t>
      </w:r>
    </w:p>
    <w:p w14:paraId="4999CDFD" w14:textId="77777777" w:rsidR="00DB4EF3" w:rsidRPr="008A6E99" w:rsidRDefault="00DB4EF3" w:rsidP="00DB4EF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2C804511" w14:textId="77777777" w:rsidR="00DB4EF3" w:rsidRDefault="00DB4EF3" w:rsidP="00DB4EF3">
      <w:r>
        <w:t xml:space="preserve">Squared error </w:t>
      </w:r>
      <w:proofErr w:type="gramStart"/>
      <w:r w:rsidRPr="008A6E99">
        <w:rPr>
          <w:rFonts w:cs="Times New Roman"/>
          <w:i/>
        </w:rPr>
        <w:t>ε</w:t>
      </w:r>
      <w:r>
        <w:t>(</w:t>
      </w:r>
      <w:proofErr w:type="gramEnd"/>
      <w:r w:rsidRPr="007B2DA6">
        <w:rPr>
          <w:i/>
        </w:rPr>
        <w:t>W</w:t>
      </w:r>
      <w:r w:rsidRPr="00F77E22">
        <w:rPr>
          <w:i/>
          <w:vertAlign w:val="superscript"/>
        </w:rPr>
        <w:t>Q</w:t>
      </w:r>
      <w:r>
        <w:t xml:space="preserve">, </w:t>
      </w:r>
      <w:r w:rsidRPr="007B2DA6">
        <w:rPr>
          <w:i/>
        </w:rPr>
        <w:t>W</w:t>
      </w:r>
      <w:r w:rsidRPr="00F77E22">
        <w:rPr>
          <w:i/>
          <w:vertAlign w:val="superscript"/>
        </w:rPr>
        <w:t>K</w:t>
      </w:r>
      <w:r>
        <w:t xml:space="preserve">, and </w:t>
      </w:r>
      <w:r w:rsidRPr="007B2DA6">
        <w:rPr>
          <w:i/>
        </w:rPr>
        <w:t>W</w:t>
      </w:r>
      <w:r w:rsidRPr="00F77E22">
        <w:rPr>
          <w:i/>
          <w:vertAlign w:val="superscript"/>
        </w:rPr>
        <w:t>V</w:t>
      </w:r>
      <w:r>
        <w:t xml:space="preserve">) between computed attention </w:t>
      </w:r>
      <w:r w:rsidRPr="00742AEE">
        <w:rPr>
          <w:i/>
        </w:rPr>
        <w:t>A</w:t>
      </w:r>
      <w:r>
        <w:t xml:space="preserve"> and real attention </w:t>
      </w:r>
      <w:r w:rsidRPr="00742AEE">
        <w:rPr>
          <w:i/>
        </w:rPr>
        <w:t>A</w:t>
      </w:r>
      <w:r>
        <w:t>’ is:</w:t>
      </w:r>
    </w:p>
    <w:p w14:paraId="4FE67511" w14:textId="77777777" w:rsidR="00DB4EF3" w:rsidRDefault="00DB4EF3" w:rsidP="00DB4EF3"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e>
          </m:d>
        </m:oMath>
      </m:oMathPara>
    </w:p>
    <w:p w14:paraId="545C8159" w14:textId="77777777" w:rsidR="001819A9" w:rsidRDefault="001819A9"/>
    <w:p w14:paraId="4F70EC05" w14:textId="2B6CE904" w:rsidR="000826E4" w:rsidRPr="000826E4" w:rsidRDefault="000826E4">
      <w:pPr>
        <w:rPr>
          <w:b/>
          <w:bCs/>
          <w:sz w:val="28"/>
          <w:szCs w:val="28"/>
        </w:rPr>
      </w:pPr>
      <w:r w:rsidRPr="000826E4">
        <w:rPr>
          <w:b/>
          <w:bCs/>
          <w:sz w:val="28"/>
          <w:szCs w:val="28"/>
        </w:rPr>
        <w:t>References</w:t>
      </w:r>
    </w:p>
    <w:p w14:paraId="30574CD3" w14:textId="77777777" w:rsidR="0004569F" w:rsidRDefault="0004569F" w:rsidP="0004569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Vaswani, A., Shazeer, N., Parmar, N., Uszkoreit, J., Jones, L., Gomez, A. N., . . . Polosukhin, I. (2017). Attention Is All You Need. In I. Guyon, U. Von Luxburg, S. Bengio, H. Wallach, R. Fergus, &amp; S. Vishwanathan (Ed.), </w:t>
      </w:r>
      <w:r>
        <w:rPr>
          <w:i/>
          <w:iCs/>
          <w:noProof/>
        </w:rPr>
        <w:t>Advances in Neural Information Processing Systems (NIPS 2017).</w:t>
      </w:r>
      <w:r>
        <w:rPr>
          <w:noProof/>
        </w:rPr>
        <w:t xml:space="preserve"> </w:t>
      </w:r>
      <w:r>
        <w:rPr>
          <w:i/>
          <w:iCs/>
          <w:noProof/>
        </w:rPr>
        <w:t>30.</w:t>
      </w:r>
      <w:r>
        <w:rPr>
          <w:noProof/>
        </w:rPr>
        <w:t xml:space="preserve"> Long Beach: NeurIPS. Retrieved from https://arxiv.org/abs/1706.03762</w:t>
      </w:r>
    </w:p>
    <w:p w14:paraId="0C340856" w14:textId="7C40D6CB" w:rsidR="000826E4" w:rsidRDefault="0004569F" w:rsidP="0004569F">
      <w:r>
        <w:fldChar w:fldCharType="end"/>
      </w:r>
      <w:bookmarkStart w:id="0" w:name="_GoBack"/>
      <w:bookmarkEnd w:id="0"/>
    </w:p>
    <w:p w14:paraId="3BAF0F88" w14:textId="77777777" w:rsidR="00314F9E" w:rsidRDefault="00314F9E"/>
    <w:sectPr w:rsidR="00314F9E" w:rsidSect="000826E4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856E1" w14:textId="77777777" w:rsidR="003953A3" w:rsidRDefault="003953A3" w:rsidP="00AF1DBD">
      <w:r>
        <w:separator/>
      </w:r>
    </w:p>
  </w:endnote>
  <w:endnote w:type="continuationSeparator" w:id="0">
    <w:p w14:paraId="4306EBEA" w14:textId="77777777" w:rsidR="003953A3" w:rsidRDefault="003953A3" w:rsidP="00AF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723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22E6A" w14:textId="0BF736DD" w:rsidR="00AF1DBD" w:rsidRDefault="00AF1D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6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60D71C" w14:textId="77777777" w:rsidR="00AF1DBD" w:rsidRDefault="00AF1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3C921" w14:textId="77777777" w:rsidR="003953A3" w:rsidRDefault="003953A3" w:rsidP="00AF1DBD">
      <w:r>
        <w:separator/>
      </w:r>
    </w:p>
  </w:footnote>
  <w:footnote w:type="continuationSeparator" w:id="0">
    <w:p w14:paraId="7BC44F34" w14:textId="77777777" w:rsidR="003953A3" w:rsidRDefault="003953A3" w:rsidP="00AF1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4635E"/>
    <w:multiLevelType w:val="hybridMultilevel"/>
    <w:tmpl w:val="A7D8B750"/>
    <w:lvl w:ilvl="0" w:tplc="8E5021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E4"/>
    <w:rsid w:val="00025FF5"/>
    <w:rsid w:val="0004569F"/>
    <w:rsid w:val="000826E4"/>
    <w:rsid w:val="001819A9"/>
    <w:rsid w:val="00252B7D"/>
    <w:rsid w:val="00314F9E"/>
    <w:rsid w:val="003953A3"/>
    <w:rsid w:val="00451152"/>
    <w:rsid w:val="005A563D"/>
    <w:rsid w:val="00787A2E"/>
    <w:rsid w:val="009E6791"/>
    <w:rsid w:val="00AF1DBD"/>
    <w:rsid w:val="00B44E31"/>
    <w:rsid w:val="00BB201E"/>
    <w:rsid w:val="00C92200"/>
    <w:rsid w:val="00D21F57"/>
    <w:rsid w:val="00D870CF"/>
    <w:rsid w:val="00DB4EF3"/>
    <w:rsid w:val="00FC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C44"/>
  <w15:chartTrackingRefBased/>
  <w15:docId w15:val="{BF6B6F99-FF89-4663-8261-AC387C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DB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1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DBD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DB4EF3"/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DB4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Vaswani17Transformer</b:Tag>
    <b:SourceType>ConferenceProceedings</b:SourceType>
    <b:Guid>{2A6C4288-5F2A-4F5B-BB1F-578BB669E8A1}</b:Guid>
    <b:Title>Attention Is All You Need</b:Title>
    <b:Year>2017</b:Year>
    <b:Author>
      <b:Author>
        <b:NameList>
          <b:Person>
            <b:Last>Vaswani</b:Last>
            <b:First>Ashish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Middle>N.</b:Middle>
            <b:First>Aidan</b:First>
          </b:Person>
          <b:Person>
            <b:Last>Kaiser</b:Last>
            <b:First>Łukasz</b:First>
          </b:Person>
          <b:Person>
            <b:Last>Polosukhin</b:Last>
            <b:First>Illia</b:First>
          </b:Person>
        </b:NameList>
      </b:Author>
      <b:Editor>
        <b:NameList>
          <b:Person>
            <b:Last>Guyon</b:Last>
            <b:First>I.</b:First>
          </b:Person>
          <b:Person>
            <b:Last>Von Luxburg</b:Last>
            <b:First>U.</b:First>
          </b:Person>
          <b:Person>
            <b:Last>Bengio</b:Last>
            <b:First>S.</b:First>
          </b:Person>
          <b:Person>
            <b:Last>Wallach</b:Last>
            <b:First>H.</b:First>
          </b:Person>
          <b:Person>
            <b:Last>Fergus</b:Last>
            <b:First>R.</b:First>
          </b:Person>
          <b:Person>
            <b:Last>Vishwanathan</b:Last>
            <b:First>S.</b:First>
          </b:Person>
        </b:NameList>
      </b:Editor>
    </b:Author>
    <b:Publisher>NeurIPS</b:Publisher>
    <b:Volume>30</b:Volume>
    <b:URL>https://arxiv.org/abs/1706.03762</b:URL>
    <b:ConferenceName>Advances in Neural Information Processing Systems (NIPS 2017)</b:ConferenceName>
    <b:Comments>Download https://proceedings.neurips.cc/paper/2017/file/3f5ee243547dee91fbd053c1c4a845aa-Paper.pdf</b:Comments>
    <b:City>Long Beach</b:City>
    <b:RefOrder>1</b:RefOrder>
  </b:Source>
</b:Sources>
</file>

<file path=customXml/itemProps1.xml><?xml version="1.0" encoding="utf-8"?>
<ds:datastoreItem xmlns:ds="http://schemas.openxmlformats.org/officeDocument/2006/customXml" ds:itemID="{14672983-DCD7-41CA-86E7-9C9E164D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USER</cp:lastModifiedBy>
  <cp:revision>11</cp:revision>
  <dcterms:created xsi:type="dcterms:W3CDTF">2020-09-09T04:23:00Z</dcterms:created>
  <dcterms:modified xsi:type="dcterms:W3CDTF">2024-11-30T05:03:00Z</dcterms:modified>
</cp:coreProperties>
</file>