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7F514C" w:rsidRDefault="00F332C8" w:rsidP="007F514C">
      <w:pPr>
        <w:jc w:val="center"/>
        <w:rPr>
          <w:b/>
          <w:sz w:val="32"/>
          <w:szCs w:val="32"/>
        </w:rPr>
      </w:pPr>
      <w:r>
        <w:rPr>
          <w:b/>
          <w:sz w:val="32"/>
          <w:szCs w:val="32"/>
        </w:rPr>
        <w:t xml:space="preserve">A framework of </w:t>
      </w:r>
      <w:r w:rsidR="007F514C" w:rsidRPr="007F514C">
        <w:rPr>
          <w:b/>
          <w:sz w:val="32"/>
          <w:szCs w:val="32"/>
        </w:rPr>
        <w:t>Proxy-Neighborhood Component Analysis associated with augmentation technique for deep image retrieval</w:t>
      </w:r>
    </w:p>
    <w:p w:rsidR="007F514C" w:rsidRDefault="007F514C" w:rsidP="007F514C"/>
    <w:p w:rsidR="007F514C" w:rsidRDefault="007F514C" w:rsidP="007F514C">
      <w:pPr>
        <w:jc w:val="center"/>
      </w:pPr>
      <w:proofErr w:type="spellStart"/>
      <w:r>
        <w:t>Loc</w:t>
      </w:r>
      <w:proofErr w:type="spellEnd"/>
      <w:r>
        <w:t xml:space="preserve"> Nguyen</w:t>
      </w:r>
    </w:p>
    <w:p w:rsidR="007F514C" w:rsidRDefault="007F514C" w:rsidP="007F514C">
      <w:pPr>
        <w:jc w:val="center"/>
      </w:pPr>
      <w:proofErr w:type="spellStart"/>
      <w:r>
        <w:t>Loc</w:t>
      </w:r>
      <w:proofErr w:type="spellEnd"/>
      <w:r>
        <w:t xml:space="preserve"> Nguyen’s Academic Network</w:t>
      </w:r>
    </w:p>
    <w:p w:rsidR="007F514C" w:rsidRDefault="007F514C" w:rsidP="007F514C">
      <w:pPr>
        <w:jc w:val="center"/>
      </w:pPr>
      <w:r>
        <w:t xml:space="preserve">Email: </w:t>
      </w:r>
      <w:r w:rsidRPr="00F202B7">
        <w:t>ng_phloc@yahoo.com</w:t>
      </w:r>
    </w:p>
    <w:p w:rsidR="007F514C" w:rsidRDefault="007F514C" w:rsidP="007F514C">
      <w:pPr>
        <w:jc w:val="center"/>
      </w:pPr>
      <w:r>
        <w:t xml:space="preserve">Homepage: </w:t>
      </w:r>
      <w:r w:rsidRPr="00F202B7">
        <w:t>www.locnguyen.net</w:t>
      </w:r>
    </w:p>
    <w:p w:rsidR="007F514C" w:rsidRDefault="007F514C" w:rsidP="007F514C"/>
    <w:p w:rsidR="007F514C" w:rsidRPr="007F514C" w:rsidRDefault="007F514C">
      <w:pPr>
        <w:rPr>
          <w:b/>
          <w:sz w:val="28"/>
          <w:szCs w:val="28"/>
        </w:rPr>
      </w:pPr>
      <w:r w:rsidRPr="007F514C">
        <w:rPr>
          <w:b/>
          <w:sz w:val="28"/>
          <w:szCs w:val="28"/>
        </w:rPr>
        <w:t>Abstract</w:t>
      </w:r>
    </w:p>
    <w:p w:rsidR="007F514C" w:rsidRDefault="007F514C"/>
    <w:p w:rsidR="007F514C" w:rsidRPr="007F514C" w:rsidRDefault="007F514C">
      <w:pPr>
        <w:rPr>
          <w:b/>
        </w:rPr>
      </w:pPr>
      <w:r w:rsidRPr="007F514C">
        <w:rPr>
          <w:b/>
        </w:rPr>
        <w:t>Keywords:</w:t>
      </w:r>
    </w:p>
    <w:p w:rsidR="007F514C" w:rsidRDefault="007F514C"/>
    <w:tbl>
      <w:tblPr>
        <w:tblStyle w:val="TableGrid"/>
        <w:tblW w:w="4994" w:type="pct"/>
        <w:tblLook w:val="04A0" w:firstRow="1" w:lastRow="0" w:firstColumn="1" w:lastColumn="0" w:noHBand="0" w:noVBand="1"/>
      </w:tblPr>
      <w:tblGrid>
        <w:gridCol w:w="8629"/>
        <w:gridCol w:w="376"/>
      </w:tblGrid>
      <w:tr w:rsidR="009E505A" w:rsidTr="00CA3568">
        <w:tc>
          <w:tcPr>
            <w:tcW w:w="4845" w:type="pct"/>
          </w:tcPr>
          <w:p w:rsidR="009E505A" w:rsidRDefault="009E505A" w:rsidP="00CA3568"/>
        </w:tc>
        <w:tc>
          <w:tcPr>
            <w:tcW w:w="155" w:type="pct"/>
            <w:vAlign w:val="center"/>
          </w:tcPr>
          <w:p w:rsidR="009E505A" w:rsidRDefault="009E505A" w:rsidP="00CA3568">
            <w:pPr>
              <w:jc w:val="right"/>
            </w:pPr>
            <w:r>
              <w:t>()</w:t>
            </w:r>
          </w:p>
        </w:tc>
      </w:tr>
    </w:tbl>
    <w:p w:rsidR="009E505A" w:rsidRDefault="009E505A"/>
    <w:p w:rsidR="007F514C" w:rsidRPr="007F514C" w:rsidRDefault="007F514C">
      <w:pPr>
        <w:rPr>
          <w:b/>
          <w:sz w:val="28"/>
          <w:szCs w:val="28"/>
        </w:rPr>
      </w:pPr>
      <w:r w:rsidRPr="007F514C">
        <w:rPr>
          <w:b/>
          <w:sz w:val="28"/>
          <w:szCs w:val="28"/>
        </w:rPr>
        <w:t>1. Introduction</w:t>
      </w:r>
    </w:p>
    <w:p w:rsidR="007F514C" w:rsidRDefault="007F514C"/>
    <w:p w:rsidR="007F514C" w:rsidRDefault="007F514C"/>
    <w:p w:rsidR="007F514C" w:rsidRPr="007F514C" w:rsidRDefault="007F514C">
      <w:pPr>
        <w:rPr>
          <w:b/>
          <w:sz w:val="28"/>
          <w:szCs w:val="28"/>
        </w:rPr>
      </w:pPr>
      <w:r w:rsidRPr="007F514C">
        <w:rPr>
          <w:b/>
          <w:sz w:val="28"/>
          <w:szCs w:val="28"/>
        </w:rPr>
        <w:t>2. Related works</w:t>
      </w:r>
    </w:p>
    <w:p w:rsidR="007F514C" w:rsidRDefault="007F514C"/>
    <w:p w:rsidR="007F514C" w:rsidRDefault="007F514C"/>
    <w:p w:rsidR="007F514C" w:rsidRPr="007F514C" w:rsidRDefault="007F514C">
      <w:pPr>
        <w:rPr>
          <w:b/>
          <w:sz w:val="28"/>
          <w:szCs w:val="28"/>
        </w:rPr>
      </w:pPr>
      <w:r w:rsidRPr="007F514C">
        <w:rPr>
          <w:b/>
          <w:sz w:val="28"/>
          <w:szCs w:val="28"/>
        </w:rPr>
        <w:t>3. Methodology</w:t>
      </w:r>
    </w:p>
    <w:p w:rsidR="007317D4" w:rsidRDefault="007317D4">
      <w:r>
        <w:t xml:space="preserve">Given two images </w:t>
      </w:r>
      <w:r w:rsidRPr="007317D4">
        <w:rPr>
          <w:b/>
          <w:i/>
        </w:rPr>
        <w:t>x</w:t>
      </w:r>
      <w:r w:rsidRPr="007317D4">
        <w:rPr>
          <w:i/>
          <w:vertAlign w:val="subscript"/>
        </w:rPr>
        <w:t>i</w:t>
      </w:r>
      <w:r>
        <w:t xml:space="preserve"> and </w:t>
      </w:r>
      <w:proofErr w:type="spellStart"/>
      <w:r w:rsidRPr="007317D4">
        <w:rPr>
          <w:b/>
          <w:i/>
        </w:rPr>
        <w:t>x</w:t>
      </w:r>
      <w:r w:rsidRPr="007317D4">
        <w:rPr>
          <w:i/>
          <w:vertAlign w:val="subscript"/>
        </w:rPr>
        <w:t>j</w:t>
      </w:r>
      <w:proofErr w:type="spellEnd"/>
      <w:r w:rsidR="0074673A">
        <w:t xml:space="preserve"> which are vectors,</w:t>
      </w:r>
      <w:r>
        <w:t xml:space="preserve"> let </w:t>
      </w:r>
      <w:r w:rsidRPr="007317D4">
        <w:rPr>
          <w:i/>
        </w:rPr>
        <w:t>s</w:t>
      </w:r>
      <w:r>
        <w:t>(</w:t>
      </w:r>
      <w:r w:rsidRPr="007317D4">
        <w:rPr>
          <w:b/>
          <w:i/>
        </w:rPr>
        <w:t>x</w:t>
      </w:r>
      <w:r w:rsidRPr="007317D4">
        <w:rPr>
          <w:i/>
          <w:vertAlign w:val="subscript"/>
        </w:rPr>
        <w:t>i</w:t>
      </w:r>
      <w:r>
        <w:t xml:space="preserve">, </w:t>
      </w:r>
      <w:proofErr w:type="spellStart"/>
      <w:r w:rsidRPr="007317D4">
        <w:rPr>
          <w:b/>
          <w:i/>
        </w:rPr>
        <w:t>x</w:t>
      </w:r>
      <w:r>
        <w:rPr>
          <w:i/>
          <w:vertAlign w:val="subscript"/>
        </w:rPr>
        <w:t>j</w:t>
      </w:r>
      <w:proofErr w:type="spellEnd"/>
      <w:r>
        <w:t xml:space="preserve">) be the similarity between </w:t>
      </w:r>
      <w:r w:rsidRPr="007317D4">
        <w:rPr>
          <w:i/>
        </w:rPr>
        <w:t>f</w:t>
      </w:r>
      <w:r>
        <w:t>(</w:t>
      </w:r>
      <w:r w:rsidRPr="007317D4">
        <w:rPr>
          <w:b/>
          <w:i/>
        </w:rPr>
        <w:t>x</w:t>
      </w:r>
      <w:r w:rsidRPr="007317D4">
        <w:rPr>
          <w:i/>
          <w:vertAlign w:val="subscript"/>
        </w:rPr>
        <w:t>i</w:t>
      </w:r>
      <w:r>
        <w:t xml:space="preserve">) and </w:t>
      </w:r>
      <w:r w:rsidRPr="007317D4">
        <w:rPr>
          <w:i/>
        </w:rPr>
        <w:t>f</w:t>
      </w:r>
      <w:r>
        <w:t>(</w:t>
      </w:r>
      <w:proofErr w:type="spellStart"/>
      <w:r w:rsidRPr="007317D4">
        <w:rPr>
          <w:b/>
          <w:i/>
        </w:rPr>
        <w:t>x</w:t>
      </w:r>
      <w:r>
        <w:rPr>
          <w:i/>
          <w:vertAlign w:val="subscript"/>
        </w:rPr>
        <w:t>j</w:t>
      </w:r>
      <w:proofErr w:type="spellEnd"/>
      <w:r>
        <w:t>) which are their outputs</w:t>
      </w:r>
      <w:r w:rsidR="00AA26FD">
        <w:t xml:space="preserve"> so that function </w:t>
      </w:r>
      <w:r w:rsidR="00AA26FD" w:rsidRPr="00AA26FD">
        <w:rPr>
          <w:i/>
        </w:rPr>
        <w:t>f</w:t>
      </w:r>
      <w:r w:rsidR="00AA26FD">
        <w:t>(.) represents deep neural network</w:t>
      </w:r>
      <w:r w:rsidR="00EC3A7C">
        <w:t xml:space="preserve"> (DNN)</w:t>
      </w:r>
      <w:r>
        <w:t xml:space="preserve">, respectively. The </w:t>
      </w:r>
      <w:r w:rsidRPr="005F42FA">
        <w:rPr>
          <w:i/>
        </w:rPr>
        <w:t>similarity</w:t>
      </w:r>
      <w:r>
        <w:t xml:space="preserve"> </w:t>
      </w:r>
      <w:proofErr w:type="gramStart"/>
      <w:r w:rsidRPr="007317D4">
        <w:rPr>
          <w:i/>
        </w:rPr>
        <w:t>s</w:t>
      </w:r>
      <w:r>
        <w:t>(</w:t>
      </w:r>
      <w:proofErr w:type="gramEnd"/>
      <w:r w:rsidRPr="007317D4">
        <w:rPr>
          <w:b/>
          <w:i/>
        </w:rPr>
        <w:t>x</w:t>
      </w:r>
      <w:r w:rsidRPr="007317D4">
        <w:rPr>
          <w:i/>
          <w:vertAlign w:val="subscript"/>
        </w:rPr>
        <w:t>i</w:t>
      </w:r>
      <w:r>
        <w:t xml:space="preserve">, </w:t>
      </w:r>
      <w:proofErr w:type="spellStart"/>
      <w:r w:rsidRPr="007317D4">
        <w:rPr>
          <w:b/>
          <w:i/>
        </w:rPr>
        <w:t>x</w:t>
      </w:r>
      <w:r>
        <w:rPr>
          <w:i/>
          <w:vertAlign w:val="subscript"/>
        </w:rPr>
        <w:t>j</w:t>
      </w:r>
      <w:proofErr w:type="spellEnd"/>
      <w:r>
        <w:t>) can be negative distance, dot product, cosine, Pearson coefficient, etc.</w:t>
      </w:r>
      <w:r w:rsidR="0020507D">
        <w:t xml:space="preserve"> As usual, </w:t>
      </w:r>
      <w:r w:rsidR="0020507D" w:rsidRPr="007317D4">
        <w:rPr>
          <w:i/>
        </w:rPr>
        <w:t>s</w:t>
      </w:r>
      <w:r w:rsidR="0020507D">
        <w:t>(</w:t>
      </w:r>
      <w:r w:rsidR="0020507D" w:rsidRPr="007317D4">
        <w:rPr>
          <w:b/>
          <w:i/>
        </w:rPr>
        <w:t>x</w:t>
      </w:r>
      <w:r w:rsidR="0020507D" w:rsidRPr="007317D4">
        <w:rPr>
          <w:i/>
          <w:vertAlign w:val="subscript"/>
        </w:rPr>
        <w:t>i</w:t>
      </w:r>
      <w:r w:rsidR="0020507D">
        <w:t xml:space="preserve">, </w:t>
      </w:r>
      <w:proofErr w:type="spellStart"/>
      <w:r w:rsidR="0020507D" w:rsidRPr="007317D4">
        <w:rPr>
          <w:b/>
          <w:i/>
        </w:rPr>
        <w:t>x</w:t>
      </w:r>
      <w:r w:rsidR="0020507D">
        <w:rPr>
          <w:i/>
          <w:vertAlign w:val="subscript"/>
        </w:rPr>
        <w:t>j</w:t>
      </w:r>
      <w:proofErr w:type="spellEnd"/>
      <w:r w:rsidR="0020507D">
        <w:t xml:space="preserve">) is negative distance </w:t>
      </w:r>
      <w:r w:rsidR="00396A7F">
        <w:t>and</w:t>
      </w:r>
      <w:r w:rsidR="0020507D">
        <w:t xml:space="preserve"> dot product with note that dot product is the simple form of cosine similarity.</w:t>
      </w:r>
      <w:r w:rsidR="004B1999">
        <w:t xml:space="preserve"> The similarity based on negative distance</w:t>
      </w:r>
      <w:r w:rsidR="00396A7F">
        <w:t xml:space="preserve">, which is called </w:t>
      </w:r>
      <w:r w:rsidR="00396A7F" w:rsidRPr="00396A7F">
        <w:rPr>
          <w:i/>
        </w:rPr>
        <w:t>distance-based similarity</w:t>
      </w:r>
      <w:r w:rsidR="00396A7F">
        <w:t>,</w:t>
      </w:r>
      <w:r w:rsidR="004B1999">
        <w:t xml:space="preserve"> is specified as follows:</w:t>
      </w:r>
    </w:p>
    <w:p w:rsidR="004B1999" w:rsidRDefault="00396A7F">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T</m:t>
              </m:r>
            </m:sup>
          </m:sSup>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oMath>
      </m:oMathPara>
    </w:p>
    <w:p w:rsidR="007317D4" w:rsidRDefault="002B64F6">
      <w:r>
        <w:t>Where the superscript “</w:t>
      </w:r>
      <w:r w:rsidRPr="002B64F6">
        <w:rPr>
          <w:i/>
        </w:rPr>
        <w:t>T</w:t>
      </w:r>
      <w:r>
        <w:t xml:space="preserve">” denotes matrix or vector transposition operator. </w:t>
      </w:r>
      <w:r w:rsidR="00396A7F">
        <w:t xml:space="preserve">The similarity based on dot product, which is called </w:t>
      </w:r>
      <w:r w:rsidR="00396A7F" w:rsidRPr="00396A7F">
        <w:rPr>
          <w:i/>
        </w:rPr>
        <w:t>product-based similarity</w:t>
      </w:r>
      <w:r w:rsidR="00396A7F">
        <w:t>, is specified as follows:</w:t>
      </w:r>
    </w:p>
    <w:p w:rsidR="00396A7F" w:rsidRDefault="00396A7F" w:rsidP="00396A7F">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d>
            </m:e>
            <m:sup>
              <m:r>
                <w:rPr>
                  <w:rFonts w:ascii="Cambria Math" w:hAnsi="Cambria Math"/>
                </w:rPr>
                <m:t>T</m:t>
              </m:r>
            </m:sup>
          </m:sSup>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oMath>
      </m:oMathPara>
    </w:p>
    <w:p w:rsidR="00CC07F7" w:rsidRDefault="002A0FA8">
      <w:r>
        <w:t xml:space="preserve">Given a positive image </w:t>
      </w:r>
      <w:r w:rsidRPr="0046501A">
        <w:rPr>
          <w:b/>
          <w:i/>
        </w:rPr>
        <w:t>x</w:t>
      </w:r>
      <w:r w:rsidRPr="0046501A">
        <w:rPr>
          <w:vertAlign w:val="subscript"/>
        </w:rPr>
        <w:t>(</w:t>
      </w:r>
      <w:r w:rsidRPr="0046501A">
        <w:rPr>
          <w:i/>
          <w:vertAlign w:val="subscript"/>
        </w:rPr>
        <w:t>p</w:t>
      </w:r>
      <w:r w:rsidRPr="0046501A">
        <w:rPr>
          <w:vertAlign w:val="subscript"/>
        </w:rPr>
        <w:t>)</w:t>
      </w:r>
      <w:r>
        <w:t xml:space="preserve">, the </w:t>
      </w:r>
      <w:r w:rsidR="0046501A">
        <w:t xml:space="preserve">assignment </w:t>
      </w:r>
      <w:r>
        <w:t xml:space="preserve">probability that </w:t>
      </w:r>
      <w:r w:rsidR="0046501A" w:rsidRPr="0046501A">
        <w:rPr>
          <w:b/>
          <w:i/>
        </w:rPr>
        <w:t>x</w:t>
      </w:r>
      <w:r w:rsidR="0046501A" w:rsidRPr="0046501A">
        <w:rPr>
          <w:vertAlign w:val="subscript"/>
        </w:rPr>
        <w:t>(</w:t>
      </w:r>
      <w:r w:rsidR="0046501A" w:rsidRPr="0046501A">
        <w:rPr>
          <w:i/>
          <w:vertAlign w:val="subscript"/>
        </w:rPr>
        <w:t>p</w:t>
      </w:r>
      <w:r w:rsidR="0046501A" w:rsidRPr="0046501A">
        <w:rPr>
          <w:vertAlign w:val="subscript"/>
        </w:rPr>
        <w:t>)</w:t>
      </w:r>
      <w:r w:rsidR="0046501A">
        <w:t xml:space="preserve"> is the real positive image of anchor image </w:t>
      </w:r>
      <w:r w:rsidR="0046501A" w:rsidRPr="0046501A">
        <w:rPr>
          <w:b/>
          <w:i/>
        </w:rPr>
        <w:t>x</w:t>
      </w:r>
      <w:r w:rsidR="0046501A" w:rsidRPr="0046501A">
        <w:rPr>
          <w:vertAlign w:val="subscript"/>
        </w:rPr>
        <w:t>(</w:t>
      </w:r>
      <w:r w:rsidR="0046501A" w:rsidRPr="0046501A">
        <w:rPr>
          <w:i/>
          <w:vertAlign w:val="subscript"/>
        </w:rPr>
        <w:t>a</w:t>
      </w:r>
      <w:r w:rsidR="0046501A" w:rsidRPr="0046501A">
        <w:rPr>
          <w:vertAlign w:val="subscript"/>
        </w:rPr>
        <w:t>)</w:t>
      </w:r>
      <w:r w:rsidR="0046501A">
        <w:t xml:space="preserve"> is called </w:t>
      </w:r>
      <w:r w:rsidR="0046501A" w:rsidRPr="0046501A">
        <w:rPr>
          <w:i/>
        </w:rPr>
        <w:t>positive assignment probability</w:t>
      </w:r>
      <w:r w:rsidR="0046501A">
        <w:t>, which is specified as follows:</w:t>
      </w:r>
    </w:p>
    <w:p w:rsidR="0046501A" w:rsidRDefault="0046501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e>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e>
              </m:d>
            </m:num>
            <m:den>
              <m:r>
                <m:rPr>
                  <m:sty m:val="p"/>
                </m:rPr>
                <w:rPr>
                  <w:rFonts w:ascii="Cambria Math" w:hAnsi="Cambria Math"/>
                </w:rPr>
                <m:t>exp</m:t>
              </m:r>
              <m:d>
                <m:dPr>
                  <m:ctrlPr>
                    <w:rPr>
                      <w:rFonts w:ascii="Cambria Math" w:hAnsi="Cambria Math"/>
                      <w:i/>
                    </w:rPr>
                  </m:ctrlPr>
                </m:dPr>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N-1</m:t>
                  </m:r>
                </m:sup>
                <m:e>
                  <m:r>
                    <m:rPr>
                      <m:sty m:val="p"/>
                    </m:rPr>
                    <w:rPr>
                      <w:rFonts w:ascii="Cambria Math" w:hAnsi="Cambria Math"/>
                    </w:rPr>
                    <m:t>exp</m:t>
                  </m:r>
                  <m:d>
                    <m:dPr>
                      <m:ctrlPr>
                        <w:rPr>
                          <w:rFonts w:ascii="Cambria Math" w:hAnsi="Cambria Math"/>
                          <w:i/>
                        </w:rPr>
                      </m:ctrlPr>
                    </m:dPr>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e>
                  </m:d>
                </m:e>
              </m:nary>
            </m:den>
          </m:f>
        </m:oMath>
      </m:oMathPara>
    </w:p>
    <w:p w:rsidR="0046501A" w:rsidRDefault="0046501A">
      <w:r>
        <w:t xml:space="preserve">Given </w:t>
      </w:r>
      <w:r w:rsidR="009F379C">
        <w:t xml:space="preserve">an </w:t>
      </w:r>
      <w:r>
        <w:t>anchor image</w:t>
      </w:r>
      <w:r w:rsidR="009F379C">
        <w:t xml:space="preserve"> </w:t>
      </w:r>
      <w:r w:rsidR="009F379C" w:rsidRPr="009F379C">
        <w:rPr>
          <w:b/>
          <w:i/>
        </w:rPr>
        <w:t>x</w:t>
      </w:r>
      <w:r w:rsidR="009F379C" w:rsidRPr="009F379C">
        <w:rPr>
          <w:vertAlign w:val="subscript"/>
        </w:rPr>
        <w:t>(</w:t>
      </w:r>
      <w:r w:rsidR="009F379C" w:rsidRPr="009F379C">
        <w:rPr>
          <w:i/>
          <w:vertAlign w:val="subscript"/>
        </w:rPr>
        <w:t>a</w:t>
      </w:r>
      <w:r w:rsidR="009F379C" w:rsidRPr="009F379C">
        <w:rPr>
          <w:vertAlign w:val="subscript"/>
        </w:rPr>
        <w:t>)</w:t>
      </w:r>
      <w:r w:rsidR="009F379C">
        <w:t xml:space="preserve"> and a proxy </w:t>
      </w:r>
      <w:proofErr w:type="spellStart"/>
      <w:r w:rsidR="009F379C" w:rsidRPr="009F379C">
        <w:rPr>
          <w:b/>
          <w:i/>
        </w:rPr>
        <w:t>w</w:t>
      </w:r>
      <w:r w:rsidR="009F379C" w:rsidRPr="009F379C">
        <w:rPr>
          <w:i/>
          <w:vertAlign w:val="subscript"/>
        </w:rPr>
        <w:t>i</w:t>
      </w:r>
      <w:proofErr w:type="spellEnd"/>
      <w:r w:rsidR="009F379C">
        <w:t xml:space="preserve">, the assignment probability that </w:t>
      </w:r>
      <w:r w:rsidR="009F379C" w:rsidRPr="0046501A">
        <w:rPr>
          <w:b/>
          <w:i/>
        </w:rPr>
        <w:t>x</w:t>
      </w:r>
      <w:r w:rsidR="009F379C" w:rsidRPr="0046501A">
        <w:rPr>
          <w:vertAlign w:val="subscript"/>
        </w:rPr>
        <w:t>(</w:t>
      </w:r>
      <w:r w:rsidR="009F379C" w:rsidRPr="009F379C">
        <w:rPr>
          <w:i/>
          <w:vertAlign w:val="subscript"/>
        </w:rPr>
        <w:t>a</w:t>
      </w:r>
      <w:r w:rsidR="009F379C" w:rsidRPr="0046501A">
        <w:rPr>
          <w:vertAlign w:val="subscript"/>
        </w:rPr>
        <w:t>)</w:t>
      </w:r>
      <w:r w:rsidR="009F379C">
        <w:t xml:space="preserve"> belongs to the class represented by</w:t>
      </w:r>
      <w:r w:rsidR="009F379C" w:rsidRPr="009F379C">
        <w:rPr>
          <w:b/>
          <w:i/>
        </w:rPr>
        <w:t xml:space="preserve"> </w:t>
      </w:r>
      <w:proofErr w:type="spellStart"/>
      <w:r w:rsidR="009F379C" w:rsidRPr="009F379C">
        <w:rPr>
          <w:b/>
          <w:i/>
        </w:rPr>
        <w:t>w</w:t>
      </w:r>
      <w:r w:rsidR="009F379C" w:rsidRPr="009F379C">
        <w:rPr>
          <w:i/>
          <w:vertAlign w:val="subscript"/>
        </w:rPr>
        <w:t>i</w:t>
      </w:r>
      <w:proofErr w:type="spellEnd"/>
      <w:r w:rsidR="009F379C">
        <w:t xml:space="preserve"> among </w:t>
      </w:r>
      <w:r w:rsidR="009F379C" w:rsidRPr="009F379C">
        <w:rPr>
          <w:i/>
        </w:rPr>
        <w:t>C</w:t>
      </w:r>
      <w:r w:rsidR="009F379C">
        <w:t xml:space="preserve"> proxies is called </w:t>
      </w:r>
      <w:r w:rsidR="009F379C">
        <w:rPr>
          <w:i/>
        </w:rPr>
        <w:t>class</w:t>
      </w:r>
      <w:r w:rsidR="009F379C" w:rsidRPr="0046501A">
        <w:rPr>
          <w:i/>
        </w:rPr>
        <w:t xml:space="preserve"> assignment probability</w:t>
      </w:r>
      <w:r w:rsidR="009F379C">
        <w:t>, which is specified as follows:</w:t>
      </w:r>
    </w:p>
    <w:p w:rsidR="009F379C" w:rsidRPr="00AE6D54" w:rsidRDefault="009F379C" w:rsidP="009F379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e>
                  </m:d>
                </m:e>
              </m:nary>
            </m:den>
          </m:f>
        </m:oMath>
      </m:oMathPara>
    </w:p>
    <w:p w:rsidR="00AE6D54" w:rsidRDefault="00AE6D54" w:rsidP="00AE6D54">
      <w:pPr>
        <w:rPr>
          <w:szCs w:val="26"/>
        </w:rPr>
      </w:pPr>
      <w:r>
        <w:rPr>
          <w:szCs w:val="26"/>
        </w:rPr>
        <w:t xml:space="preserve">The weight matrix </w:t>
      </w:r>
      <w:r w:rsidRPr="00C62738">
        <w:rPr>
          <w:i/>
          <w:szCs w:val="26"/>
        </w:rPr>
        <w:t>W</w:t>
      </w:r>
      <w:r>
        <w:rPr>
          <w:szCs w:val="26"/>
        </w:rPr>
        <w:t xml:space="preserve"> which consists of </w:t>
      </w:r>
      <w:r w:rsidRPr="00AE6D54">
        <w:rPr>
          <w:i/>
          <w:szCs w:val="26"/>
        </w:rPr>
        <w:t>C</w:t>
      </w:r>
      <w:r>
        <w:rPr>
          <w:szCs w:val="26"/>
        </w:rPr>
        <w:t xml:space="preserve"> proxies is called proxy matrix or learnable parameter. Of course, dimension of </w:t>
      </w:r>
      <w:r w:rsidRPr="00AE6D54">
        <w:rPr>
          <w:i/>
          <w:szCs w:val="26"/>
        </w:rPr>
        <w:t>W</w:t>
      </w:r>
      <w:r>
        <w:rPr>
          <w:szCs w:val="26"/>
        </w:rPr>
        <w:t xml:space="preserve"> is </w:t>
      </w:r>
      <w:r w:rsidRPr="00C62738">
        <w:rPr>
          <w:i/>
          <w:szCs w:val="26"/>
        </w:rPr>
        <w:t>C</w:t>
      </w:r>
      <w:r>
        <w:rPr>
          <w:szCs w:val="26"/>
        </w:rPr>
        <w:t xml:space="preserve"> x </w:t>
      </w:r>
      <w:r w:rsidRPr="00C62738">
        <w:rPr>
          <w:i/>
          <w:szCs w:val="26"/>
        </w:rPr>
        <w:t>n</w:t>
      </w:r>
      <w:r>
        <w:rPr>
          <w:szCs w:val="26"/>
        </w:rPr>
        <w:t xml:space="preserve"> if each proxy </w:t>
      </w:r>
      <w:proofErr w:type="spellStart"/>
      <w:r w:rsidRPr="00AE6D54">
        <w:rPr>
          <w:b/>
          <w:i/>
          <w:szCs w:val="26"/>
        </w:rPr>
        <w:t>w</w:t>
      </w:r>
      <w:r w:rsidRPr="00AE6D54">
        <w:rPr>
          <w:i/>
          <w:szCs w:val="26"/>
          <w:vertAlign w:val="subscript"/>
        </w:rPr>
        <w:t>i</w:t>
      </w:r>
      <w:proofErr w:type="spellEnd"/>
      <w:r>
        <w:rPr>
          <w:szCs w:val="26"/>
        </w:rPr>
        <w:t xml:space="preserve"> is </w:t>
      </w:r>
      <w:r w:rsidRPr="00177A4E">
        <w:rPr>
          <w:i/>
          <w:szCs w:val="26"/>
        </w:rPr>
        <w:t>n</w:t>
      </w:r>
      <w:r>
        <w:rPr>
          <w:szCs w:val="26"/>
        </w:rPr>
        <w:t>-element vector:</w:t>
      </w:r>
    </w:p>
    <w:p w:rsidR="00AE6D54" w:rsidRPr="00AA26FD" w:rsidRDefault="002B64F6" w:rsidP="00AE6D54">
      <m:oMathPara>
        <m:oMath>
          <m:r>
            <w:rPr>
              <w:rFonts w:ascii="Cambria Math" w:hAnsi="Cambria Math"/>
            </w:rPr>
            <m:t>W=</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C</m:t>
                      </m:r>
                    </m:sub>
                    <m:sup>
                      <m:r>
                        <w:rPr>
                          <w:rFonts w:ascii="Cambria Math" w:hAnsi="Cambria Math"/>
                        </w:rPr>
                        <m:t>T</m:t>
                      </m:r>
                    </m:sup>
                  </m:sSubSup>
                </m:e>
              </m:d>
            </m:e>
            <m:sup>
              <m:r>
                <w:rPr>
                  <w:rFonts w:ascii="Cambria Math" w:hAnsi="Cambria Math"/>
                </w:rPr>
                <m:t>T</m:t>
              </m:r>
            </m:sup>
          </m:sSup>
        </m:oMath>
      </m:oMathPara>
    </w:p>
    <w:p w:rsidR="009F379C" w:rsidRPr="00FF6CCE" w:rsidRDefault="00AA26FD">
      <w:r>
        <w:rPr>
          <w:szCs w:val="26"/>
        </w:rPr>
        <w:lastRenderedPageBreak/>
        <w:t>Proxy</w:t>
      </w:r>
      <w:r>
        <w:rPr>
          <w:szCs w:val="26"/>
        </w:rPr>
        <w:softHyphen/>
        <w:t>-</w:t>
      </w:r>
      <w:r w:rsidRPr="00AA26FD">
        <w:rPr>
          <w:szCs w:val="26"/>
        </w:rPr>
        <w:t>neighborhood component analysis</w:t>
      </w:r>
      <w:r>
        <w:rPr>
          <w:szCs w:val="26"/>
        </w:rPr>
        <w:t xml:space="preserve"> which is well-known as [traditional] </w:t>
      </w:r>
      <w:r w:rsidRPr="00CA4F49">
        <w:rPr>
          <w:i/>
          <w:szCs w:val="26"/>
        </w:rPr>
        <w:t>proxy-NCA</w:t>
      </w:r>
      <w:r w:rsidRPr="005C33E4">
        <w:t xml:space="preserve"> </w:t>
      </w:r>
      <w:r>
        <w:t>aims to train deep metric learning model via training such proxy matrix associated with training deep neural network</w:t>
      </w:r>
      <w:r w:rsidR="00CA4F49">
        <w:t xml:space="preserve"> where function </w:t>
      </w:r>
      <w:r w:rsidR="00CA4F49" w:rsidRPr="00CA4F49">
        <w:rPr>
          <w:i/>
        </w:rPr>
        <w:t>f</w:t>
      </w:r>
      <w:r w:rsidR="00CA4F49">
        <w:t xml:space="preserve">(.) which produces output images </w:t>
      </w:r>
      <w:r w:rsidR="00CA4F49" w:rsidRPr="00CA4F49">
        <w:rPr>
          <w:i/>
        </w:rPr>
        <w:t>f</w:t>
      </w:r>
      <w:r w:rsidR="00CA4F49">
        <w:t>(</w:t>
      </w:r>
      <w:r w:rsidR="00CA4F49" w:rsidRPr="00CA4F49">
        <w:rPr>
          <w:b/>
          <w:i/>
        </w:rPr>
        <w:t>x</w:t>
      </w:r>
      <w:r w:rsidR="00CA4F49" w:rsidRPr="00CA4F49">
        <w:rPr>
          <w:vertAlign w:val="subscript"/>
        </w:rPr>
        <w:t>(</w:t>
      </w:r>
      <w:r w:rsidR="00CA4F49" w:rsidRPr="00CA4F49">
        <w:rPr>
          <w:i/>
          <w:vertAlign w:val="subscript"/>
        </w:rPr>
        <w:t>a</w:t>
      </w:r>
      <w:r w:rsidR="00CA4F49" w:rsidRPr="00CA4F49">
        <w:rPr>
          <w:vertAlign w:val="subscript"/>
        </w:rPr>
        <w:t>)</w:t>
      </w:r>
      <w:r w:rsidR="00CA4F49">
        <w:t xml:space="preserve">), </w:t>
      </w:r>
      <w:r w:rsidR="00CA4F49" w:rsidRPr="00CA4F49">
        <w:rPr>
          <w:i/>
        </w:rPr>
        <w:t>f</w:t>
      </w:r>
      <w:r w:rsidR="00CA4F49">
        <w:t>(</w:t>
      </w:r>
      <w:r w:rsidR="00CA4F49" w:rsidRPr="00CA4F49">
        <w:rPr>
          <w:b/>
          <w:i/>
        </w:rPr>
        <w:t>x</w:t>
      </w:r>
      <w:r w:rsidR="00CA4F49" w:rsidRPr="00CA4F49">
        <w:rPr>
          <w:vertAlign w:val="subscript"/>
        </w:rPr>
        <w:t>(</w:t>
      </w:r>
      <w:r w:rsidR="00CA4F49" w:rsidRPr="00CA4F49">
        <w:rPr>
          <w:i/>
          <w:vertAlign w:val="subscript"/>
        </w:rPr>
        <w:t>p</w:t>
      </w:r>
      <w:r w:rsidR="00CA4F49" w:rsidRPr="00CA4F49">
        <w:rPr>
          <w:vertAlign w:val="subscript"/>
        </w:rPr>
        <w:t>)</w:t>
      </w:r>
      <w:r w:rsidR="00CA4F49">
        <w:t xml:space="preserve">), and </w:t>
      </w:r>
      <w:r w:rsidR="00CA4F49" w:rsidRPr="00CA4F49">
        <w:rPr>
          <w:i/>
        </w:rPr>
        <w:t>f</w:t>
      </w:r>
      <w:r w:rsidR="00CA4F49">
        <w:t>(</w:t>
      </w:r>
      <w:r w:rsidR="00CA4F49" w:rsidRPr="00CA4F49">
        <w:rPr>
          <w:b/>
          <w:i/>
        </w:rPr>
        <w:t>x</w:t>
      </w:r>
      <w:r w:rsidR="00CA4F49" w:rsidRPr="00CA4F49">
        <w:rPr>
          <w:vertAlign w:val="subscript"/>
        </w:rPr>
        <w:t>(</w:t>
      </w:r>
      <w:r w:rsidR="00CA4F49" w:rsidRPr="00CA4F49">
        <w:rPr>
          <w:i/>
          <w:vertAlign w:val="subscript"/>
        </w:rPr>
        <w:t>n</w:t>
      </w:r>
      <w:r w:rsidR="00CA4F49" w:rsidRPr="00CA4F49">
        <w:rPr>
          <w:vertAlign w:val="subscript"/>
        </w:rPr>
        <w:t>)</w:t>
      </w:r>
      <w:r w:rsidR="00CA4F49" w:rsidRPr="00CA4F49">
        <w:rPr>
          <w:i/>
          <w:vertAlign w:val="subscript"/>
        </w:rPr>
        <w:t>j</w:t>
      </w:r>
      <w:r w:rsidR="00CA4F49">
        <w:t>) represents neural network</w:t>
      </w:r>
      <w:r>
        <w:t xml:space="preserve">. </w:t>
      </w:r>
      <w:r w:rsidR="005C33E4" w:rsidRPr="005C33E4">
        <w:t xml:space="preserve">As a result, the probability that a positive image </w:t>
      </w:r>
      <w:r w:rsidR="005C33E4" w:rsidRPr="005C33E4">
        <w:rPr>
          <w:b/>
          <w:i/>
        </w:rPr>
        <w:t>x</w:t>
      </w:r>
      <w:r w:rsidR="005C33E4" w:rsidRPr="005C33E4">
        <w:rPr>
          <w:vertAlign w:val="subscript"/>
        </w:rPr>
        <w:t>(</w:t>
      </w:r>
      <w:r w:rsidR="005C33E4" w:rsidRPr="005C33E4">
        <w:rPr>
          <w:i/>
          <w:vertAlign w:val="subscript"/>
        </w:rPr>
        <w:t>p</w:t>
      </w:r>
      <w:r w:rsidR="005C33E4" w:rsidRPr="005C33E4">
        <w:rPr>
          <w:vertAlign w:val="subscript"/>
        </w:rPr>
        <w:t>)</w:t>
      </w:r>
      <w:r w:rsidR="005C33E4" w:rsidRPr="005C33E4">
        <w:t xml:space="preserve"> belonging to the class proxy </w:t>
      </w:r>
      <w:proofErr w:type="spellStart"/>
      <w:r w:rsidR="005C33E4" w:rsidRPr="005C33E4">
        <w:rPr>
          <w:b/>
          <w:i/>
        </w:rPr>
        <w:t>w</w:t>
      </w:r>
      <w:r w:rsidR="005C33E4" w:rsidRPr="005C33E4">
        <w:rPr>
          <w:i/>
          <w:vertAlign w:val="subscript"/>
        </w:rPr>
        <w:t>i</w:t>
      </w:r>
      <w:proofErr w:type="spellEnd"/>
      <w:r w:rsidR="005C33E4" w:rsidRPr="005C33E4">
        <w:t xml:space="preserve"> is defined as product of positive assignment probability </w:t>
      </w:r>
      <w:r w:rsidR="005C33E4" w:rsidRPr="005C33E4">
        <w:rPr>
          <w:i/>
        </w:rPr>
        <w:t>P</w:t>
      </w:r>
      <w:r w:rsidR="005C33E4">
        <w:t>(</w:t>
      </w:r>
      <w:r w:rsidR="005C33E4" w:rsidRPr="005C33E4">
        <w:rPr>
          <w:b/>
          <w:i/>
        </w:rPr>
        <w:t>x</w:t>
      </w:r>
      <w:r w:rsidR="005C33E4" w:rsidRPr="005C33E4">
        <w:rPr>
          <w:vertAlign w:val="subscript"/>
        </w:rPr>
        <w:t>(</w:t>
      </w:r>
      <w:r w:rsidR="005C33E4" w:rsidRPr="005C33E4">
        <w:rPr>
          <w:i/>
          <w:vertAlign w:val="subscript"/>
        </w:rPr>
        <w:t>p</w:t>
      </w:r>
      <w:r w:rsidR="005C33E4" w:rsidRPr="005C33E4">
        <w:rPr>
          <w:vertAlign w:val="subscript"/>
        </w:rPr>
        <w:t>)</w:t>
      </w:r>
      <w:r w:rsidR="005C33E4">
        <w:t xml:space="preserve"> | </w:t>
      </w:r>
      <w:r w:rsidR="005C33E4" w:rsidRPr="005C33E4">
        <w:rPr>
          <w:b/>
          <w:i/>
        </w:rPr>
        <w:t>x</w:t>
      </w:r>
      <w:r w:rsidR="005C33E4" w:rsidRPr="005C33E4">
        <w:rPr>
          <w:vertAlign w:val="subscript"/>
        </w:rPr>
        <w:t>(</w:t>
      </w:r>
      <w:r w:rsidR="005C33E4" w:rsidRPr="005C33E4">
        <w:rPr>
          <w:i/>
          <w:vertAlign w:val="subscript"/>
        </w:rPr>
        <w:t>a</w:t>
      </w:r>
      <w:r w:rsidR="005C33E4" w:rsidRPr="005C33E4">
        <w:rPr>
          <w:vertAlign w:val="subscript"/>
        </w:rPr>
        <w:t>)</w:t>
      </w:r>
      <w:r w:rsidR="005C33E4">
        <w:t xml:space="preserve">) </w:t>
      </w:r>
      <w:r w:rsidR="005C33E4" w:rsidRPr="005C33E4">
        <w:t>and class assignment probability</w:t>
      </w:r>
      <w:r w:rsidR="005C33E4">
        <w:t xml:space="preserve"> </w:t>
      </w:r>
      <w:r w:rsidR="005C33E4" w:rsidRPr="005C33E4">
        <w:rPr>
          <w:i/>
        </w:rPr>
        <w:t>P</w:t>
      </w:r>
      <w:r w:rsidR="005C33E4">
        <w:t>(</w:t>
      </w:r>
      <w:r w:rsidR="005C33E4" w:rsidRPr="005C33E4">
        <w:rPr>
          <w:b/>
          <w:i/>
        </w:rPr>
        <w:t>x</w:t>
      </w:r>
      <w:r w:rsidR="005C33E4" w:rsidRPr="005C33E4">
        <w:rPr>
          <w:vertAlign w:val="subscript"/>
        </w:rPr>
        <w:t>(</w:t>
      </w:r>
      <w:r w:rsidR="005C33E4">
        <w:rPr>
          <w:i/>
          <w:vertAlign w:val="subscript"/>
        </w:rPr>
        <w:t>a</w:t>
      </w:r>
      <w:r w:rsidR="005C33E4" w:rsidRPr="005C33E4">
        <w:rPr>
          <w:vertAlign w:val="subscript"/>
        </w:rPr>
        <w:t>)</w:t>
      </w:r>
      <w:r w:rsidR="005C33E4">
        <w:t xml:space="preserve"> | </w:t>
      </w:r>
      <w:proofErr w:type="spellStart"/>
      <w:r w:rsidR="005C33E4">
        <w:rPr>
          <w:b/>
          <w:i/>
        </w:rPr>
        <w:t>w</w:t>
      </w:r>
      <w:r w:rsidR="005C33E4" w:rsidRPr="005C33E4">
        <w:rPr>
          <w:i/>
          <w:vertAlign w:val="subscript"/>
        </w:rPr>
        <w:t>i</w:t>
      </w:r>
      <w:proofErr w:type="spellEnd"/>
      <w:r w:rsidR="005C33E4">
        <w:t>)</w:t>
      </w:r>
      <w:r w:rsidR="005C33E4" w:rsidRPr="005C33E4">
        <w:t xml:space="preserve">, </w:t>
      </w:r>
      <w:r w:rsidR="005C33E4">
        <w:t xml:space="preserve">which is called </w:t>
      </w:r>
      <w:r w:rsidR="005C33E4" w:rsidRPr="005C33E4">
        <w:rPr>
          <w:i/>
        </w:rPr>
        <w:t>positive-class probability</w:t>
      </w:r>
      <w:r w:rsidR="005C33E4">
        <w:t xml:space="preserve"> of </w:t>
      </w:r>
      <w:r w:rsidR="005C33E4" w:rsidRPr="005C33E4">
        <w:t xml:space="preserve">positive image </w:t>
      </w:r>
      <w:r w:rsidR="005C33E4" w:rsidRPr="005C33E4">
        <w:rPr>
          <w:b/>
          <w:i/>
        </w:rPr>
        <w:t>x</w:t>
      </w:r>
      <w:r w:rsidR="005C33E4" w:rsidRPr="005C33E4">
        <w:rPr>
          <w:vertAlign w:val="subscript"/>
        </w:rPr>
        <w:t>(</w:t>
      </w:r>
      <w:r w:rsidR="005C33E4" w:rsidRPr="005C33E4">
        <w:rPr>
          <w:i/>
          <w:vertAlign w:val="subscript"/>
        </w:rPr>
        <w:t>p</w:t>
      </w:r>
      <w:r w:rsidR="005C33E4" w:rsidRPr="005C33E4">
        <w:rPr>
          <w:vertAlign w:val="subscript"/>
        </w:rPr>
        <w:t>)</w:t>
      </w:r>
      <w:r w:rsidR="00FF6CCE">
        <w:t xml:space="preserve"> given class proxy </w:t>
      </w:r>
      <w:proofErr w:type="spellStart"/>
      <w:r w:rsidR="00FF6CCE" w:rsidRPr="00FF6CCE">
        <w:rPr>
          <w:b/>
          <w:i/>
        </w:rPr>
        <w:t>w</w:t>
      </w:r>
      <w:r w:rsidR="00FF6CCE" w:rsidRPr="00FF6CCE">
        <w:rPr>
          <w:i/>
          <w:vertAlign w:val="subscript"/>
        </w:rPr>
        <w:t>i</w:t>
      </w:r>
      <w:proofErr w:type="spellEnd"/>
      <w:r w:rsidR="00FF6CCE">
        <w:t>, as follows:</w:t>
      </w:r>
    </w:p>
    <w:p w:rsidR="005C33E4" w:rsidRDefault="00864EF3">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e>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sup>
              </m:sSup>
            </m:num>
            <m:den>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sup>
              </m:sSup>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N-1</m:t>
                  </m:r>
                </m:sup>
                <m:e>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sup>
                  </m:sSup>
                </m:e>
              </m:nary>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sup>
              </m:sSup>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sup>
                  </m:sSup>
                </m:e>
              </m:nary>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sup>
              </m:sSup>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sup>
                      </m:sSup>
                    </m:e>
                  </m:nary>
                </m:e>
              </m:nary>
            </m:den>
          </m:f>
        </m:oMath>
      </m:oMathPara>
    </w:p>
    <w:p w:rsidR="00207F1B" w:rsidRDefault="00207F1B" w:rsidP="007F0603">
      <w:r>
        <w:t>Let,</w:t>
      </w:r>
    </w:p>
    <w:p w:rsidR="00207F1B" w:rsidRPr="00207F1B" w:rsidRDefault="00207F1B" w:rsidP="007F0603">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207F1B" w:rsidRPr="000960CB" w:rsidRDefault="00207F1B" w:rsidP="00207F1B">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207F1B" w:rsidRDefault="000960CB" w:rsidP="000960CB">
      <w:r>
        <w:t xml:space="preserve">Where </w:t>
      </w:r>
      <w:r w:rsidRPr="000960CB">
        <w:rPr>
          <w:i/>
        </w:rPr>
        <w:t>s</w:t>
      </w:r>
      <w:r>
        <w:t>(</w:t>
      </w:r>
      <w:r w:rsidRPr="000960CB">
        <w:rPr>
          <w:b/>
          <w:i/>
        </w:rPr>
        <w:t>x</w:t>
      </w:r>
      <w:r w:rsidRPr="000960CB">
        <w:rPr>
          <w:vertAlign w:val="subscript"/>
        </w:rPr>
        <w:t>(</w:t>
      </w:r>
      <w:r w:rsidRPr="000960CB">
        <w:rPr>
          <w:i/>
          <w:vertAlign w:val="subscript"/>
        </w:rPr>
        <w:t>a</w:t>
      </w:r>
      <w:r w:rsidRPr="000960CB">
        <w:rPr>
          <w:vertAlign w:val="subscript"/>
        </w:rPr>
        <w:t>)</w:t>
      </w:r>
      <w:r>
        <w:t xml:space="preserve">, </w:t>
      </w:r>
      <w:r w:rsidRPr="000960CB">
        <w:rPr>
          <w:b/>
          <w:i/>
        </w:rPr>
        <w:t>x</w:t>
      </w:r>
      <w:r w:rsidRPr="000960CB">
        <w:rPr>
          <w:vertAlign w:val="subscript"/>
        </w:rPr>
        <w:t>(</w:t>
      </w:r>
      <w:r w:rsidRPr="000960CB">
        <w:rPr>
          <w:i/>
          <w:vertAlign w:val="subscript"/>
        </w:rPr>
        <w:t>p</w:t>
      </w:r>
      <w:r w:rsidRPr="000960CB">
        <w:rPr>
          <w:vertAlign w:val="subscript"/>
        </w:rPr>
        <w:t>)</w:t>
      </w:r>
      <w:r>
        <w:t xml:space="preserve">, </w:t>
      </w:r>
      <w:proofErr w:type="spellStart"/>
      <w:r w:rsidRPr="000960CB">
        <w:rPr>
          <w:b/>
          <w:i/>
        </w:rPr>
        <w:t>w</w:t>
      </w:r>
      <w:r w:rsidRPr="000960CB">
        <w:rPr>
          <w:i/>
          <w:vertAlign w:val="subscript"/>
        </w:rPr>
        <w:t>i</w:t>
      </w:r>
      <w:proofErr w:type="spellEnd"/>
      <w:r>
        <w:t xml:space="preserve">) is called </w:t>
      </w:r>
      <w:r w:rsidRPr="000960CB">
        <w:rPr>
          <w:i/>
        </w:rPr>
        <w:t>positive similarity</w:t>
      </w:r>
      <w:r>
        <w:t xml:space="preserve"> and </w:t>
      </w:r>
      <w:r w:rsidRPr="000960CB">
        <w:rPr>
          <w:i/>
        </w:rPr>
        <w:t>s</w:t>
      </w:r>
      <w:r>
        <w:t>(</w:t>
      </w:r>
      <w:r w:rsidRPr="000960CB">
        <w:rPr>
          <w:b/>
          <w:i/>
        </w:rPr>
        <w:t>x</w:t>
      </w:r>
      <w:r w:rsidRPr="000960CB">
        <w:rPr>
          <w:vertAlign w:val="subscript"/>
        </w:rPr>
        <w:t>(</w:t>
      </w:r>
      <w:r w:rsidRPr="000960CB">
        <w:rPr>
          <w:i/>
          <w:vertAlign w:val="subscript"/>
        </w:rPr>
        <w:t>a</w:t>
      </w:r>
      <w:r w:rsidRPr="000960CB">
        <w:rPr>
          <w:vertAlign w:val="subscript"/>
        </w:rPr>
        <w:t>)</w:t>
      </w:r>
      <w:r>
        <w:t xml:space="preserve">, </w:t>
      </w:r>
      <w:r w:rsidRPr="000960CB">
        <w:rPr>
          <w:b/>
          <w:i/>
        </w:rPr>
        <w:t>x</w:t>
      </w:r>
      <w:r w:rsidRPr="000960CB">
        <w:rPr>
          <w:vertAlign w:val="subscript"/>
        </w:rPr>
        <w:t>(</w:t>
      </w:r>
      <w:r>
        <w:rPr>
          <w:i/>
          <w:vertAlign w:val="subscript"/>
        </w:rPr>
        <w:t>n</w:t>
      </w:r>
      <w:r w:rsidRPr="000960CB">
        <w:rPr>
          <w:vertAlign w:val="subscript"/>
        </w:rPr>
        <w:t>)</w:t>
      </w:r>
      <w:r w:rsidRPr="000960CB">
        <w:rPr>
          <w:i/>
          <w:vertAlign w:val="subscript"/>
        </w:rPr>
        <w:t>j</w:t>
      </w:r>
      <w:r>
        <w:t xml:space="preserve">, </w:t>
      </w:r>
      <w:proofErr w:type="spellStart"/>
      <w:r w:rsidRPr="000960CB">
        <w:rPr>
          <w:b/>
          <w:i/>
        </w:rPr>
        <w:t>w</w:t>
      </w:r>
      <w:r w:rsidRPr="000960CB">
        <w:rPr>
          <w:i/>
          <w:vertAlign w:val="subscript"/>
        </w:rPr>
        <w:t>i</w:t>
      </w:r>
      <w:proofErr w:type="spellEnd"/>
      <w:r>
        <w:t xml:space="preserve">) is called </w:t>
      </w:r>
      <w:r w:rsidRPr="000960CB">
        <w:rPr>
          <w:i/>
        </w:rPr>
        <w:t>negative similarity</w:t>
      </w:r>
      <w:r>
        <w:t xml:space="preserve">. </w:t>
      </w:r>
      <w:r w:rsidR="00464089" w:rsidRPr="00F63575">
        <w:t>Positive-class probability</w:t>
      </w:r>
      <w:r w:rsidR="00464089">
        <w:t xml:space="preserve"> of </w:t>
      </w:r>
      <w:r w:rsidR="00464089" w:rsidRPr="005C33E4">
        <w:t xml:space="preserve">positive image </w:t>
      </w:r>
      <w:r w:rsidR="00464089" w:rsidRPr="005C33E4">
        <w:rPr>
          <w:b/>
          <w:i/>
        </w:rPr>
        <w:t>x</w:t>
      </w:r>
      <w:r w:rsidR="00464089" w:rsidRPr="005C33E4">
        <w:rPr>
          <w:vertAlign w:val="subscript"/>
        </w:rPr>
        <w:t>(</w:t>
      </w:r>
      <w:r w:rsidR="00464089" w:rsidRPr="005C33E4">
        <w:rPr>
          <w:i/>
          <w:vertAlign w:val="subscript"/>
        </w:rPr>
        <w:t>p</w:t>
      </w:r>
      <w:r w:rsidR="00464089" w:rsidRPr="005C33E4">
        <w:rPr>
          <w:vertAlign w:val="subscript"/>
        </w:rPr>
        <w:t>)</w:t>
      </w:r>
      <w:r w:rsidR="00464089">
        <w:t xml:space="preserve"> given class proxy </w:t>
      </w:r>
      <w:proofErr w:type="spellStart"/>
      <w:r w:rsidR="00464089" w:rsidRPr="00FF6CCE">
        <w:rPr>
          <w:b/>
          <w:i/>
        </w:rPr>
        <w:t>w</w:t>
      </w:r>
      <w:r w:rsidR="00464089" w:rsidRPr="00FF6CCE">
        <w:rPr>
          <w:i/>
          <w:vertAlign w:val="subscript"/>
        </w:rPr>
        <w:t>i</w:t>
      </w:r>
      <w:proofErr w:type="spellEnd"/>
      <w:r w:rsidR="00464089">
        <w:t xml:space="preserve"> is rewritten as follows:</w:t>
      </w:r>
    </w:p>
    <w:tbl>
      <w:tblPr>
        <w:tblStyle w:val="TableGrid"/>
        <w:tblW w:w="4994" w:type="pct"/>
        <w:tblLook w:val="04A0" w:firstRow="1" w:lastRow="0" w:firstColumn="1" w:lastColumn="0" w:noHBand="0" w:noVBand="1"/>
      </w:tblPr>
      <w:tblGrid>
        <w:gridCol w:w="8629"/>
        <w:gridCol w:w="376"/>
      </w:tblGrid>
      <w:tr w:rsidR="009E505A" w:rsidTr="00CA3568">
        <w:tc>
          <w:tcPr>
            <w:tcW w:w="4845" w:type="pct"/>
          </w:tcPr>
          <w:p w:rsidR="009E505A" w:rsidRDefault="009E505A" w:rsidP="00CA3568"/>
        </w:tc>
        <w:tc>
          <w:tcPr>
            <w:tcW w:w="155" w:type="pct"/>
            <w:vAlign w:val="center"/>
          </w:tcPr>
          <w:p w:rsidR="009E505A" w:rsidRDefault="009E505A" w:rsidP="00CA3568">
            <w:pPr>
              <w:jc w:val="right"/>
            </w:pPr>
            <w:r>
              <w:t>()</w:t>
            </w:r>
          </w:p>
        </w:tc>
      </w:tr>
    </w:tbl>
    <w:p w:rsidR="00F2551F" w:rsidRPr="00A27A1A" w:rsidRDefault="00864EF3" w:rsidP="00F2551F">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sup>
              </m:sSup>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sup>
                      </m:sSup>
                    </m:e>
                  </m:nary>
                </m:e>
              </m:nary>
            </m:den>
          </m:f>
        </m:oMath>
      </m:oMathPara>
    </w:p>
    <w:p w:rsidR="00A27A1A" w:rsidRDefault="00A27A1A" w:rsidP="00F2551F">
      <w:r>
        <w:t xml:space="preserve">It is implied that </w:t>
      </w:r>
      <w:r w:rsidRPr="00A27A1A">
        <w:rPr>
          <w:i/>
        </w:rPr>
        <w:t>negative-class probability</w:t>
      </w:r>
      <w:r>
        <w:t xml:space="preserve"> of negative</w:t>
      </w:r>
      <w:r w:rsidRPr="005C33E4">
        <w:t xml:space="preserve"> image </w:t>
      </w:r>
      <w:r w:rsidRPr="005C33E4">
        <w:rPr>
          <w:b/>
          <w:i/>
        </w:rPr>
        <w:t>x</w:t>
      </w:r>
      <w:r w:rsidRPr="005C33E4">
        <w:rPr>
          <w:vertAlign w:val="subscript"/>
        </w:rPr>
        <w:t>(</w:t>
      </w:r>
      <w:r>
        <w:rPr>
          <w:i/>
          <w:vertAlign w:val="subscript"/>
        </w:rPr>
        <w:t>n</w:t>
      </w:r>
      <w:r w:rsidRPr="005C33E4">
        <w:rPr>
          <w:vertAlign w:val="subscript"/>
        </w:rPr>
        <w:t>)</w:t>
      </w:r>
      <w:r w:rsidRPr="00A27A1A">
        <w:rPr>
          <w:i/>
          <w:vertAlign w:val="subscript"/>
        </w:rPr>
        <w:t>j</w:t>
      </w:r>
      <w:r>
        <w:t xml:space="preserve"> given class proxy </w:t>
      </w:r>
      <w:proofErr w:type="spellStart"/>
      <w:r w:rsidRPr="00FF6CCE">
        <w:rPr>
          <w:b/>
          <w:i/>
        </w:rPr>
        <w:t>w</w:t>
      </w:r>
      <w:r w:rsidRPr="00FF6CCE">
        <w:rPr>
          <w:i/>
          <w:vertAlign w:val="subscript"/>
        </w:rPr>
        <w:t>i</w:t>
      </w:r>
      <w:proofErr w:type="spellEnd"/>
      <w:r>
        <w:t xml:space="preserve"> is specified as follows:</w:t>
      </w:r>
    </w:p>
    <w:p w:rsidR="00A27A1A" w:rsidRPr="00A27A1A" w:rsidRDefault="00864EF3" w:rsidP="00A27A1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n</m:t>
                  </m:r>
                </m:e>
              </m:d>
              <m:r>
                <w:rPr>
                  <w:rFonts w:ascii="Cambria Math" w:hAnsi="Cambria Math"/>
                </w:rPr>
                <m:t>ji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sup>
              </m:sSup>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sSup>
                        <m:sSupPr>
                          <m:ctrlPr>
                            <w:rPr>
                              <w:rFonts w:ascii="Cambria Math" w:hAnsi="Cambria Math"/>
                              <w:i/>
                            </w:rPr>
                          </m:ctrlPr>
                        </m:sSupPr>
                        <m:e>
                          <m:r>
                            <w:rPr>
                              <w:rFonts w:ascii="Cambria Math" w:hAnsi="Cambria Math"/>
                            </w:rPr>
                            <m:t>e</m:t>
                          </m:r>
                        </m:e>
                        <m:sup>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e>
                          </m:d>
                        </m:sup>
                      </m:sSup>
                    </m:e>
                  </m:nary>
                </m:e>
              </m:nary>
            </m:den>
          </m:f>
        </m:oMath>
      </m:oMathPara>
    </w:p>
    <w:p w:rsidR="00A920F3" w:rsidRDefault="00F05931" w:rsidP="00A920F3">
      <w:pPr>
        <w:rPr>
          <w:szCs w:val="26"/>
        </w:rPr>
      </w:pPr>
      <w:r>
        <w:rPr>
          <w:szCs w:val="26"/>
        </w:rPr>
        <w:t xml:space="preserve">The vector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p</m:t>
                </m:r>
              </m:e>
            </m:acc>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szCs w:val="26"/>
                          </w:rPr>
                        </m:ctrlPr>
                      </m:dPr>
                      <m:e>
                        <m:r>
                          <w:rPr>
                            <w:rFonts w:ascii="Cambria Math" w:hAnsi="Cambria Math"/>
                            <w:szCs w:val="26"/>
                          </w:rPr>
                          <m:t>p</m:t>
                        </m:r>
                      </m:e>
                    </m:d>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szCs w:val="26"/>
                          </w:rPr>
                        </m:ctrlPr>
                      </m:dPr>
                      <m:e>
                        <m:r>
                          <w:rPr>
                            <w:rFonts w:ascii="Cambria Math" w:hAnsi="Cambria Math"/>
                            <w:szCs w:val="26"/>
                          </w:rPr>
                          <m:t>p</m:t>
                        </m:r>
                      </m:e>
                    </m:d>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szCs w:val="26"/>
                          </w:rPr>
                        </m:ctrlPr>
                      </m:dPr>
                      <m:e>
                        <m:r>
                          <w:rPr>
                            <w:rFonts w:ascii="Cambria Math" w:hAnsi="Cambria Math"/>
                            <w:szCs w:val="26"/>
                          </w:rPr>
                          <m:t>p</m:t>
                        </m:r>
                      </m:e>
                    </m:d>
                    <m:r>
                      <w:rPr>
                        <w:rFonts w:ascii="Cambria Math" w:hAnsi="Cambria Math"/>
                      </w:rPr>
                      <m:t>C</m:t>
                    </m:r>
                  </m:sub>
                </m:sSub>
              </m:e>
            </m:d>
          </m:e>
          <m:sup>
            <m:r>
              <w:rPr>
                <w:rFonts w:ascii="Cambria Math" w:hAnsi="Cambria Math"/>
                <w:szCs w:val="26"/>
              </w:rPr>
              <m:t>T</m:t>
            </m:r>
          </m:sup>
        </m:sSup>
      </m:oMath>
      <w:r>
        <w:rPr>
          <w:szCs w:val="26"/>
        </w:rPr>
        <w:t xml:space="preserve"> is called </w:t>
      </w:r>
      <w:r w:rsidRPr="001904B6">
        <w:rPr>
          <w:i/>
          <w:szCs w:val="26"/>
        </w:rPr>
        <w:t xml:space="preserve">estimated </w:t>
      </w:r>
      <w:r>
        <w:rPr>
          <w:i/>
          <w:szCs w:val="26"/>
        </w:rPr>
        <w:t xml:space="preserve">positive </w:t>
      </w:r>
      <w:r w:rsidRPr="001904B6">
        <w:rPr>
          <w:i/>
          <w:szCs w:val="26"/>
        </w:rPr>
        <w:t>class probability vector</w:t>
      </w:r>
      <w:r>
        <w:rPr>
          <w:szCs w:val="26"/>
        </w:rPr>
        <w:t xml:space="preserve"> and every its element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szCs w:val="26"/>
                  </w:rPr>
                </m:ctrlPr>
              </m:dPr>
              <m:e>
                <m:r>
                  <w:rPr>
                    <w:rFonts w:ascii="Cambria Math" w:hAnsi="Cambria Math"/>
                    <w:szCs w:val="26"/>
                  </w:rPr>
                  <m:t>p</m:t>
                </m:r>
              </m:e>
            </m:d>
            <m:r>
              <w:rPr>
                <w:rFonts w:ascii="Cambria Math" w:hAnsi="Cambria Math"/>
              </w:rPr>
              <m:t>i</m:t>
            </m:r>
          </m:sub>
        </m:sSub>
      </m:oMath>
      <w:r>
        <w:t xml:space="preserve"> is called </w:t>
      </w:r>
      <w:r w:rsidRPr="001904B6">
        <w:rPr>
          <w:i/>
          <w:szCs w:val="26"/>
        </w:rPr>
        <w:t xml:space="preserve">estimated </w:t>
      </w:r>
      <w:r w:rsidR="005F42FA">
        <w:rPr>
          <w:i/>
          <w:szCs w:val="26"/>
        </w:rPr>
        <w:t xml:space="preserve">positive </w:t>
      </w:r>
      <w:r w:rsidRPr="001904B6">
        <w:rPr>
          <w:i/>
          <w:szCs w:val="26"/>
        </w:rPr>
        <w:t xml:space="preserve">class </w:t>
      </w:r>
      <w:proofErr w:type="spellStart"/>
      <w:r w:rsidRPr="001904B6">
        <w:rPr>
          <w:i/>
          <w:szCs w:val="26"/>
        </w:rPr>
        <w:t>i</w:t>
      </w:r>
      <w:proofErr w:type="spellEnd"/>
      <w:r w:rsidRPr="001904B6">
        <w:rPr>
          <w:i/>
          <w:szCs w:val="26"/>
        </w:rPr>
        <w:t xml:space="preserve"> probability</w:t>
      </w:r>
      <w:r>
        <w:rPr>
          <w:szCs w:val="26"/>
        </w:rPr>
        <w:t>.</w:t>
      </w:r>
      <w:r w:rsidRPr="000272E8">
        <w:rPr>
          <w:szCs w:val="26"/>
        </w:rPr>
        <w:t xml:space="preserve"> </w:t>
      </w:r>
      <w:r>
        <w:rPr>
          <w:szCs w:val="26"/>
        </w:rPr>
        <w:t xml:space="preserve">Let </w:t>
      </w:r>
      <w:r w:rsidRPr="009A3FBD">
        <w:rPr>
          <w:b/>
          <w:i/>
          <w:szCs w:val="26"/>
        </w:rPr>
        <w:t>p</w:t>
      </w:r>
      <w:r w:rsidR="005F42FA" w:rsidRPr="005F42FA">
        <w:rPr>
          <w:szCs w:val="26"/>
          <w:vertAlign w:val="subscript"/>
        </w:rPr>
        <w:t>(</w:t>
      </w:r>
      <w:r w:rsidR="005F42FA" w:rsidRPr="005F42FA">
        <w:rPr>
          <w:i/>
          <w:szCs w:val="26"/>
          <w:vertAlign w:val="subscript"/>
        </w:rPr>
        <w:t>p</w:t>
      </w:r>
      <w:r w:rsidR="005F42FA" w:rsidRPr="005F42FA">
        <w:rPr>
          <w:szCs w:val="26"/>
          <w:vertAlign w:val="subscript"/>
        </w:rPr>
        <w:t>)</w:t>
      </w:r>
      <w:r>
        <w:rPr>
          <w:szCs w:val="26"/>
        </w:rPr>
        <w:t xml:space="preserve"> = (</w:t>
      </w:r>
      <w:r w:rsidRPr="009A3FBD">
        <w:rPr>
          <w:i/>
          <w:szCs w:val="26"/>
        </w:rPr>
        <w:t>p</w:t>
      </w:r>
      <w:r w:rsidR="005F42FA" w:rsidRPr="005F42FA">
        <w:rPr>
          <w:szCs w:val="26"/>
          <w:vertAlign w:val="subscript"/>
        </w:rPr>
        <w:t>(</w:t>
      </w:r>
      <w:r w:rsidR="005F42FA" w:rsidRPr="005F42FA">
        <w:rPr>
          <w:i/>
          <w:szCs w:val="26"/>
          <w:vertAlign w:val="subscript"/>
        </w:rPr>
        <w:t>p</w:t>
      </w:r>
      <w:r w:rsidR="005F42FA" w:rsidRPr="005F42FA">
        <w:rPr>
          <w:szCs w:val="26"/>
          <w:vertAlign w:val="subscript"/>
        </w:rPr>
        <w:t>)</w:t>
      </w:r>
      <w:r w:rsidRPr="009A3FBD">
        <w:rPr>
          <w:szCs w:val="26"/>
          <w:vertAlign w:val="subscript"/>
        </w:rPr>
        <w:t>1</w:t>
      </w:r>
      <w:r>
        <w:rPr>
          <w:szCs w:val="26"/>
        </w:rPr>
        <w:t xml:space="preserve">, </w:t>
      </w:r>
      <w:r w:rsidRPr="009A3FBD">
        <w:rPr>
          <w:i/>
          <w:szCs w:val="26"/>
        </w:rPr>
        <w:t>p</w:t>
      </w:r>
      <w:r w:rsidR="005F42FA" w:rsidRPr="005F42FA">
        <w:rPr>
          <w:szCs w:val="26"/>
          <w:vertAlign w:val="subscript"/>
        </w:rPr>
        <w:t>(</w:t>
      </w:r>
      <w:r w:rsidR="005F42FA" w:rsidRPr="005F42FA">
        <w:rPr>
          <w:i/>
          <w:szCs w:val="26"/>
          <w:vertAlign w:val="subscript"/>
        </w:rPr>
        <w:t>p</w:t>
      </w:r>
      <w:r w:rsidR="005F42FA" w:rsidRPr="005F42FA">
        <w:rPr>
          <w:szCs w:val="26"/>
          <w:vertAlign w:val="subscript"/>
        </w:rPr>
        <w:t>)</w:t>
      </w:r>
      <w:r w:rsidRPr="009A3FBD">
        <w:rPr>
          <w:szCs w:val="26"/>
          <w:vertAlign w:val="subscript"/>
        </w:rPr>
        <w:t>2</w:t>
      </w:r>
      <w:r>
        <w:rPr>
          <w:szCs w:val="26"/>
        </w:rPr>
        <w:t xml:space="preserve">,…, </w:t>
      </w:r>
      <w:r w:rsidRPr="009A3FBD">
        <w:rPr>
          <w:i/>
          <w:szCs w:val="26"/>
        </w:rPr>
        <w:t>p</w:t>
      </w:r>
      <w:r w:rsidR="005F42FA" w:rsidRPr="005F42FA">
        <w:rPr>
          <w:szCs w:val="26"/>
          <w:vertAlign w:val="subscript"/>
        </w:rPr>
        <w:t>(</w:t>
      </w:r>
      <w:r w:rsidR="005F42FA" w:rsidRPr="005F42FA">
        <w:rPr>
          <w:i/>
          <w:szCs w:val="26"/>
          <w:vertAlign w:val="subscript"/>
        </w:rPr>
        <w:t>p</w:t>
      </w:r>
      <w:r w:rsidR="005F42FA" w:rsidRPr="005F42FA">
        <w:rPr>
          <w:szCs w:val="26"/>
          <w:vertAlign w:val="subscript"/>
        </w:rPr>
        <w:t>)</w:t>
      </w:r>
      <w:r w:rsidRPr="009A3FBD">
        <w:rPr>
          <w:i/>
          <w:szCs w:val="26"/>
          <w:vertAlign w:val="subscript"/>
        </w:rPr>
        <w:t>C</w:t>
      </w:r>
      <w:r>
        <w:rPr>
          <w:szCs w:val="26"/>
        </w:rPr>
        <w:t>)</w:t>
      </w:r>
      <w:r w:rsidRPr="009A3FBD">
        <w:rPr>
          <w:i/>
          <w:szCs w:val="26"/>
          <w:vertAlign w:val="superscript"/>
        </w:rPr>
        <w:t>T</w:t>
      </w:r>
      <w:r>
        <w:rPr>
          <w:szCs w:val="26"/>
        </w:rPr>
        <w:t xml:space="preserve"> be called </w:t>
      </w:r>
      <w:r>
        <w:rPr>
          <w:i/>
          <w:szCs w:val="26"/>
        </w:rPr>
        <w:t>real</w:t>
      </w:r>
      <w:r w:rsidRPr="001904B6">
        <w:rPr>
          <w:i/>
          <w:szCs w:val="26"/>
        </w:rPr>
        <w:t xml:space="preserve"> </w:t>
      </w:r>
      <w:r w:rsidR="005F42FA">
        <w:rPr>
          <w:i/>
          <w:szCs w:val="26"/>
        </w:rPr>
        <w:t xml:space="preserve">positive </w:t>
      </w:r>
      <w:r w:rsidRPr="001904B6">
        <w:rPr>
          <w:i/>
          <w:szCs w:val="26"/>
        </w:rPr>
        <w:t>class probability vector</w:t>
      </w:r>
      <w:r>
        <w:rPr>
          <w:szCs w:val="26"/>
        </w:rPr>
        <w:t xml:space="preserve"> and every its element </w:t>
      </w:r>
      <w:r w:rsidRPr="000272E8">
        <w:rPr>
          <w:i/>
        </w:rPr>
        <w:t>p</w:t>
      </w:r>
      <w:r w:rsidR="005F42FA" w:rsidRPr="005F42FA">
        <w:rPr>
          <w:szCs w:val="26"/>
          <w:vertAlign w:val="subscript"/>
        </w:rPr>
        <w:t>(</w:t>
      </w:r>
      <w:r w:rsidR="005F42FA" w:rsidRPr="005F42FA">
        <w:rPr>
          <w:i/>
          <w:szCs w:val="26"/>
          <w:vertAlign w:val="subscript"/>
        </w:rPr>
        <w:t>p</w:t>
      </w:r>
      <w:r w:rsidR="005F42FA" w:rsidRPr="005F42FA">
        <w:rPr>
          <w:szCs w:val="26"/>
          <w:vertAlign w:val="subscript"/>
        </w:rPr>
        <w:t>)</w:t>
      </w:r>
      <w:proofErr w:type="spellStart"/>
      <w:r w:rsidRPr="000272E8">
        <w:rPr>
          <w:i/>
          <w:vertAlign w:val="subscript"/>
        </w:rPr>
        <w:t>i</w:t>
      </w:r>
      <w:proofErr w:type="spellEnd"/>
      <w:r>
        <w:t xml:space="preserve"> is called </w:t>
      </w:r>
      <w:r>
        <w:rPr>
          <w:i/>
          <w:szCs w:val="26"/>
        </w:rPr>
        <w:t>real</w:t>
      </w:r>
      <w:r w:rsidRPr="001904B6">
        <w:rPr>
          <w:i/>
          <w:szCs w:val="26"/>
        </w:rPr>
        <w:t xml:space="preserve"> </w:t>
      </w:r>
      <w:r w:rsidR="005F42FA">
        <w:rPr>
          <w:i/>
          <w:szCs w:val="26"/>
        </w:rPr>
        <w:t xml:space="preserve">positive </w:t>
      </w:r>
      <w:r w:rsidRPr="001904B6">
        <w:rPr>
          <w:i/>
          <w:szCs w:val="26"/>
        </w:rPr>
        <w:t xml:space="preserve">class </w:t>
      </w:r>
      <w:proofErr w:type="spellStart"/>
      <w:r w:rsidRPr="001904B6">
        <w:rPr>
          <w:i/>
          <w:szCs w:val="26"/>
        </w:rPr>
        <w:t>i</w:t>
      </w:r>
      <w:proofErr w:type="spellEnd"/>
      <w:r w:rsidRPr="001904B6">
        <w:rPr>
          <w:i/>
          <w:szCs w:val="26"/>
        </w:rPr>
        <w:t xml:space="preserve"> probability</w:t>
      </w:r>
      <w:r>
        <w:rPr>
          <w:szCs w:val="26"/>
        </w:rPr>
        <w:t>.</w:t>
      </w:r>
      <w:r w:rsidR="00CF3C09">
        <w:rPr>
          <w:szCs w:val="26"/>
        </w:rPr>
        <w:t xml:space="preserve"> If training dataset has no class, </w:t>
      </w:r>
      <w:r w:rsidR="00763C6C" w:rsidRPr="00763C6C">
        <w:rPr>
          <w:szCs w:val="26"/>
        </w:rPr>
        <w:t>real positive class probability is uniform as</w:t>
      </w:r>
      <w:r w:rsidR="00763C6C" w:rsidRPr="009A3FBD">
        <w:rPr>
          <w:b/>
          <w:i/>
          <w:szCs w:val="26"/>
        </w:rPr>
        <w:t xml:space="preserve"> p</w:t>
      </w:r>
      <w:r w:rsidR="00763C6C" w:rsidRPr="005F42FA">
        <w:rPr>
          <w:szCs w:val="26"/>
          <w:vertAlign w:val="subscript"/>
        </w:rPr>
        <w:t>(</w:t>
      </w:r>
      <w:r w:rsidR="00763C6C" w:rsidRPr="005F42FA">
        <w:rPr>
          <w:i/>
          <w:szCs w:val="26"/>
          <w:vertAlign w:val="subscript"/>
        </w:rPr>
        <w:t>p</w:t>
      </w:r>
      <w:r w:rsidR="00763C6C" w:rsidRPr="005F42FA">
        <w:rPr>
          <w:szCs w:val="26"/>
          <w:vertAlign w:val="subscript"/>
        </w:rPr>
        <w:t>)</w:t>
      </w:r>
      <w:r w:rsidR="00763C6C">
        <w:rPr>
          <w:szCs w:val="26"/>
        </w:rPr>
        <w:t xml:space="preserve"> = (</w:t>
      </w:r>
      <w:r w:rsidR="00763C6C" w:rsidRPr="00763C6C">
        <w:rPr>
          <w:szCs w:val="26"/>
        </w:rPr>
        <w:t>1/</w:t>
      </w:r>
      <w:r w:rsidR="00763C6C">
        <w:rPr>
          <w:i/>
          <w:szCs w:val="26"/>
        </w:rPr>
        <w:t>C</w:t>
      </w:r>
      <w:r w:rsidR="00763C6C">
        <w:rPr>
          <w:szCs w:val="26"/>
        </w:rPr>
        <w:t xml:space="preserve">, </w:t>
      </w:r>
      <w:r w:rsidR="00763C6C" w:rsidRPr="00763C6C">
        <w:rPr>
          <w:szCs w:val="26"/>
        </w:rPr>
        <w:t>1/</w:t>
      </w:r>
      <w:r w:rsidR="00763C6C">
        <w:rPr>
          <w:i/>
          <w:szCs w:val="26"/>
        </w:rPr>
        <w:t>C</w:t>
      </w:r>
      <w:r w:rsidR="00763C6C">
        <w:rPr>
          <w:szCs w:val="26"/>
        </w:rPr>
        <w:t xml:space="preserve">,…, </w:t>
      </w:r>
      <w:r w:rsidR="00763C6C" w:rsidRPr="00763C6C">
        <w:rPr>
          <w:szCs w:val="26"/>
        </w:rPr>
        <w:t>1/</w:t>
      </w:r>
      <w:r w:rsidR="00763C6C">
        <w:rPr>
          <w:i/>
          <w:szCs w:val="26"/>
        </w:rPr>
        <w:t>C</w:t>
      </w:r>
      <w:r w:rsidR="00763C6C">
        <w:rPr>
          <w:szCs w:val="26"/>
        </w:rPr>
        <w:t>)</w:t>
      </w:r>
      <w:r w:rsidR="00763C6C" w:rsidRPr="009A3FBD">
        <w:rPr>
          <w:i/>
          <w:szCs w:val="26"/>
          <w:vertAlign w:val="superscript"/>
        </w:rPr>
        <w:t>T</w:t>
      </w:r>
      <w:r w:rsidR="00763C6C">
        <w:rPr>
          <w:szCs w:val="26"/>
        </w:rPr>
        <w:t>.</w:t>
      </w:r>
      <w:r w:rsidR="00A920F3" w:rsidRPr="00A920F3">
        <w:rPr>
          <w:szCs w:val="26"/>
        </w:rPr>
        <w:t xml:space="preserve"> </w:t>
      </w:r>
      <w:r w:rsidR="00CA4F49">
        <w:rPr>
          <w:szCs w:val="26"/>
        </w:rPr>
        <w:t xml:space="preserve">This research proposes the </w:t>
      </w:r>
      <w:r w:rsidR="00DD0555">
        <w:rPr>
          <w:szCs w:val="26"/>
        </w:rPr>
        <w:t>likelihood</w:t>
      </w:r>
      <w:r w:rsidR="00A920F3">
        <w:rPr>
          <w:szCs w:val="26"/>
        </w:rPr>
        <w:t xml:space="preserve"> of </w:t>
      </w:r>
      <w:r w:rsidR="00A920F3" w:rsidRPr="00CA4F49">
        <w:rPr>
          <w:i/>
          <w:szCs w:val="26"/>
        </w:rPr>
        <w:t>augmented proxy-NCA</w:t>
      </w:r>
      <w:r w:rsidR="00A920F3">
        <w:rPr>
          <w:szCs w:val="26"/>
        </w:rPr>
        <w:t xml:space="preserve"> is defined as </w:t>
      </w:r>
      <w:r w:rsidR="00A920F3" w:rsidRPr="00A920F3">
        <w:t xml:space="preserve">cross-entropy </w:t>
      </w:r>
      <w:r w:rsidR="00DD0555">
        <w:t>likelihood</w:t>
      </w:r>
      <w:r w:rsidR="00A920F3" w:rsidRPr="00A920F3">
        <w:t xml:space="preserve"> function</w:t>
      </w:r>
      <w:r w:rsidR="00A920F3">
        <w:t xml:space="preserve"> given </w:t>
      </w:r>
      <w:r w:rsidR="00A920F3" w:rsidRPr="00F67EF4">
        <w:rPr>
          <w:szCs w:val="26"/>
        </w:rPr>
        <w:t xml:space="preserve">estimated </w:t>
      </w:r>
      <w:r w:rsidR="00A920F3">
        <w:rPr>
          <w:szCs w:val="26"/>
        </w:rPr>
        <w:t xml:space="preserve">positive </w:t>
      </w:r>
      <w:r w:rsidR="00A920F3" w:rsidRPr="00F67EF4">
        <w:rPr>
          <w:szCs w:val="26"/>
        </w:rPr>
        <w:t xml:space="preserve">probability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p</m:t>
                </m:r>
              </m:e>
            </m:acc>
          </m:e>
          <m:sub>
            <m:d>
              <m:dPr>
                <m:ctrlPr>
                  <w:rPr>
                    <w:rFonts w:ascii="Cambria Math" w:hAnsi="Cambria Math"/>
                    <w:i/>
                    <w:szCs w:val="26"/>
                  </w:rPr>
                </m:ctrlPr>
              </m:dPr>
              <m:e>
                <m:r>
                  <w:rPr>
                    <w:rFonts w:ascii="Cambria Math" w:hAnsi="Cambria Math"/>
                    <w:szCs w:val="26"/>
                  </w:rPr>
                  <m:t>p</m:t>
                </m:r>
              </m:e>
            </m:d>
          </m:sub>
        </m:sSub>
      </m:oMath>
      <w:r w:rsidR="00A920F3">
        <w:rPr>
          <w:szCs w:val="26"/>
        </w:rPr>
        <w:t xml:space="preserve"> and </w:t>
      </w:r>
      <w:r w:rsidR="00A920F3" w:rsidRPr="00F67EF4">
        <w:rPr>
          <w:szCs w:val="26"/>
        </w:rPr>
        <w:t xml:space="preserve">real </w:t>
      </w:r>
      <w:r w:rsidR="00A920F3">
        <w:rPr>
          <w:szCs w:val="26"/>
        </w:rPr>
        <w:t xml:space="preserve">positive </w:t>
      </w:r>
      <w:r w:rsidR="00A920F3" w:rsidRPr="00F67EF4">
        <w:rPr>
          <w:szCs w:val="26"/>
        </w:rPr>
        <w:t xml:space="preserve">probability </w:t>
      </w:r>
      <w:r w:rsidR="00A920F3" w:rsidRPr="009A3FBD">
        <w:rPr>
          <w:b/>
          <w:i/>
          <w:szCs w:val="26"/>
        </w:rPr>
        <w:t>p</w:t>
      </w:r>
      <w:r w:rsidR="00A920F3" w:rsidRPr="005F42FA">
        <w:rPr>
          <w:szCs w:val="26"/>
          <w:vertAlign w:val="subscript"/>
        </w:rPr>
        <w:t>(</w:t>
      </w:r>
      <w:r w:rsidR="00A920F3" w:rsidRPr="005F42FA">
        <w:rPr>
          <w:i/>
          <w:szCs w:val="26"/>
          <w:vertAlign w:val="subscript"/>
        </w:rPr>
        <w:t>p</w:t>
      </w:r>
      <w:r w:rsidR="00A920F3" w:rsidRPr="005F42FA">
        <w:rPr>
          <w:szCs w:val="26"/>
          <w:vertAlign w:val="subscript"/>
        </w:rPr>
        <w:t>)</w:t>
      </w:r>
      <w:r w:rsidR="00CA4F49">
        <w:rPr>
          <w:szCs w:val="26"/>
        </w:rPr>
        <w:t xml:space="preserve"> so that augmented proxy-NCA concerns both proxies and positive images given an anchor image</w:t>
      </w:r>
      <w:r w:rsidR="00A920F3">
        <w:rPr>
          <w:szCs w:val="26"/>
        </w:rPr>
        <w:t>, as follows:</w:t>
      </w:r>
    </w:p>
    <w:p w:rsidR="00AB5A58" w:rsidRPr="00A46240" w:rsidRDefault="00AB5A58" w:rsidP="00AB5A58">
      <m:oMathPara>
        <m:oMath>
          <m:r>
            <w:rPr>
              <w:rFonts w:ascii="Cambria Math" w:hAnsi="Cambria Math" w:cs="Times New Roman"/>
            </w:rPr>
            <m:t>l</m:t>
          </m:r>
          <m:d>
            <m:dPr>
              <m:ctrlPr>
                <w:rPr>
                  <w:rFonts w:ascii="Cambria Math" w:hAnsi="Cambria Math" w:cs="Times New Roman"/>
                  <w:i/>
                </w:rPr>
              </m:ctrlPr>
            </m:dPr>
            <m:e>
              <m:r>
                <m:rPr>
                  <m:sty m:val="bi"/>
                </m:rPr>
                <w:rPr>
                  <w:rFonts w:ascii="Cambria Math" w:hAnsi="Cambria Math"/>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c</m:t>
                      </m:r>
                    </m:sub>
                  </m:sSub>
                </m:e>
              </m:d>
            </m:e>
          </m:nary>
        </m:oMath>
      </m:oMathPara>
    </w:p>
    <w:p w:rsidR="00A46240" w:rsidRDefault="00934A22" w:rsidP="00AB5A58">
      <w:pPr>
        <w:rPr>
          <w:szCs w:val="26"/>
        </w:rPr>
      </w:pPr>
      <w:r>
        <w:t xml:space="preserve">The </w:t>
      </w:r>
      <w:r w:rsidR="00DD0555">
        <w:t>likelihood</w:t>
      </w:r>
      <w:r>
        <w:t xml:space="preserve"> function above is called </w:t>
      </w:r>
      <w:r w:rsidRPr="00934A22">
        <w:rPr>
          <w:i/>
        </w:rPr>
        <w:t xml:space="preserve">augmented proxy-NCA </w:t>
      </w:r>
      <w:r w:rsidR="00DD0555">
        <w:rPr>
          <w:i/>
        </w:rPr>
        <w:t>likelihood</w:t>
      </w:r>
      <w:r>
        <w:t xml:space="preserve">. </w:t>
      </w:r>
      <w:r w:rsidR="00A46240">
        <w:t xml:space="preserve">Note, </w:t>
      </w:r>
      <w:r w:rsidR="00A46240" w:rsidRPr="00A46240">
        <w:rPr>
          <w:b/>
          <w:i/>
        </w:rPr>
        <w:t>x</w:t>
      </w:r>
      <w:r w:rsidR="00A46240">
        <w:t xml:space="preserve"> is the output image of deep neural network</w:t>
      </w:r>
      <w:r w:rsidR="00AA26FD">
        <w:t xml:space="preserve"> (DNN)</w:t>
      </w:r>
      <w:r w:rsidR="00A46240">
        <w:t xml:space="preserve">, which represents both </w:t>
      </w:r>
      <w:r w:rsidR="00A46240" w:rsidRPr="00A46240">
        <w:rPr>
          <w:b/>
          <w:i/>
        </w:rPr>
        <w:t>x</w:t>
      </w:r>
      <w:r w:rsidR="00A46240" w:rsidRPr="00A46240">
        <w:rPr>
          <w:vertAlign w:val="subscript"/>
        </w:rPr>
        <w:t>(</w:t>
      </w:r>
      <w:r w:rsidR="00A46240" w:rsidRPr="00A46240">
        <w:rPr>
          <w:i/>
          <w:vertAlign w:val="subscript"/>
        </w:rPr>
        <w:t>a</w:t>
      </w:r>
      <w:r w:rsidR="00A46240" w:rsidRPr="00A46240">
        <w:rPr>
          <w:vertAlign w:val="subscript"/>
        </w:rPr>
        <w:t>)</w:t>
      </w:r>
      <w:r w:rsidR="00A46240">
        <w:t xml:space="preserve"> and </w:t>
      </w:r>
      <w:r w:rsidR="00A46240" w:rsidRPr="00A46240">
        <w:rPr>
          <w:b/>
          <w:i/>
        </w:rPr>
        <w:t>x</w:t>
      </w:r>
      <w:r w:rsidR="00A46240" w:rsidRPr="00A46240">
        <w:rPr>
          <w:vertAlign w:val="subscript"/>
        </w:rPr>
        <w:t>(</w:t>
      </w:r>
      <w:r w:rsidR="00A46240" w:rsidRPr="00A46240">
        <w:rPr>
          <w:i/>
          <w:vertAlign w:val="subscript"/>
        </w:rPr>
        <w:t>p</w:t>
      </w:r>
      <w:r w:rsidR="00A46240" w:rsidRPr="00A46240">
        <w:rPr>
          <w:vertAlign w:val="subscript"/>
        </w:rPr>
        <w:t>)</w:t>
      </w:r>
      <w:r w:rsidR="00A46240">
        <w:t>.</w:t>
      </w:r>
      <w:r w:rsidR="00AA26FD">
        <w:t xml:space="preserve"> In general case, the </w:t>
      </w:r>
      <w:r w:rsidR="00A17F56">
        <w:t>deep neural network</w:t>
      </w:r>
      <w:r w:rsidR="00AA26FD">
        <w:t xml:space="preserve"> </w:t>
      </w:r>
      <w:r w:rsidR="00A17F56">
        <w:t xml:space="preserve">(DNN) </w:t>
      </w:r>
      <w:r w:rsidR="00AA26FD">
        <w:t>of augmented proxy-</w:t>
      </w:r>
      <w:r w:rsidR="00A17F56">
        <w:t xml:space="preserve">NCA is </w:t>
      </w:r>
      <w:r w:rsidR="00A17F56">
        <w:rPr>
          <w:szCs w:val="26"/>
        </w:rPr>
        <w:t xml:space="preserve">augmented proxy-NCA is </w:t>
      </w:r>
      <w:r w:rsidR="00A17F56" w:rsidRPr="003C3707">
        <w:rPr>
          <w:i/>
          <w:szCs w:val="26"/>
        </w:rPr>
        <w:t>K</w:t>
      </w:r>
      <w:r w:rsidR="00A17F56">
        <w:rPr>
          <w:szCs w:val="26"/>
        </w:rPr>
        <w:t xml:space="preserve">-depth feedforward network (FFN) with layers </w:t>
      </w:r>
      <w:r w:rsidR="00A17F56" w:rsidRPr="001E7687">
        <w:rPr>
          <w:b/>
          <w:i/>
          <w:szCs w:val="26"/>
        </w:rPr>
        <w:t>X</w:t>
      </w:r>
      <w:r w:rsidR="00A17F56" w:rsidRPr="001E7687">
        <w:rPr>
          <w:szCs w:val="26"/>
          <w:vertAlign w:val="subscript"/>
        </w:rPr>
        <w:t>0</w:t>
      </w:r>
      <w:r w:rsidR="00A17F56">
        <w:rPr>
          <w:szCs w:val="26"/>
        </w:rPr>
        <w:t xml:space="preserve">, </w:t>
      </w:r>
      <w:r w:rsidR="00A17F56" w:rsidRPr="001E7687">
        <w:rPr>
          <w:b/>
          <w:i/>
          <w:szCs w:val="26"/>
        </w:rPr>
        <w:t>X</w:t>
      </w:r>
      <w:r w:rsidR="00A17F56" w:rsidRPr="001E7687">
        <w:rPr>
          <w:szCs w:val="26"/>
          <w:vertAlign w:val="subscript"/>
        </w:rPr>
        <w:t>1</w:t>
      </w:r>
      <w:r w:rsidR="00A17F56">
        <w:rPr>
          <w:szCs w:val="26"/>
        </w:rPr>
        <w:t xml:space="preserve">, </w:t>
      </w:r>
      <w:r w:rsidR="00A17F56" w:rsidRPr="001E7687">
        <w:rPr>
          <w:b/>
          <w:i/>
          <w:szCs w:val="26"/>
        </w:rPr>
        <w:t>X</w:t>
      </w:r>
      <w:proofErr w:type="gramStart"/>
      <w:r w:rsidR="00A17F56" w:rsidRPr="001E7687">
        <w:rPr>
          <w:szCs w:val="26"/>
          <w:vertAlign w:val="subscript"/>
        </w:rPr>
        <w:t>2</w:t>
      </w:r>
      <w:r w:rsidR="00A17F56">
        <w:rPr>
          <w:szCs w:val="26"/>
        </w:rPr>
        <w:t>,…</w:t>
      </w:r>
      <w:proofErr w:type="gramEnd"/>
      <w:r w:rsidR="00A17F56">
        <w:rPr>
          <w:szCs w:val="26"/>
        </w:rPr>
        <w:t xml:space="preserve">, </w:t>
      </w:r>
      <w:r w:rsidR="00A17F56" w:rsidRPr="001E7687">
        <w:rPr>
          <w:b/>
          <w:i/>
          <w:szCs w:val="26"/>
        </w:rPr>
        <w:t>X</w:t>
      </w:r>
      <w:r w:rsidR="00A17F56" w:rsidRPr="007C67FB">
        <w:rPr>
          <w:i/>
          <w:szCs w:val="26"/>
          <w:vertAlign w:val="subscript"/>
        </w:rPr>
        <w:t>K</w:t>
      </w:r>
      <w:r w:rsidR="00A17F56">
        <w:rPr>
          <w:szCs w:val="26"/>
        </w:rPr>
        <w:t xml:space="preserve"> </w:t>
      </w:r>
      <w:r w:rsidR="00812D3E">
        <w:rPr>
          <w:szCs w:val="26"/>
        </w:rPr>
        <w:t xml:space="preserve">whose are matrices </w:t>
      </w:r>
      <w:r w:rsidR="00A17F56">
        <w:rPr>
          <w:szCs w:val="26"/>
        </w:rPr>
        <w:t xml:space="preserve">associated with proxy weight </w:t>
      </w:r>
      <w:r w:rsidR="00A17F56" w:rsidRPr="00E13659">
        <w:rPr>
          <w:i/>
          <w:szCs w:val="26"/>
        </w:rPr>
        <w:t>W</w:t>
      </w:r>
      <w:r w:rsidR="00A17F56">
        <w:rPr>
          <w:szCs w:val="26"/>
        </w:rPr>
        <w:t xml:space="preserve"> whose </w:t>
      </w:r>
      <w:r w:rsidR="006F7909" w:rsidRPr="006F7909">
        <w:t>augmented proxy-NCA likelihood</w:t>
      </w:r>
      <w:r w:rsidR="00A17F56">
        <w:rPr>
          <w:szCs w:val="26"/>
        </w:rPr>
        <w:t xml:space="preserve"> is established exactly as follows:</w:t>
      </w:r>
    </w:p>
    <w:tbl>
      <w:tblPr>
        <w:tblStyle w:val="TableGrid"/>
        <w:tblW w:w="4994" w:type="pct"/>
        <w:tblLook w:val="04A0" w:firstRow="1" w:lastRow="0" w:firstColumn="1" w:lastColumn="0" w:noHBand="0" w:noVBand="1"/>
      </w:tblPr>
      <w:tblGrid>
        <w:gridCol w:w="8629"/>
        <w:gridCol w:w="376"/>
      </w:tblGrid>
      <w:tr w:rsidR="009E505A" w:rsidTr="00CA3568">
        <w:tc>
          <w:tcPr>
            <w:tcW w:w="4845" w:type="pct"/>
          </w:tcPr>
          <w:p w:rsidR="009E505A" w:rsidRDefault="009E505A" w:rsidP="00CA3568"/>
        </w:tc>
        <w:tc>
          <w:tcPr>
            <w:tcW w:w="155" w:type="pct"/>
            <w:vAlign w:val="center"/>
          </w:tcPr>
          <w:p w:rsidR="009E505A" w:rsidRDefault="009E505A" w:rsidP="00CA3568">
            <w:pPr>
              <w:jc w:val="right"/>
            </w:pPr>
            <w:r>
              <w:t>()</w:t>
            </w:r>
          </w:p>
        </w:tc>
      </w:tr>
    </w:tbl>
    <w:p w:rsidR="00B71C30" w:rsidRPr="00A46240" w:rsidRDefault="00B71C30" w:rsidP="00B71C30">
      <m:oMathPara>
        <m:oMath>
          <m:r>
            <w:rPr>
              <w:rFonts w:ascii="Cambria Math" w:hAnsi="Cambria Math" w:cs="Times New Roman"/>
            </w:rPr>
            <m:t>l</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c</m:t>
                      </m:r>
                    </m:sub>
                  </m:sSub>
                </m:e>
              </m:d>
            </m:e>
          </m:nary>
        </m:oMath>
      </m:oMathPara>
    </w:p>
    <w:p w:rsidR="00A17F56" w:rsidRDefault="00812D3E" w:rsidP="00AB5A58">
      <w:r>
        <w:lastRenderedPageBreak/>
        <w:t xml:space="preserve">Note that </w:t>
      </w:r>
      <w:r w:rsidRPr="00812D3E">
        <w:rPr>
          <w:b/>
          <w:i/>
        </w:rPr>
        <w:t>X</w:t>
      </w:r>
      <w:r w:rsidRPr="00812D3E">
        <w:rPr>
          <w:i/>
          <w:vertAlign w:val="subscript"/>
        </w:rPr>
        <w:t>K</w:t>
      </w:r>
      <w:r w:rsidRPr="00812D3E">
        <w:rPr>
          <w:vertAlign w:val="superscript"/>
        </w:rPr>
        <w:t>(</w:t>
      </w:r>
      <w:r w:rsidRPr="00812D3E">
        <w:rPr>
          <w:i/>
          <w:vertAlign w:val="superscript"/>
        </w:rPr>
        <w:t>a</w:t>
      </w:r>
      <w:r w:rsidRPr="00812D3E">
        <w:rPr>
          <w:vertAlign w:val="superscript"/>
        </w:rPr>
        <w:t>)</w:t>
      </w:r>
      <w:r>
        <w:t xml:space="preserve">, </w:t>
      </w:r>
      <w:r w:rsidRPr="00812D3E">
        <w:rPr>
          <w:b/>
          <w:i/>
        </w:rPr>
        <w:t>X</w:t>
      </w:r>
      <w:r w:rsidRPr="00812D3E">
        <w:rPr>
          <w:i/>
          <w:vertAlign w:val="subscript"/>
        </w:rPr>
        <w:t>K</w:t>
      </w:r>
      <w:r w:rsidRPr="00812D3E">
        <w:rPr>
          <w:vertAlign w:val="superscript"/>
        </w:rPr>
        <w:t>(</w:t>
      </w:r>
      <w:r>
        <w:rPr>
          <w:i/>
          <w:vertAlign w:val="superscript"/>
        </w:rPr>
        <w:t>p</w:t>
      </w:r>
      <w:r w:rsidRPr="00812D3E">
        <w:rPr>
          <w:vertAlign w:val="superscript"/>
        </w:rPr>
        <w:t>)</w:t>
      </w:r>
      <w:r>
        <w:t xml:space="preserve">, and </w:t>
      </w:r>
      <w:r w:rsidRPr="00812D3E">
        <w:rPr>
          <w:b/>
          <w:i/>
        </w:rPr>
        <w:t>X</w:t>
      </w:r>
      <w:r w:rsidRPr="00812D3E">
        <w:rPr>
          <w:i/>
          <w:vertAlign w:val="subscript"/>
        </w:rPr>
        <w:t>K</w:t>
      </w:r>
      <w:r w:rsidRPr="00812D3E">
        <w:rPr>
          <w:vertAlign w:val="superscript"/>
        </w:rPr>
        <w:t>(</w:t>
      </w:r>
      <w:r>
        <w:rPr>
          <w:i/>
          <w:vertAlign w:val="superscript"/>
        </w:rPr>
        <w:t>n</w:t>
      </w:r>
      <w:r w:rsidRPr="00812D3E">
        <w:rPr>
          <w:vertAlign w:val="superscript"/>
        </w:rPr>
        <w:t>)</w:t>
      </w:r>
      <w:r>
        <w:rPr>
          <w:i/>
          <w:vertAlign w:val="superscript"/>
        </w:rPr>
        <w:t>j</w:t>
      </w:r>
      <w:r>
        <w:t xml:space="preserve"> are outputs of anchor image, positive image, and negative image, respectively where </w:t>
      </w:r>
      <w:r w:rsidRPr="00812D3E">
        <w:rPr>
          <w:b/>
          <w:i/>
        </w:rPr>
        <w:t>X</w:t>
      </w:r>
      <w:r w:rsidRPr="00812D3E">
        <w:rPr>
          <w:i/>
          <w:vertAlign w:val="subscript"/>
        </w:rPr>
        <w:t>K</w:t>
      </w:r>
      <w:r>
        <w:t xml:space="preserve"> is the last layer (matrix) and proxy matrix is associated with the such last layer </w:t>
      </w:r>
      <w:r w:rsidRPr="00812D3E">
        <w:rPr>
          <w:b/>
          <w:i/>
        </w:rPr>
        <w:t>X</w:t>
      </w:r>
      <w:r w:rsidRPr="00812D3E">
        <w:rPr>
          <w:i/>
          <w:vertAlign w:val="subscript"/>
        </w:rPr>
        <w:t>K</w:t>
      </w:r>
      <w:r>
        <w:t xml:space="preserve"> so that each row of proxy matrix which is a proxy corresponds to the vectorization of </w:t>
      </w:r>
      <w:r w:rsidRPr="00812D3E">
        <w:rPr>
          <w:b/>
          <w:i/>
        </w:rPr>
        <w:t>X</w:t>
      </w:r>
      <w:r w:rsidRPr="00812D3E">
        <w:rPr>
          <w:i/>
          <w:vertAlign w:val="subscript"/>
        </w:rPr>
        <w:t>K</w:t>
      </w:r>
      <w:r>
        <w:t>.</w:t>
      </w:r>
    </w:p>
    <w:p w:rsidR="00C86B8F" w:rsidRDefault="00864EF3" w:rsidP="00C86B8F">
      <w:pPr>
        <w:rPr>
          <w:szCs w:val="26"/>
        </w:rPr>
      </w:pPr>
      <m:oMathPara>
        <m:oMath>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m:rPr>
              <m:aln/>
            </m:rP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m:rPr>
              <m:sty m:val="p"/>
            </m:rPr>
            <w:br/>
          </m:r>
        </m:oMath>
        <m:oMath>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m:rPr>
              <m:aln/>
            </m:rP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m:rPr>
              <m:sty m:val="p"/>
            </m:rPr>
            <w:br/>
          </m:r>
        </m:oMath>
        <m:oMath>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m:rPr>
              <m:aln/>
            </m:rP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e>
          </m:d>
          <m:r>
            <m:rPr>
              <m:sty m:val="p"/>
            </m:rPr>
            <w:br/>
          </m:r>
        </m:oMath>
        <m:oMath>
          <m:r>
            <m:rPr>
              <m:sty m:val="p"/>
            </m:rPr>
            <w:rPr>
              <w:rFonts w:ascii="Cambria Math" w:hAnsi="Cambria Math"/>
              <w:szCs w:val="26"/>
            </w:rPr>
            <m:t>length</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m:rPr>
              <m:aln/>
            </m:rPr>
            <w:rPr>
              <w:rFonts w:ascii="Cambria Math" w:hAnsi="Cambria Math"/>
              <w:szCs w:val="26"/>
            </w:rPr>
            <m:t>=</m:t>
          </m:r>
          <m:r>
            <m:rPr>
              <m:sty m:val="p"/>
            </m:rPr>
            <w:rPr>
              <w:rFonts w:ascii="Cambria Math" w:hAnsi="Cambria Math"/>
              <w:szCs w:val="26"/>
            </w:rPr>
            <m:t>length</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w</m:t>
                  </m:r>
                </m:e>
                <m:sub>
                  <m:r>
                    <w:rPr>
                      <w:rFonts w:ascii="Cambria Math" w:hAnsi="Cambria Math"/>
                      <w:szCs w:val="26"/>
                    </w:rPr>
                    <m:t>i</m:t>
                  </m:r>
                </m:sub>
              </m:sSub>
            </m:e>
          </m:d>
        </m:oMath>
      </m:oMathPara>
    </w:p>
    <w:p w:rsidR="00C86B8F" w:rsidRPr="00A17F56" w:rsidRDefault="00C86B8F" w:rsidP="00AB5A58">
      <w:r>
        <w:t xml:space="preserve">Where </w:t>
      </w:r>
      <w:proofErr w:type="spellStart"/>
      <w:r>
        <w:t>vec</w:t>
      </w:r>
      <w:proofErr w:type="spellEnd"/>
      <w:r>
        <w:t>(.) denotes vectorization operator which converts matrix into 1-column vector.</w:t>
      </w:r>
      <w:r w:rsidR="0052360E">
        <w:t xml:space="preserve"> In general, augmented proxy-NCA is associated model of matrix neural network and proxy matrix which is fused by the </w:t>
      </w:r>
      <w:r w:rsidR="006F7909">
        <w:t>likelihood</w:t>
      </w:r>
      <w:r w:rsidR="0052360E">
        <w:t xml:space="preserve"> function with respect to both </w:t>
      </w:r>
      <w:r w:rsidR="00C634F0">
        <w:t>proxies and positive images with note that a positive image is produced by taking an augmentation operator on a respective anchor image.</w:t>
      </w:r>
      <w:r w:rsidR="001D58D4">
        <w:t xml:space="preserve"> Traditional proxy-NCA does not concern positive images due to two reasons: 1) if training dataset has classes then it is possible to ignore positive images because every proxy represents a class and 2) if training dataset has no class then every proxy represents a cluster.</w:t>
      </w:r>
    </w:p>
    <w:p w:rsidR="00EB7AFC" w:rsidRDefault="00576C0D" w:rsidP="00C86B8F">
      <w:pPr>
        <w:ind w:firstLine="360"/>
      </w:pPr>
      <w:r>
        <w:t xml:space="preserve">It is necessary to calculate gradient of </w:t>
      </w:r>
      <w:r w:rsidR="00DE1181" w:rsidRPr="00DE1181">
        <w:t>augmented proxy-NCA likelihood</w:t>
      </w:r>
      <w:r w:rsidRPr="00DE1181">
        <w:t xml:space="preserve"> </w:t>
      </w:r>
      <w:r>
        <w:t>because of training augmented proxy-NCA by association of stochastic gradient descent (SGD) algorith</w:t>
      </w:r>
      <w:r w:rsidR="00FF08CB">
        <w:t>m and backpropagation algorithm. For convenience, let:</w:t>
      </w:r>
    </w:p>
    <w:p w:rsidR="00FF08CB" w:rsidRPr="00B32C28" w:rsidRDefault="00864EF3" w:rsidP="00AB5A58">
      <m:oMathPara>
        <m:oMath>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B32C28" w:rsidRPr="008B61F1" w:rsidRDefault="00864EF3" w:rsidP="00AB5A58">
      <m:oMathPara>
        <m:oMath>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n</m:t>
                  </m:r>
                </m:e>
              </m:d>
              <m:r>
                <w:rPr>
                  <w:rFonts w:ascii="Cambria Math" w:hAnsi="Cambria Math"/>
                </w:rPr>
                <m:t>ji</m:t>
              </m:r>
            </m:sub>
          </m:sSub>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8B61F1" w:rsidRDefault="008B61F1" w:rsidP="00AB5A58">
      <w:r>
        <w:t>Such that:</w:t>
      </w:r>
    </w:p>
    <w:p w:rsidR="008B61F1" w:rsidRPr="00A27A1A" w:rsidRDefault="00864EF3" w:rsidP="008B61F1">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sup>
              </m:sSup>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c</m:t>
                          </m:r>
                        </m:sub>
                      </m:sSub>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n</m:t>
                                  </m:r>
                                </m:e>
                              </m:d>
                              <m:r>
                                <w:rPr>
                                  <w:rFonts w:ascii="Cambria Math" w:hAnsi="Cambria Math"/>
                                </w:rPr>
                                <m:t>jc</m:t>
                              </m:r>
                            </m:sub>
                          </m:sSub>
                        </m:sup>
                      </m:sSup>
                    </m:e>
                  </m:nary>
                </m:e>
              </m:nary>
            </m:den>
          </m:f>
        </m:oMath>
      </m:oMathPara>
    </w:p>
    <w:p w:rsidR="00B32C28" w:rsidRDefault="00DE1181" w:rsidP="00AB5A58">
      <w:r w:rsidRPr="00DE1181">
        <w:rPr>
          <w:i/>
        </w:rPr>
        <w:t>Likelihood gradient</w:t>
      </w:r>
      <w:r w:rsidR="00B32C28">
        <w:t xml:space="preserve"> with respect to </w:t>
      </w:r>
      <w:r w:rsidR="006F47D0">
        <w:t xml:space="preserve">similarity </w:t>
      </w:r>
      <w:r w:rsidR="006F47D0" w:rsidRPr="006F47D0">
        <w:rPr>
          <w:i/>
        </w:rPr>
        <w:t>s</w:t>
      </w:r>
      <w:r w:rsidR="006F47D0" w:rsidRPr="006F47D0">
        <w:rPr>
          <w:vertAlign w:val="subscript"/>
        </w:rPr>
        <w:t>(</w:t>
      </w:r>
      <w:r w:rsidR="006F47D0" w:rsidRPr="006F47D0">
        <w:rPr>
          <w:i/>
          <w:vertAlign w:val="subscript"/>
        </w:rPr>
        <w:t>p</w:t>
      </w:r>
      <w:r w:rsidR="006F47D0" w:rsidRPr="006F47D0">
        <w:rPr>
          <w:vertAlign w:val="subscript"/>
        </w:rPr>
        <w:t>)</w:t>
      </w:r>
      <w:proofErr w:type="spellStart"/>
      <w:r w:rsidR="006F47D0" w:rsidRPr="006F47D0">
        <w:rPr>
          <w:i/>
          <w:vertAlign w:val="subscript"/>
        </w:rPr>
        <w:t>i</w:t>
      </w:r>
      <w:proofErr w:type="spellEnd"/>
      <w:r w:rsidR="006F47D0">
        <w:t xml:space="preserve"> is determined as follows:</w:t>
      </w:r>
    </w:p>
    <w:p w:rsidR="00B32C28" w:rsidRPr="00007F8A" w:rsidRDefault="00864EF3" w:rsidP="00AB5A58">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i/>
                    </w:rPr>
                  </m:ctrlPr>
                </m:fPr>
                <m:num>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c</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c</m:t>
                      </m:r>
                    </m:sub>
                  </m:sSub>
                </m:num>
                <m:den>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den>
              </m:f>
            </m:e>
          </m:nary>
        </m:oMath>
      </m:oMathPara>
    </w:p>
    <w:p w:rsidR="00007F8A" w:rsidRDefault="00007F8A" w:rsidP="00AB5A58">
      <w:r>
        <w:t xml:space="preserve">Indeed, derivative of assignment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c</m:t>
            </m:r>
          </m:sub>
        </m:sSub>
      </m:oMath>
      <w:r w:rsidR="0083147D">
        <w:t xml:space="preserve"> </w:t>
      </w:r>
      <w:r>
        <w:t>with respect to</w:t>
      </w:r>
      <w:r w:rsidRPr="00007F8A">
        <w:t xml:space="preserve"> </w:t>
      </w:r>
      <w:r>
        <w:t xml:space="preserve">similarity </w:t>
      </w:r>
      <m:oMath>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oMath>
      <w:r w:rsidR="0083147D">
        <w:t xml:space="preserve"> </w:t>
      </w:r>
      <w:r>
        <w:t xml:space="preserve">is </w:t>
      </w:r>
      <w:r w:rsidR="0083147D">
        <w:t>determined</w:t>
      </w:r>
      <w:r>
        <w:t xml:space="preserve"> as follows:</w:t>
      </w:r>
    </w:p>
    <w:p w:rsidR="00007F8A" w:rsidRDefault="00864EF3" w:rsidP="00AB5A5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c</m:t>
                  </m:r>
                </m:sub>
              </m:sSub>
            </m:num>
            <m:den>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oMath>
      </m:oMathPara>
    </w:p>
    <w:p w:rsidR="0083147D" w:rsidRDefault="0083147D" w:rsidP="0083147D">
      <w:pPr>
        <w:rPr>
          <w:szCs w:val="26"/>
        </w:rPr>
      </w:pPr>
      <w:r>
        <w:rPr>
          <w:szCs w:val="26"/>
        </w:rPr>
        <w:t>Where,</w:t>
      </w:r>
    </w:p>
    <w:p w:rsidR="0083147D" w:rsidRDefault="00864EF3" w:rsidP="0083147D">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c=i</m:t>
                    </m:r>
                  </m:e>
                </m:mr>
                <m:mr>
                  <m:e>
                    <m:r>
                      <w:rPr>
                        <w:rFonts w:ascii="Cambria Math" w:hAnsi="Cambria Math"/>
                      </w:rPr>
                      <m:t xml:space="preserve">0 </m:t>
                    </m:r>
                    <m:r>
                      <m:rPr>
                        <m:sty m:val="p"/>
                      </m:rPr>
                      <w:rPr>
                        <w:rFonts w:ascii="Cambria Math" w:hAnsi="Cambria Math"/>
                      </w:rPr>
                      <m:t>if</m:t>
                    </m:r>
                    <m:r>
                      <w:rPr>
                        <w:rFonts w:ascii="Cambria Math" w:hAnsi="Cambria Math"/>
                      </w:rPr>
                      <m:t xml:space="preserve"> c≠i</m:t>
                    </m:r>
                  </m:e>
                </m:mr>
              </m:m>
            </m:e>
          </m:d>
        </m:oMath>
      </m:oMathPara>
    </w:p>
    <w:p w:rsidR="0083147D" w:rsidRDefault="002D3E3A" w:rsidP="0083147D">
      <w:r>
        <w:t>Likelihood</w:t>
      </w:r>
      <w:r w:rsidR="0083147D">
        <w:t xml:space="preserve"> </w:t>
      </w:r>
      <w:r>
        <w:t xml:space="preserve">gradient </w:t>
      </w:r>
      <w:r w:rsidR="0083147D">
        <w:t xml:space="preserve">with respect to similarity </w:t>
      </w:r>
      <w:r w:rsidR="0083147D" w:rsidRPr="006F47D0">
        <w:rPr>
          <w:i/>
        </w:rPr>
        <w:t>s</w:t>
      </w:r>
      <w:r w:rsidR="0083147D" w:rsidRPr="006F47D0">
        <w:rPr>
          <w:vertAlign w:val="subscript"/>
        </w:rPr>
        <w:t>(</w:t>
      </w:r>
      <w:r w:rsidR="0083147D" w:rsidRPr="006F47D0">
        <w:rPr>
          <w:i/>
          <w:vertAlign w:val="subscript"/>
        </w:rPr>
        <w:t>p</w:t>
      </w:r>
      <w:r w:rsidR="0083147D" w:rsidRPr="006F47D0">
        <w:rPr>
          <w:vertAlign w:val="subscript"/>
        </w:rPr>
        <w:t>)</w:t>
      </w:r>
      <w:proofErr w:type="spellStart"/>
      <w:r w:rsidR="0083147D" w:rsidRPr="006F47D0">
        <w:rPr>
          <w:i/>
          <w:vertAlign w:val="subscript"/>
        </w:rPr>
        <w:t>i</w:t>
      </w:r>
      <w:proofErr w:type="spellEnd"/>
      <w:r w:rsidR="0083147D">
        <w:t xml:space="preserve"> is rewritten as follows:</w:t>
      </w:r>
    </w:p>
    <w:p w:rsidR="0083147D" w:rsidRPr="00007F8A" w:rsidRDefault="00864EF3" w:rsidP="0083147D">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oMath>
      </m:oMathPara>
    </w:p>
    <w:p w:rsidR="00EB7AFC" w:rsidRDefault="000960CB" w:rsidP="00AB5A58">
      <w:r>
        <w:t>Due to:</w:t>
      </w:r>
    </w:p>
    <w:p w:rsidR="000960CB" w:rsidRPr="000960CB" w:rsidRDefault="00864EF3" w:rsidP="00AB5A5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oMath>
      </m:oMathPara>
    </w:p>
    <w:p w:rsidR="00E27A27" w:rsidRDefault="00DE1181" w:rsidP="00E27A27">
      <w:r>
        <w:t>Likelihood gradient</w:t>
      </w:r>
      <w:r w:rsidR="00E27A27">
        <w:t xml:space="preserve"> with respect to proxy </w:t>
      </w:r>
      <w:proofErr w:type="spellStart"/>
      <w:r w:rsidR="00E27A27" w:rsidRPr="00E27A27">
        <w:rPr>
          <w:b/>
          <w:i/>
        </w:rPr>
        <w:t>w</w:t>
      </w:r>
      <w:r w:rsidR="00E27A27" w:rsidRPr="006F47D0">
        <w:rPr>
          <w:i/>
          <w:vertAlign w:val="subscript"/>
        </w:rPr>
        <w:t>i</w:t>
      </w:r>
      <w:proofErr w:type="spellEnd"/>
      <w:r w:rsidR="00E27A27">
        <w:t xml:space="preserve"> is </w:t>
      </w:r>
      <w:r w:rsidR="0076554F">
        <w:t>determined</w:t>
      </w:r>
      <w:r w:rsidR="00E27A27">
        <w:t xml:space="preserve"> as follows:</w:t>
      </w:r>
    </w:p>
    <w:p w:rsidR="00AE6D54" w:rsidRPr="00007F8A" w:rsidRDefault="00864EF3" w:rsidP="00AE6D54">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w:rPr>
              <w:rFonts w:ascii="Cambria Math" w:hAnsi="Cambria Math" w:cs="Times New Roman"/>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oMath>
      </m:oMathPara>
    </w:p>
    <w:p w:rsidR="000960CB" w:rsidRDefault="00952085" w:rsidP="00952085">
      <w:r>
        <w:rPr>
          <w:rFonts w:cs="Times New Roman"/>
        </w:rPr>
        <w:t xml:space="preserve">As a result, </w:t>
      </w:r>
      <w:r w:rsidR="00381A17">
        <w:t>likelihood gradient</w:t>
      </w:r>
      <w:r>
        <w:rPr>
          <w:rFonts w:cs="Times New Roman"/>
        </w:rPr>
        <w:t xml:space="preserve"> with respect to </w:t>
      </w:r>
      <w:r w:rsidR="007D7FF0">
        <w:t>proxy matrix</w:t>
      </w:r>
      <w:r>
        <w:t xml:space="preserve"> </w:t>
      </w:r>
      <w:r w:rsidRPr="00E45E89">
        <w:rPr>
          <w:i/>
        </w:rPr>
        <w:t>W</w:t>
      </w:r>
      <w:r w:rsidR="00786715">
        <w:t xml:space="preserve">, which is called </w:t>
      </w:r>
      <w:r w:rsidR="00786715" w:rsidRPr="00786715">
        <w:rPr>
          <w:i/>
        </w:rPr>
        <w:t>proxy gradient</w:t>
      </w:r>
      <w:r w:rsidR="00786715">
        <w:t xml:space="preserve">, </w:t>
      </w:r>
      <w:r w:rsidR="007D7FF0">
        <w:t>is determined as follows:</w:t>
      </w:r>
    </w:p>
    <w:tbl>
      <w:tblPr>
        <w:tblStyle w:val="TableGrid"/>
        <w:tblW w:w="4994" w:type="pct"/>
        <w:tblLook w:val="04A0" w:firstRow="1" w:lastRow="0" w:firstColumn="1" w:lastColumn="0" w:noHBand="0" w:noVBand="1"/>
      </w:tblPr>
      <w:tblGrid>
        <w:gridCol w:w="8629"/>
        <w:gridCol w:w="376"/>
      </w:tblGrid>
      <w:tr w:rsidR="009E505A" w:rsidTr="00CA3568">
        <w:tc>
          <w:tcPr>
            <w:tcW w:w="4845" w:type="pct"/>
          </w:tcPr>
          <w:p w:rsidR="009E505A" w:rsidRDefault="009E505A" w:rsidP="00CA3568"/>
        </w:tc>
        <w:tc>
          <w:tcPr>
            <w:tcW w:w="155" w:type="pct"/>
            <w:vAlign w:val="center"/>
          </w:tcPr>
          <w:p w:rsidR="009E505A" w:rsidRDefault="009E505A" w:rsidP="00CA3568">
            <w:pPr>
              <w:jc w:val="right"/>
            </w:pPr>
            <w:r>
              <w:t>()</w:t>
            </w:r>
          </w:p>
        </w:tc>
      </w:tr>
    </w:tbl>
    <w:p w:rsidR="007D7FF0" w:rsidRPr="00C66BF2" w:rsidRDefault="00864EF3" w:rsidP="007D7FF0">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C66BF2" w:rsidRDefault="00C66BF2" w:rsidP="007D7FF0">
      <w:r>
        <w:t>Where,</w:t>
      </w:r>
    </w:p>
    <w:p w:rsidR="00C66BF2" w:rsidRPr="00092B77" w:rsidRDefault="00864EF3" w:rsidP="007D7FF0">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oMath>
      </m:oMathPara>
    </w:p>
    <w:p w:rsidR="00092B77" w:rsidRDefault="00092B77" w:rsidP="007D7FF0">
      <w:r>
        <w:t xml:space="preserve">The proxy gradient with respect to </w:t>
      </w:r>
      <w:r w:rsidRPr="0076554F">
        <w:rPr>
          <w:i/>
        </w:rPr>
        <w:t>W</w:t>
      </w:r>
      <w:r>
        <w:t xml:space="preserve"> is interpreted for easily understandable explanation as follows:</w:t>
      </w:r>
    </w:p>
    <w:p w:rsidR="002B2C50" w:rsidRPr="00C66BF2" w:rsidRDefault="00864EF3" w:rsidP="002B2C50">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1</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2</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C</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e>
                      </m:d>
                    </m:e>
                    <m:sup>
                      <m:r>
                        <w:rPr>
                          <w:rFonts w:ascii="Cambria Math" w:hAnsi="Cambria Math"/>
                        </w:rPr>
                        <m:t>T</m:t>
                      </m:r>
                    </m:sup>
                  </m:sSup>
                </m:e>
              </m:d>
            </m:e>
            <m:sup>
              <m:r>
                <w:rPr>
                  <w:rFonts w:ascii="Cambria Math" w:hAnsi="Cambria Math" w:cs="Times New Roman"/>
                </w:rPr>
                <m:t>T</m:t>
              </m:r>
            </m:sup>
          </m:sSup>
        </m:oMath>
      </m:oMathPara>
    </w:p>
    <w:p w:rsidR="00AA2C71" w:rsidRDefault="00AA2C71" w:rsidP="00AA2C71">
      <w:r>
        <w:t>Due to:</w:t>
      </w:r>
    </w:p>
    <w:p w:rsidR="00AA2C71" w:rsidRPr="000960CB" w:rsidRDefault="00864EF3" w:rsidP="00AA2C71">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oMath>
      </m:oMathPara>
    </w:p>
    <w:p w:rsidR="00BF097C" w:rsidRDefault="00BF097C" w:rsidP="00BF097C">
      <w:pPr>
        <w:rPr>
          <w:szCs w:val="26"/>
        </w:rPr>
      </w:pPr>
      <w:r>
        <w:t xml:space="preserve">The last error which is cornerstone of augmented </w:t>
      </w:r>
      <w:r>
        <w:rPr>
          <w:szCs w:val="26"/>
        </w:rPr>
        <w:t xml:space="preserve">proxy-NCA is determined given one proxy </w:t>
      </w:r>
      <w:proofErr w:type="spellStart"/>
      <w:r w:rsidRPr="00E51ADB">
        <w:rPr>
          <w:b/>
          <w:i/>
          <w:szCs w:val="26"/>
        </w:rPr>
        <w:t>w</w:t>
      </w:r>
      <w:r>
        <w:rPr>
          <w:i/>
          <w:szCs w:val="26"/>
          <w:vertAlign w:val="subscript"/>
        </w:rPr>
        <w:t>i</w:t>
      </w:r>
      <w:proofErr w:type="spellEnd"/>
      <w:r>
        <w:rPr>
          <w:szCs w:val="26"/>
        </w:rPr>
        <w:t xml:space="preserve"> as follows:</w:t>
      </w:r>
    </w:p>
    <w:p w:rsidR="00BF097C" w:rsidRPr="00371771" w:rsidRDefault="00864EF3" w:rsidP="00BF097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d>
            <m:dPr>
              <m:begChr m:val="["/>
              <m:endChr m:val="]"/>
              <m:ctrlPr>
                <w:rPr>
                  <w:rFonts w:ascii="Cambria Math" w:hAnsi="Cambria Math"/>
                  <w:i/>
                  <w:szCs w:val="26"/>
                </w:rPr>
              </m:ctrlPr>
            </m:dPr>
            <m:e>
              <m:r>
                <w:rPr>
                  <w:rFonts w:ascii="Cambria Math" w:hAnsi="Cambria Math"/>
                  <w:szCs w:val="26"/>
                </w:rPr>
                <m:t>i</m:t>
              </m:r>
            </m:e>
          </m:d>
          <m:r>
            <w:rPr>
              <w:rFonts w:ascii="Cambria Math" w:hAnsi="Cambria Math"/>
              <w:szCs w:val="26"/>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oMath>
      </m:oMathPara>
    </w:p>
    <w:p w:rsidR="00BF097C" w:rsidRDefault="00BF097C" w:rsidP="00BF097C">
      <w:pPr>
        <w:rPr>
          <w:szCs w:val="26"/>
        </w:rPr>
      </w:pPr>
      <w:r>
        <w:t xml:space="preserve">Because there are </w:t>
      </w:r>
      <w:r w:rsidRPr="00E51ADB">
        <w:rPr>
          <w:i/>
        </w:rPr>
        <w:t>C</w:t>
      </w:r>
      <w:r>
        <w:t xml:space="preserve"> gradients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rPr>
          <w:szCs w:val="26"/>
        </w:rPr>
        <w:t xml:space="preserv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is estimated by summing over all proxies as follows:</w:t>
      </w:r>
    </w:p>
    <w:tbl>
      <w:tblPr>
        <w:tblStyle w:val="TableGrid"/>
        <w:tblW w:w="4994" w:type="pct"/>
        <w:tblLook w:val="04A0" w:firstRow="1" w:lastRow="0" w:firstColumn="1" w:lastColumn="0" w:noHBand="0" w:noVBand="1"/>
      </w:tblPr>
      <w:tblGrid>
        <w:gridCol w:w="8629"/>
        <w:gridCol w:w="376"/>
      </w:tblGrid>
      <w:tr w:rsidR="009E505A" w:rsidTr="00CA3568">
        <w:tc>
          <w:tcPr>
            <w:tcW w:w="4845" w:type="pct"/>
          </w:tcPr>
          <w:p w:rsidR="009E505A" w:rsidRDefault="009E505A" w:rsidP="00CA3568"/>
        </w:tc>
        <w:tc>
          <w:tcPr>
            <w:tcW w:w="155" w:type="pct"/>
            <w:vAlign w:val="center"/>
          </w:tcPr>
          <w:p w:rsidR="009E505A" w:rsidRDefault="009E505A" w:rsidP="00CA3568">
            <w:pPr>
              <w:jc w:val="right"/>
            </w:pPr>
            <w:r>
              <w:t>()</w:t>
            </w:r>
          </w:p>
        </w:tc>
      </w:tr>
    </w:tbl>
    <w:p w:rsidR="00BF097C" w:rsidRPr="00AF06FA" w:rsidRDefault="00864EF3" w:rsidP="00BF097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e>
          </m:nary>
        </m:oMath>
      </m:oMathPara>
    </w:p>
    <w:p w:rsidR="00AF06FA" w:rsidRDefault="00AF06FA" w:rsidP="00BF097C">
      <w:r>
        <w:t>Where,</w:t>
      </w:r>
    </w:p>
    <w:p w:rsidR="00AF06FA" w:rsidRPr="00082A85" w:rsidRDefault="00864EF3" w:rsidP="00BF097C">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oMath>
      </m:oMathPara>
    </w:p>
    <w:p w:rsidR="00A46240" w:rsidRDefault="00A46240" w:rsidP="00A46240">
      <w:pPr>
        <w:rPr>
          <w:rFonts w:cs="Times New Roman"/>
        </w:rPr>
      </w:pPr>
      <w:r>
        <w:t xml:space="preserve">As a result, </w:t>
      </w:r>
      <w:r w:rsidR="00BF097C">
        <w:t>proxy matrix</w:t>
      </w:r>
      <w:r>
        <w:t xml:space="preserve"> </w:t>
      </w:r>
      <w:r w:rsidR="00BF097C">
        <w:t>and last error are</w:t>
      </w:r>
      <w:r>
        <w:t xml:space="preserve"> iteratively updated via </w:t>
      </w:r>
      <w:r w:rsidR="00786715">
        <w:rPr>
          <w:rFonts w:cs="Times New Roman"/>
        </w:rPr>
        <w:t>proxy gradient and last error</w:t>
      </w:r>
      <w:r>
        <w:rPr>
          <w:rFonts w:cs="Times New Roman"/>
        </w:rPr>
        <w:t xml:space="preserve"> by </w:t>
      </w:r>
      <w:r w:rsidR="00BF097C">
        <w:rPr>
          <w:rFonts w:cs="Times New Roman"/>
        </w:rPr>
        <w:t xml:space="preserve">association of </w:t>
      </w:r>
      <w:r>
        <w:rPr>
          <w:rFonts w:cs="Times New Roman"/>
        </w:rPr>
        <w:t>stochastic gradient descent (SGD) algorithm</w:t>
      </w:r>
      <w:r w:rsidR="00BF097C">
        <w:rPr>
          <w:rFonts w:cs="Times New Roman"/>
        </w:rPr>
        <w:t xml:space="preserve"> and backpropagation algorithm</w:t>
      </w:r>
      <w:r>
        <w:rPr>
          <w:rFonts w:cs="Times New Roman"/>
        </w:rPr>
        <w:t>:</w:t>
      </w:r>
    </w:p>
    <w:p w:rsidR="00BF2ADF" w:rsidRDefault="00A46240" w:rsidP="00BF2ADF">
      <w:pPr>
        <w:rPr>
          <w:rFonts w:cs="Times New Roman"/>
        </w:rPr>
      </w:pPr>
      <m:oMathPara>
        <m:oMath>
          <m:r>
            <w:rPr>
              <w:rFonts w:ascii="Cambria Math" w:hAnsi="Cambria Math"/>
            </w:rPr>
            <m:t>W</m:t>
          </m:r>
          <m:r>
            <m:rPr>
              <m:aln/>
            </m:rPr>
            <w:rPr>
              <w:rFonts w:ascii="Cambria Math" w:hAnsi="Cambria Math"/>
            </w:rPr>
            <m:t>=W+γ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sty m:val="p"/>
            </m:rPr>
            <w:rPr>
              <w:rFonts w:cs="Times New Roman"/>
            </w:rPr>
            <w:br/>
          </m:r>
        </m:oMath>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m:rPr>
              <m:aln/>
            </m:rP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83147D" w:rsidRDefault="00BF2ADF" w:rsidP="00CA3568">
      <w:r>
        <w:rPr>
          <w:rFonts w:cs="Times New Roman"/>
        </w:rPr>
        <w:t xml:space="preserve">Where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w:t>
      </w:r>
      <w:r w:rsidR="00CA3568">
        <w:t xml:space="preserve"> If </w:t>
      </w:r>
      <w:r w:rsidR="00CA3568" w:rsidRPr="00CA3568">
        <w:rPr>
          <w:i/>
        </w:rPr>
        <w:t>s</w:t>
      </w:r>
      <w:r w:rsidR="00CA3568" w:rsidRPr="00CA3568">
        <w:rPr>
          <w:vertAlign w:val="subscript"/>
        </w:rPr>
        <w:t>(</w:t>
      </w:r>
      <w:r w:rsidR="00CA3568" w:rsidRPr="00CA3568">
        <w:rPr>
          <w:i/>
          <w:vertAlign w:val="subscript"/>
        </w:rPr>
        <w:t>p</w:t>
      </w:r>
      <w:r w:rsidR="00CA3568" w:rsidRPr="00CA3568">
        <w:rPr>
          <w:vertAlign w:val="subscript"/>
        </w:rPr>
        <w:t>)</w:t>
      </w:r>
      <w:proofErr w:type="spellStart"/>
      <w:r w:rsidR="00CA3568" w:rsidRPr="00CA3568">
        <w:rPr>
          <w:i/>
          <w:vertAlign w:val="subscript"/>
        </w:rPr>
        <w:t>i</w:t>
      </w:r>
      <w:proofErr w:type="spellEnd"/>
      <w:r w:rsidR="00CA3568">
        <w:t xml:space="preserve"> is distance-based similarity:</w:t>
      </w:r>
    </w:p>
    <w:p w:rsidR="00CA3568" w:rsidRPr="00CA3568" w:rsidRDefault="00864EF3" w:rsidP="00CA3568">
      <m:oMathPara>
        <m:oMath>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e>
            <m:sup>
              <m:r>
                <w:rPr>
                  <w:rFonts w:ascii="Cambria Math" w:hAnsi="Cambria Math"/>
                </w:rPr>
                <m:t>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sup>
              <m:r>
                <w:rPr>
                  <w:rFonts w:ascii="Cambria Math" w:hAnsi="Cambria Math"/>
                </w:rPr>
                <m:t>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CA3568" w:rsidRDefault="00CA3568" w:rsidP="00CA3568">
      <w:r>
        <w:t>Then,</w:t>
      </w:r>
    </w:p>
    <w:p w:rsidR="00CA3568" w:rsidRPr="00A01F17" w:rsidRDefault="00864EF3" w:rsidP="00CA3568">
      <m:oMathPara>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d>
            <m:dPr>
              <m:ctrlPr>
                <w:rPr>
                  <w:rFonts w:ascii="Cambria Math" w:hAnsi="Cambria Math"/>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oMath>
      </m:oMathPara>
    </w:p>
    <w:p w:rsidR="00A01F17" w:rsidRDefault="00A01F17" w:rsidP="00CA3568">
      <w:r>
        <w:t>Please pay attention that:</w:t>
      </w:r>
    </w:p>
    <w:p w:rsidR="00C50856" w:rsidRPr="00CA3568" w:rsidRDefault="00864EF3" w:rsidP="00CA3568">
      <m:oMathPara>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r>
            <m:rPr>
              <m:aln/>
            </m:rP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oMath>
      </m:oMathPara>
    </w:p>
    <w:p w:rsidR="00CA3568" w:rsidRDefault="00B261AB" w:rsidP="00B261AB">
      <w:pPr>
        <w:rPr>
          <w:rFonts w:cs="Times New Roman"/>
        </w:rPr>
      </w:pPr>
      <w:r>
        <w:t xml:space="preserve">Therefore, proxy </w:t>
      </w:r>
      <w:r>
        <w:rPr>
          <w:rFonts w:cs="Times New Roman"/>
        </w:rPr>
        <w:t xml:space="preserve">gradient and last error are determined </w:t>
      </w:r>
      <w:r w:rsidR="00AB03F7">
        <w:rPr>
          <w:rFonts w:cs="Times New Roman"/>
        </w:rPr>
        <w:t xml:space="preserve">in case of distance-based similarity </w:t>
      </w:r>
      <w:r>
        <w:rPr>
          <w:rFonts w:cs="Times New Roman"/>
        </w:rPr>
        <w:t>as follows:</w:t>
      </w:r>
    </w:p>
    <w:p w:rsidR="00B261AB" w:rsidRPr="00082A85" w:rsidRDefault="00864EF3" w:rsidP="00B261AB">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r>
            <m:rPr>
              <m:sty m:val="p"/>
            </m:rPr>
            <w:rPr>
              <w:rFonts w:cs="Times New Roman"/>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d>
                <m:dPr>
                  <m:ctrlPr>
                    <w:rPr>
                      <w:rFonts w:ascii="Cambria Math" w:hAnsi="Cambria Math"/>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e>
          </m:d>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e>
          </m:nary>
        </m:oMath>
      </m:oMathPara>
    </w:p>
    <w:p w:rsidR="008609E3" w:rsidRDefault="008609E3" w:rsidP="008609E3">
      <w:r>
        <w:t xml:space="preserve">If </w:t>
      </w:r>
      <w:r w:rsidRPr="00CA3568">
        <w:rPr>
          <w:i/>
        </w:rPr>
        <w:t>s</w:t>
      </w:r>
      <w:r w:rsidRPr="00CA3568">
        <w:rPr>
          <w:vertAlign w:val="subscript"/>
        </w:rPr>
        <w:t>(</w:t>
      </w:r>
      <w:r w:rsidRPr="00CA3568">
        <w:rPr>
          <w:i/>
          <w:vertAlign w:val="subscript"/>
        </w:rPr>
        <w:t>p</w:t>
      </w:r>
      <w:r w:rsidRPr="00CA3568">
        <w:rPr>
          <w:vertAlign w:val="subscript"/>
        </w:rPr>
        <w:t>)</w:t>
      </w:r>
      <w:proofErr w:type="spellStart"/>
      <w:r w:rsidRPr="00CA3568">
        <w:rPr>
          <w:i/>
          <w:vertAlign w:val="subscript"/>
        </w:rPr>
        <w:t>i</w:t>
      </w:r>
      <w:proofErr w:type="spellEnd"/>
      <w:r>
        <w:t xml:space="preserve"> is product-based similarity:</w:t>
      </w:r>
    </w:p>
    <w:p w:rsidR="008609E3" w:rsidRPr="00CA3568" w:rsidRDefault="00864EF3" w:rsidP="008609E3">
      <m:oMathPara>
        <m:oMath>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e>
            <m:sup>
              <m:r>
                <w:rPr>
                  <w:rFonts w:ascii="Cambria Math" w:hAnsi="Cambria Math"/>
                </w:rPr>
                <m:t>T</m:t>
              </m:r>
            </m:sup>
          </m:sSup>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e>
            <m:sup>
              <m:r>
                <w:rPr>
                  <w:rFonts w:ascii="Cambria Math" w:hAnsi="Cambria Math"/>
                </w:rPr>
                <m:t>T</m:t>
              </m:r>
            </m:sup>
          </m:sSup>
          <m:sSub>
            <m:sSubPr>
              <m:ctrlPr>
                <w:rPr>
                  <w:rFonts w:ascii="Cambria Math" w:hAnsi="Cambria Math"/>
                  <w:i/>
                </w:rPr>
              </m:ctrlPr>
            </m:sSubPr>
            <m:e>
              <m:r>
                <m:rPr>
                  <m:sty m:val="bi"/>
                </m:rPr>
                <w:rPr>
                  <w:rFonts w:ascii="Cambria Math" w:hAnsi="Cambria Math"/>
                </w:rPr>
                <m:t>w</m:t>
              </m:r>
            </m:e>
            <m:sub>
              <m:r>
                <w:rPr>
                  <w:rFonts w:ascii="Cambria Math" w:hAnsi="Cambria Math"/>
                </w:rPr>
                <m:t>i</m:t>
              </m:r>
            </m:sub>
          </m:sSub>
        </m:oMath>
      </m:oMathPara>
    </w:p>
    <w:p w:rsidR="008609E3" w:rsidRDefault="008609E3" w:rsidP="008609E3">
      <w:r>
        <w:t>Then,</w:t>
      </w:r>
    </w:p>
    <w:p w:rsidR="008609E3" w:rsidRPr="00CA3568" w:rsidRDefault="00864EF3" w:rsidP="008609E3">
      <m:oMathPara>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rPr>
                <m:t>T</m:t>
              </m:r>
            </m:sup>
          </m:sSup>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oMath>
      </m:oMathPara>
    </w:p>
    <w:p w:rsidR="00786715" w:rsidRDefault="00786715" w:rsidP="00786715">
      <w:pPr>
        <w:rPr>
          <w:rFonts w:cs="Times New Roman"/>
        </w:rPr>
      </w:pPr>
      <w:r>
        <w:t xml:space="preserve">Therefore, proxy </w:t>
      </w:r>
      <w:r>
        <w:rPr>
          <w:rFonts w:cs="Times New Roman"/>
        </w:rPr>
        <w:t xml:space="preserve">gradient and last error are determined </w:t>
      </w:r>
      <w:r w:rsidR="00AB03F7">
        <w:rPr>
          <w:rFonts w:cs="Times New Roman"/>
        </w:rPr>
        <w:t xml:space="preserve">in case of product-based similarity </w:t>
      </w:r>
      <w:r>
        <w:rPr>
          <w:rFonts w:cs="Times New Roman"/>
        </w:rPr>
        <w:t>as follows:</w:t>
      </w:r>
    </w:p>
    <w:p w:rsidR="00786715" w:rsidRPr="00082A85" w:rsidRDefault="00864EF3" w:rsidP="00786715">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r>
            <m:rPr>
              <m:sty m:val="p"/>
            </m:rPr>
            <w:rPr>
              <w:rFonts w:cs="Times New Roman"/>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rPr>
                    <m:t>T</m:t>
                  </m:r>
                </m:sup>
              </m:sSup>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e>
          </m:nary>
        </m:oMath>
      </m:oMathPara>
    </w:p>
    <w:p w:rsidR="00B261AB" w:rsidRDefault="00934A22" w:rsidP="0094494A">
      <w:r>
        <w:t xml:space="preserve">Given a batch or epoch of </w:t>
      </w:r>
      <w:r w:rsidRPr="00934A22">
        <w:rPr>
          <w:i/>
        </w:rPr>
        <w:t>N</w:t>
      </w:r>
      <w:r>
        <w:t xml:space="preserve"> images without classes so that real class probability is uniform as </w:t>
      </w:r>
      <w:r w:rsidRPr="00C95601">
        <w:rPr>
          <w:i/>
        </w:rPr>
        <w:t>p</w:t>
      </w:r>
      <w:r w:rsidRPr="00C95601">
        <w:rPr>
          <w:vertAlign w:val="subscript"/>
        </w:rPr>
        <w:t>(</w:t>
      </w:r>
      <w:r w:rsidRPr="00C95601">
        <w:rPr>
          <w:i/>
          <w:vertAlign w:val="subscript"/>
        </w:rPr>
        <w:t>p</w:t>
      </w:r>
      <w:r w:rsidRPr="00C95601">
        <w:rPr>
          <w:vertAlign w:val="subscript"/>
        </w:rPr>
        <w:t>)</w:t>
      </w:r>
      <w:r w:rsidRPr="00C95601">
        <w:rPr>
          <w:i/>
          <w:vertAlign w:val="subscript"/>
        </w:rPr>
        <w:t>c</w:t>
      </w:r>
      <w:r>
        <w:t xml:space="preserve"> = 1/</w:t>
      </w:r>
      <w:r w:rsidRPr="00C95601">
        <w:rPr>
          <w:i/>
        </w:rPr>
        <w:t>C</w:t>
      </w:r>
      <w:r>
        <w:t xml:space="preserve"> and every image is taken by augmentation operator</w:t>
      </w:r>
      <w:r w:rsidR="00435C6A">
        <w:t>s</w:t>
      </w:r>
      <w:r>
        <w:t xml:space="preserve"> in order to reproduce an augmented version.</w:t>
      </w:r>
      <w:r w:rsidR="00435C6A" w:rsidRPr="00435C6A">
        <w:t xml:space="preserve"> </w:t>
      </w:r>
      <w:r w:rsidR="00435C6A">
        <w:t>Augmentation operators are image processing operators that convert original images (anchor images) into modified versions (augmented versions) whose appearances are changed but contextual meanings are kept intact.</w:t>
      </w:r>
      <w:r>
        <w:t xml:space="preserve"> Because a pair of an image and its augmented version is a positive pair, there are 2</w:t>
      </w:r>
      <w:r w:rsidRPr="00934A22">
        <w:rPr>
          <w:i/>
        </w:rPr>
        <w:t>N</w:t>
      </w:r>
      <w:r>
        <w:t xml:space="preserve"> anchor image in which every anchor image has one positive image and </w:t>
      </w:r>
      <w:r w:rsidRPr="00934A22">
        <w:rPr>
          <w:i/>
        </w:rPr>
        <w:t>N</w:t>
      </w:r>
      <w:r>
        <w:t xml:space="preserve">–1 negative image. Therefore, </w:t>
      </w:r>
      <w:r w:rsidR="0094494A" w:rsidRPr="0094494A">
        <w:t xml:space="preserve">augmented proxy-NCA </w:t>
      </w:r>
      <w:r w:rsidR="00892D13">
        <w:t>likelihood</w:t>
      </w:r>
      <w:r w:rsidR="0094494A">
        <w:t xml:space="preserve"> is generalized with a batch or epoch of </w:t>
      </w:r>
      <w:r w:rsidR="0094494A" w:rsidRPr="00934A22">
        <w:rPr>
          <w:i/>
        </w:rPr>
        <w:t>N</w:t>
      </w:r>
      <w:r w:rsidR="0094494A">
        <w:t xml:space="preserve"> images </w:t>
      </w:r>
      <w:r w:rsidR="00C23780">
        <w:t xml:space="preserve">by augmentation operators </w:t>
      </w:r>
      <w:r w:rsidR="0094494A">
        <w:t>as follows:</w:t>
      </w:r>
    </w:p>
    <w:p w:rsidR="00C95601" w:rsidRPr="00A46240" w:rsidRDefault="00C95601" w:rsidP="00C95601">
      <m:oMathPara>
        <m:oMath>
          <m:r>
            <w:rPr>
              <w:rFonts w:ascii="Cambria Math" w:hAnsi="Cambria Math" w:cs="Times New Roman"/>
            </w:rPr>
            <w:lastRenderedPageBreak/>
            <m:t>l</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a=1</m:t>
              </m:r>
            </m:sub>
            <m:sup>
              <m:r>
                <w:rPr>
                  <w:rFonts w:ascii="Cambria Math" w:hAnsi="Cambria Math" w:cs="Times New Roman"/>
                </w:rPr>
                <m:t>2N</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c</m:t>
                          </m:r>
                        </m:sub>
                      </m:sSub>
                    </m:e>
                  </m:d>
                </m:e>
              </m:nary>
            </m:e>
          </m:nary>
        </m:oMath>
      </m:oMathPara>
    </w:p>
    <w:p w:rsidR="008E6C57" w:rsidRDefault="00C95601" w:rsidP="00611EFC">
      <w:pPr>
        <w:rPr>
          <w:rFonts w:cs="Times New Roman"/>
        </w:rPr>
      </w:pPr>
      <w:r>
        <w:t xml:space="preserve">It is asserted that there is always exactly </w:t>
      </w:r>
      <w:r w:rsidR="009A2BC6">
        <w:t>one</w:t>
      </w:r>
      <w:r>
        <w:t xml:space="preserve"> one-to-one mapping between an arbitrary anchor image </w:t>
      </w:r>
      <w:r w:rsidRPr="00C95601">
        <w:rPr>
          <w:b/>
          <w:i/>
        </w:rPr>
        <w:t>x</w:t>
      </w:r>
      <w:r w:rsidRPr="00C95601">
        <w:rPr>
          <w:vertAlign w:val="subscript"/>
        </w:rPr>
        <w:t>(</w:t>
      </w:r>
      <w:r w:rsidRPr="00C95601">
        <w:rPr>
          <w:i/>
          <w:vertAlign w:val="subscript"/>
        </w:rPr>
        <w:t>a</w:t>
      </w:r>
      <w:r w:rsidRPr="00C95601">
        <w:rPr>
          <w:vertAlign w:val="subscript"/>
        </w:rPr>
        <w:t>)</w:t>
      </w:r>
      <w:r>
        <w:t xml:space="preserve"> and its positive image </w:t>
      </w:r>
      <w:r w:rsidRPr="00C95601">
        <w:rPr>
          <w:b/>
          <w:i/>
        </w:rPr>
        <w:t>x</w:t>
      </w:r>
      <w:r w:rsidRPr="00C95601">
        <w:rPr>
          <w:vertAlign w:val="subscript"/>
        </w:rPr>
        <w:t>(</w:t>
      </w:r>
      <w:r w:rsidRPr="00C95601">
        <w:rPr>
          <w:i/>
          <w:vertAlign w:val="subscript"/>
        </w:rPr>
        <w:t>p</w:t>
      </w:r>
      <w:r w:rsidRPr="00C95601">
        <w:rPr>
          <w:vertAlign w:val="subscript"/>
        </w:rPr>
        <w:t>)</w:t>
      </w:r>
      <w:r>
        <w:t xml:space="preserve">. </w:t>
      </w:r>
      <w:r w:rsidR="00CA5E8B">
        <w:t xml:space="preserve">As a result, </w:t>
      </w:r>
      <w:r w:rsidR="00611EFC">
        <w:t xml:space="preserve">proxy </w:t>
      </w:r>
      <w:r w:rsidR="00611EFC">
        <w:rPr>
          <w:rFonts w:cs="Times New Roman"/>
        </w:rPr>
        <w:t>gradient and last error are determined as follows:</w:t>
      </w:r>
    </w:p>
    <w:p w:rsidR="00E8770C" w:rsidRPr="008A766E" w:rsidRDefault="00864EF3" w:rsidP="00E8770C">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a=1</m:t>
              </m:r>
            </m:sub>
            <m:sup>
              <m:r>
                <w:rPr>
                  <w:rFonts w:ascii="Cambria Math" w:hAnsi="Cambria Math" w:cs="Times New Roman"/>
                </w:rPr>
                <m:t>2N</m:t>
              </m:r>
            </m:sup>
            <m:e>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e>
          </m:nary>
          <m:r>
            <m:rPr>
              <m:sty m:val="p"/>
            </m:rPr>
            <w:rPr>
              <w:rFonts w:cs="Times New Roman"/>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a=1</m:t>
              </m:r>
            </m:sub>
            <m:sup>
              <m:r>
                <w:rPr>
                  <w:rFonts w:ascii="Cambria Math" w:hAnsi="Cambria Math" w:cs="Times New Roman"/>
                </w:rPr>
                <m:t>2N</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e>
              </m:nary>
            </m:e>
          </m:nary>
        </m:oMath>
      </m:oMathPara>
    </w:p>
    <w:p w:rsidR="008A766E" w:rsidRDefault="008A766E" w:rsidP="008A766E">
      <w:r>
        <w:t>Where,</w:t>
      </w:r>
    </w:p>
    <w:p w:rsidR="008A766E" w:rsidRPr="00082A85" w:rsidRDefault="00864EF3" w:rsidP="008A766E">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m:rPr>
              <m:aln/>
            </m:rP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oMath>
      </m:oMathPara>
    </w:p>
    <w:p w:rsidR="00087B12" w:rsidRDefault="00087B12" w:rsidP="00087B12">
      <w:r>
        <w:t>In case of distance-based similarity:</w:t>
      </w:r>
    </w:p>
    <w:p w:rsidR="003A38B0" w:rsidRPr="00A01F17" w:rsidRDefault="00864EF3" w:rsidP="003A38B0">
      <m:oMathPara>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d>
            <m:dPr>
              <m:ctrlPr>
                <w:rPr>
                  <w:rFonts w:ascii="Cambria Math" w:hAnsi="Cambria Math"/>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d>
        </m:oMath>
      </m:oMathPara>
    </w:p>
    <w:p w:rsidR="00161C8E" w:rsidRDefault="00161C8E" w:rsidP="00161C8E">
      <w:r>
        <w:t>In case of product</w:t>
      </w:r>
      <w:r w:rsidR="0070027A">
        <w:t>-based</w:t>
      </w:r>
      <w:r>
        <w:t xml:space="preserve"> similarity:</w:t>
      </w:r>
    </w:p>
    <w:p w:rsidR="00812943" w:rsidRPr="00CA3568" w:rsidRDefault="00864EF3" w:rsidP="00812943">
      <m:oMathPara>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rPr>
                <m:t>T</m:t>
              </m:r>
            </m:sup>
          </m:sSup>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e>
              </m:d>
            </m:e>
            <m:sup>
              <m:r>
                <w:rPr>
                  <w:rFonts w:ascii="Cambria Math" w:hAnsi="Cambria Math"/>
                </w:rPr>
                <m:t>T</m:t>
              </m:r>
            </m:sup>
          </m:sSup>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oMath>
      </m:oMathPara>
    </w:p>
    <w:p w:rsidR="008940E2" w:rsidRPr="00CA3568" w:rsidRDefault="008940E2" w:rsidP="00161C8E">
      <w:r>
        <w:t>The main strong point of traditional proxy-NCA is that images are compared with few proxies instead of calculating over a large number of positive images and negatives images, which decreases significantly computational cost although it is possible to decrease accuracy, especially, in case of training dataset without classes because of not training deep neural network with augmented images</w:t>
      </w:r>
      <w:r w:rsidR="00B81268">
        <w:t xml:space="preserve"> for catching up contextual meanings</w:t>
      </w:r>
      <w:r>
        <w:t>.</w:t>
      </w:r>
      <w:r w:rsidR="000C284E">
        <w:t xml:space="preserve"> Although the proposed augmented proxy-NCA aims to improve accuracy</w:t>
      </w:r>
      <w:r w:rsidR="0060646C">
        <w:t xml:space="preserve"> by catching up contextual meanings via augmentation technique returning positive images and negative image</w:t>
      </w:r>
      <w:r w:rsidR="000C284E">
        <w:t xml:space="preserve">, it may </w:t>
      </w:r>
      <w:r w:rsidR="0060646C">
        <w:t>turn back the drawback of high computation cost.</w:t>
      </w:r>
      <w:r w:rsidR="00D52616">
        <w:t xml:space="preserve"> Therefore, the research proposes a solution to alleviate the problem of computational cost by splitting the batch into smaller pieces. Exactly, the batch or epoch of </w:t>
      </w:r>
      <w:r w:rsidR="00D52616" w:rsidRPr="00D52616">
        <w:rPr>
          <w:i/>
        </w:rPr>
        <w:t>N</w:t>
      </w:r>
      <w:r w:rsidR="00D52616">
        <w:t xml:space="preserve"> images are split into </w:t>
      </w:r>
      <w:r w:rsidR="00D52616" w:rsidRPr="00D52616">
        <w:rPr>
          <w:i/>
        </w:rPr>
        <w:t>B</w:t>
      </w:r>
      <w:r w:rsidR="00D52616">
        <w:t xml:space="preserve"> pieces where each piece has </w:t>
      </w:r>
      <w:r w:rsidR="00D52616" w:rsidRPr="00D52616">
        <w:rPr>
          <w:i/>
        </w:rPr>
        <w:t>B</w:t>
      </w:r>
      <w:r w:rsidR="00D52616">
        <w:t xml:space="preserve"> images where </w:t>
      </w:r>
      <w:r w:rsidR="00D52616" w:rsidRPr="00D52616">
        <w:rPr>
          <w:i/>
        </w:rPr>
        <w:t>B</w:t>
      </w:r>
      <w:r w:rsidR="00D52616">
        <w:t xml:space="preserve"> is lower positive integer of square root of </w:t>
      </w:r>
      <w:r w:rsidR="00D52616" w:rsidRPr="00D52616">
        <w:rPr>
          <w:i/>
        </w:rPr>
        <w:t>N</w:t>
      </w:r>
      <w:r w:rsidR="00CF2B9E">
        <w:t>.</w:t>
      </w:r>
    </w:p>
    <w:p w:rsidR="00611EFC" w:rsidRDefault="00414513" w:rsidP="00611EFC">
      <m:oMathPara>
        <m:oMath>
          <m:r>
            <w:rPr>
              <w:rFonts w:ascii="Cambria Math" w:hAnsi="Cambria Math"/>
            </w:rPr>
            <m:t>B=</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N</m:t>
                  </m:r>
                </m:e>
              </m:rad>
            </m:e>
          </m:d>
        </m:oMath>
      </m:oMathPara>
    </w:p>
    <w:p w:rsidR="00D52616" w:rsidRDefault="00CF2B9E" w:rsidP="00611EFC">
      <w:r>
        <w:t xml:space="preserve">So that </w:t>
      </w:r>
      <w:r w:rsidRPr="0094494A">
        <w:t>augmented proxy-NCA</w:t>
      </w:r>
      <w:r>
        <w:t xml:space="preserve"> applies into each piece of </w:t>
      </w:r>
      <w:r w:rsidRPr="00CF2B9E">
        <w:rPr>
          <w:i/>
        </w:rPr>
        <w:t>B</w:t>
      </w:r>
      <w:r>
        <w:t xml:space="preserve"> images as usual, which </w:t>
      </w:r>
      <w:r w:rsidR="00247777">
        <w:t>derives</w:t>
      </w:r>
      <w:r>
        <w:t xml:space="preserve"> 2</w:t>
      </w:r>
      <w:r w:rsidRPr="00CF2B9E">
        <w:rPr>
          <w:i/>
        </w:rPr>
        <w:t>B</w:t>
      </w:r>
      <w:r>
        <w:t xml:space="preserve"> images. In other words, </w:t>
      </w:r>
      <w:r w:rsidR="00291F63" w:rsidRPr="0094494A">
        <w:t xml:space="preserve">augmented proxy-NCA </w:t>
      </w:r>
      <w:r w:rsidR="00892D13">
        <w:t>likelihood</w:t>
      </w:r>
      <w:r w:rsidR="00291F63">
        <w:t xml:space="preserve"> is improved as follows:</w:t>
      </w:r>
    </w:p>
    <w:p w:rsidR="00CF2B9E" w:rsidRPr="00A46240" w:rsidRDefault="00CF2B9E" w:rsidP="00CF2B9E">
      <m:oMathPara>
        <m:oMath>
          <m:r>
            <w:rPr>
              <w:rFonts w:ascii="Cambria Math" w:hAnsi="Cambria Math" w:cs="Times New Roman"/>
            </w:rPr>
            <w:lastRenderedPageBreak/>
            <m:t>l</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b=1</m:t>
              </m:r>
            </m:sub>
            <m:sup>
              <m:f>
                <m:fPr>
                  <m:type m:val="lin"/>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B</m:t>
                  </m:r>
                </m:den>
              </m:f>
            </m:sup>
            <m:e>
              <m:nary>
                <m:naryPr>
                  <m:chr m:val="∑"/>
                  <m:limLoc m:val="undOvr"/>
                  <m:ctrlPr>
                    <w:rPr>
                      <w:rFonts w:ascii="Cambria Math" w:hAnsi="Cambria Math" w:cs="Times New Roman"/>
                      <w:i/>
                    </w:rPr>
                  </m:ctrlPr>
                </m:naryPr>
                <m:sub>
                  <m:r>
                    <w:rPr>
                      <w:rFonts w:ascii="Cambria Math" w:hAnsi="Cambria Math" w:cs="Times New Roman"/>
                    </w:rPr>
                    <m:t>a=1</m:t>
                  </m:r>
                </m:sub>
                <m:sup>
                  <m:r>
                    <w:rPr>
                      <w:rFonts w:ascii="Cambria Math" w:hAnsi="Cambria Math" w:cs="Times New Roman"/>
                    </w:rPr>
                    <m:t>2B</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c</m:t>
                              </m:r>
                            </m:sub>
                          </m:sSub>
                        </m:e>
                      </m:d>
                    </m:e>
                  </m:nary>
                </m:e>
              </m:nary>
            </m:e>
          </m:nary>
        </m:oMath>
      </m:oMathPara>
    </w:p>
    <w:p w:rsidR="00150F0F" w:rsidRDefault="00150F0F" w:rsidP="00150F0F">
      <w:pPr>
        <w:rPr>
          <w:rFonts w:cs="Times New Roman"/>
        </w:rPr>
      </w:pPr>
      <w:r>
        <w:t xml:space="preserve">As a result, proxy </w:t>
      </w:r>
      <w:r>
        <w:rPr>
          <w:rFonts w:cs="Times New Roman"/>
        </w:rPr>
        <w:t>gradient and last error are determined as follows:</w:t>
      </w:r>
    </w:p>
    <w:tbl>
      <w:tblPr>
        <w:tblStyle w:val="TableGrid"/>
        <w:tblW w:w="4994" w:type="pct"/>
        <w:tblLook w:val="04A0" w:firstRow="1" w:lastRow="0" w:firstColumn="1" w:lastColumn="0" w:noHBand="0" w:noVBand="1"/>
      </w:tblPr>
      <w:tblGrid>
        <w:gridCol w:w="8629"/>
        <w:gridCol w:w="376"/>
      </w:tblGrid>
      <w:tr w:rsidR="00A17E2E" w:rsidTr="00EE452D">
        <w:tc>
          <w:tcPr>
            <w:tcW w:w="4845" w:type="pct"/>
          </w:tcPr>
          <w:p w:rsidR="00A17E2E" w:rsidRDefault="00A17E2E" w:rsidP="00EE452D"/>
        </w:tc>
        <w:tc>
          <w:tcPr>
            <w:tcW w:w="155" w:type="pct"/>
            <w:vAlign w:val="center"/>
          </w:tcPr>
          <w:p w:rsidR="00A17E2E" w:rsidRDefault="00A17E2E" w:rsidP="00EE452D">
            <w:pPr>
              <w:jc w:val="right"/>
            </w:pPr>
            <w:r>
              <w:t>()</w:t>
            </w:r>
          </w:p>
        </w:tc>
      </w:tr>
    </w:tbl>
    <w:p w:rsidR="00A17E2E" w:rsidRPr="00A17E2E" w:rsidRDefault="00864EF3" w:rsidP="00150F0F">
      <w:pPr>
        <w:rPr>
          <w:rFonts w:cs="Times New Roman"/>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b=1</m:t>
              </m:r>
            </m:sub>
            <m:sup>
              <m:f>
                <m:fPr>
                  <m:type m:val="lin"/>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B</m:t>
                  </m:r>
                </m:den>
              </m:f>
            </m:sup>
            <m:e>
              <m:nary>
                <m:naryPr>
                  <m:chr m:val="∑"/>
                  <m:limLoc m:val="undOvr"/>
                  <m:ctrlPr>
                    <w:rPr>
                      <w:rFonts w:ascii="Cambria Math" w:hAnsi="Cambria Math" w:cs="Times New Roman"/>
                      <w:i/>
                    </w:rPr>
                  </m:ctrlPr>
                </m:naryPr>
                <m:sub>
                  <m:r>
                    <w:rPr>
                      <w:rFonts w:ascii="Cambria Math" w:hAnsi="Cambria Math" w:cs="Times New Roman"/>
                    </w:rPr>
                    <m:t>a=1</m:t>
                  </m:r>
                </m:sub>
                <m:sup>
                  <m:r>
                    <w:rPr>
                      <w:rFonts w:ascii="Cambria Math" w:hAnsi="Cambria Math" w:cs="Times New Roman"/>
                    </w:rPr>
                    <m:t>2B</m:t>
                  </m:r>
                </m:sup>
                <m:e>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e>
              </m:nary>
            </m:e>
          </m:nary>
        </m:oMath>
      </m:oMathPara>
    </w:p>
    <w:p w:rsidR="00A17E2E" w:rsidRDefault="00A17E2E" w:rsidP="00150F0F">
      <w:pPr>
        <w:rPr>
          <w:rFonts w:cs="Times New Roman"/>
        </w:rPr>
      </w:pPr>
    </w:p>
    <w:tbl>
      <w:tblPr>
        <w:tblStyle w:val="TableGrid"/>
        <w:tblW w:w="4994" w:type="pct"/>
        <w:tblLook w:val="04A0" w:firstRow="1" w:lastRow="0" w:firstColumn="1" w:lastColumn="0" w:noHBand="0" w:noVBand="1"/>
      </w:tblPr>
      <w:tblGrid>
        <w:gridCol w:w="8629"/>
        <w:gridCol w:w="376"/>
      </w:tblGrid>
      <w:tr w:rsidR="00A17E2E" w:rsidTr="00EE452D">
        <w:tc>
          <w:tcPr>
            <w:tcW w:w="4845" w:type="pct"/>
          </w:tcPr>
          <w:p w:rsidR="00A17E2E" w:rsidRDefault="00A17E2E" w:rsidP="00EE452D"/>
        </w:tc>
        <w:tc>
          <w:tcPr>
            <w:tcW w:w="155" w:type="pct"/>
            <w:vAlign w:val="center"/>
          </w:tcPr>
          <w:p w:rsidR="00A17E2E" w:rsidRDefault="00A17E2E" w:rsidP="00EE452D">
            <w:pPr>
              <w:jc w:val="right"/>
            </w:pPr>
            <w:r>
              <w:t>()</w:t>
            </w:r>
          </w:p>
        </w:tc>
      </w:tr>
    </w:tbl>
    <w:p w:rsidR="00150F0F" w:rsidRPr="000C4551" w:rsidRDefault="00864EF3" w:rsidP="00150F0F">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b=1</m:t>
              </m:r>
            </m:sub>
            <m:sup>
              <m:f>
                <m:fPr>
                  <m:type m:val="lin"/>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B</m:t>
                  </m:r>
                </m:den>
              </m:f>
            </m:sup>
            <m:e>
              <m:nary>
                <m:naryPr>
                  <m:chr m:val="∑"/>
                  <m:limLoc m:val="undOvr"/>
                  <m:ctrlPr>
                    <w:rPr>
                      <w:rFonts w:ascii="Cambria Math" w:hAnsi="Cambria Math" w:cs="Times New Roman"/>
                      <w:i/>
                    </w:rPr>
                  </m:ctrlPr>
                </m:naryPr>
                <m:sub>
                  <m:r>
                    <w:rPr>
                      <w:rFonts w:ascii="Cambria Math" w:hAnsi="Cambria Math" w:cs="Times New Roman"/>
                    </w:rPr>
                    <m:t>a=1</m:t>
                  </m:r>
                </m:sub>
                <m:sup>
                  <m:r>
                    <w:rPr>
                      <w:rFonts w:ascii="Cambria Math" w:hAnsi="Cambria Math" w:cs="Times New Roman"/>
                    </w:rPr>
                    <m:t>2B</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d>
                                <m:dPr>
                                  <m:ctrlPr>
                                    <w:rPr>
                                      <w:rFonts w:ascii="Cambria Math" w:hAnsi="Cambria Math"/>
                                      <w:i/>
                                    </w:rPr>
                                  </m:ctrlPr>
                                </m:dPr>
                                <m:e>
                                  <m:r>
                                    <w:rPr>
                                      <w:rFonts w:ascii="Cambria Math" w:hAnsi="Cambria Math"/>
                                    </w:rPr>
                                    <m:t>p</m:t>
                                  </m:r>
                                </m:e>
                              </m:d>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d>
                                    <m:dPr>
                                      <m:ctrlPr>
                                        <w:rPr>
                                          <w:rFonts w:ascii="Cambria Math" w:hAnsi="Cambria Math"/>
                                          <w:i/>
                                        </w:rPr>
                                      </m:ctrlPr>
                                    </m:dPr>
                                    <m:e>
                                      <m:r>
                                        <w:rPr>
                                          <w:rFonts w:ascii="Cambria Math" w:hAnsi="Cambria Math"/>
                                        </w:rPr>
                                        <m:t>p</m:t>
                                      </m:r>
                                    </m:e>
                                  </m:d>
                                  <m:r>
                                    <w:rPr>
                                      <w:rFonts w:ascii="Cambria Math" w:hAnsi="Cambria Math"/>
                                    </w:rPr>
                                    <m:t>i</m:t>
                                  </m:r>
                                </m:sub>
                              </m:sSub>
                            </m:e>
                          </m:d>
                        </m:e>
                      </m:nary>
                    </m:e>
                  </m:nary>
                </m:e>
              </m:nary>
            </m:e>
          </m:nary>
        </m:oMath>
      </m:oMathPara>
    </w:p>
    <w:p w:rsidR="000C4551" w:rsidRDefault="000C4551" w:rsidP="00150F0F">
      <w:r>
        <w:t>Where,</w:t>
      </w:r>
    </w:p>
    <w:p w:rsidR="000C4551" w:rsidRPr="00082A85" w:rsidRDefault="00864EF3" w:rsidP="000C4551">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s</m:t>
                  </m:r>
                </m:e>
                <m:sub>
                  <m:d>
                    <m:dPr>
                      <m:ctrlPr>
                        <w:rPr>
                          <w:rFonts w:ascii="Cambria Math" w:hAnsi="Cambria Math"/>
                          <w:i/>
                        </w:rPr>
                      </m:ctrlPr>
                    </m:dPr>
                    <m:e>
                      <m:r>
                        <w:rPr>
                          <w:rFonts w:ascii="Cambria Math" w:hAnsi="Cambria Math"/>
                        </w:rPr>
                        <m:t>p</m:t>
                      </m:r>
                    </m:e>
                  </m:d>
                  <m:r>
                    <w:rPr>
                      <w:rFonts w:ascii="Cambria Math" w:hAnsi="Cambria Math"/>
                    </w:rPr>
                    <m:t>i</m:t>
                  </m:r>
                </m:sub>
              </m:sSub>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m:rPr>
              <m:aln/>
            </m:rP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rPr>
            <m:t>+</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oMath>
      </m:oMathPara>
    </w:p>
    <w:p w:rsidR="00291F63" w:rsidRDefault="005C442E" w:rsidP="00611EFC">
      <w:r>
        <w:t>The simple</w:t>
      </w:r>
      <w:r w:rsidR="00AA5608">
        <w:t xml:space="preserve"> case </w:t>
      </w:r>
      <w:r w:rsidR="00AA5608" w:rsidRPr="00AA5608">
        <w:rPr>
          <w:i/>
        </w:rPr>
        <w:t>B</w:t>
      </w:r>
      <w:r w:rsidR="00AA5608">
        <w:t>=</w:t>
      </w:r>
      <w:r w:rsidR="009B5963">
        <w:t>2</w:t>
      </w:r>
      <w:r w:rsidR="00AA5608">
        <w:t xml:space="preserve"> means that every </w:t>
      </w:r>
      <w:r w:rsidR="009B5963">
        <w:t xml:space="preserve">(anchor) image </w:t>
      </w:r>
      <w:r w:rsidR="009F5258">
        <w:t xml:space="preserve">among 4 images derived from </w:t>
      </w:r>
      <w:r w:rsidR="009B5963">
        <w:t xml:space="preserve">a </w:t>
      </w:r>
      <w:r w:rsidR="00AA5608">
        <w:t xml:space="preserve">piece </w:t>
      </w:r>
      <w:r w:rsidR="008A461F">
        <w:t>is attached to</w:t>
      </w:r>
      <w:r w:rsidR="00AA5608">
        <w:t xml:space="preserve"> </w:t>
      </w:r>
      <w:r w:rsidR="009F5258">
        <w:t>1</w:t>
      </w:r>
      <w:r w:rsidR="00AA5608">
        <w:t xml:space="preserve"> positive image and </w:t>
      </w:r>
      <w:r w:rsidR="00A7376C">
        <w:t>2</w:t>
      </w:r>
      <w:r>
        <w:t xml:space="preserve"> negative images with note that some negative images may be replaced by positive images if </w:t>
      </w:r>
      <w:r w:rsidR="006E3552">
        <w:t xml:space="preserve">augmentation technique is </w:t>
      </w:r>
      <w:r w:rsidR="003A1187">
        <w:t xml:space="preserve">still </w:t>
      </w:r>
      <w:r w:rsidR="006E3552">
        <w:t xml:space="preserve">applied into </w:t>
      </w:r>
      <w:r>
        <w:t>training dataset ha</w:t>
      </w:r>
      <w:r w:rsidR="006E3552">
        <w:t>ving</w:t>
      </w:r>
      <w:r>
        <w:t xml:space="preserve"> classes. </w:t>
      </w:r>
      <w:r w:rsidR="006D0B26">
        <w:t xml:space="preserve">The simple case </w:t>
      </w:r>
      <w:r w:rsidR="00A7376C" w:rsidRPr="00A7376C">
        <w:rPr>
          <w:i/>
        </w:rPr>
        <w:t>B</w:t>
      </w:r>
      <w:r w:rsidR="00A7376C">
        <w:t xml:space="preserve">=2 </w:t>
      </w:r>
      <w:r w:rsidR="006D0B26">
        <w:t xml:space="preserve">is recommended to be implemented in practice. </w:t>
      </w:r>
      <w:r w:rsidR="008F0182">
        <w:t xml:space="preserve">As a convention, the case </w:t>
      </w:r>
      <w:r w:rsidR="008F0182" w:rsidRPr="008F0182">
        <w:rPr>
          <w:i/>
        </w:rPr>
        <w:t>B</w:t>
      </w:r>
      <w:r w:rsidR="008F0182">
        <w:t>=1 means that augmented proxy-NCA turns back traditional proxy-NCA.</w:t>
      </w:r>
    </w:p>
    <w:p w:rsidR="007F514C" w:rsidRDefault="007F514C"/>
    <w:p w:rsidR="007F514C" w:rsidRPr="007F514C" w:rsidRDefault="007F514C">
      <w:pPr>
        <w:rPr>
          <w:b/>
          <w:sz w:val="28"/>
          <w:szCs w:val="28"/>
        </w:rPr>
      </w:pPr>
      <w:r w:rsidRPr="007F514C">
        <w:rPr>
          <w:b/>
          <w:sz w:val="28"/>
          <w:szCs w:val="28"/>
        </w:rPr>
        <w:t>4. Experimental results and discussions</w:t>
      </w:r>
    </w:p>
    <w:p w:rsidR="007F514C" w:rsidRDefault="007F514C"/>
    <w:p w:rsidR="007F514C" w:rsidRDefault="007F514C"/>
    <w:p w:rsidR="007F514C" w:rsidRPr="007F514C" w:rsidRDefault="007F514C">
      <w:pPr>
        <w:rPr>
          <w:b/>
          <w:sz w:val="28"/>
          <w:szCs w:val="28"/>
        </w:rPr>
      </w:pPr>
      <w:r w:rsidRPr="007F514C">
        <w:rPr>
          <w:b/>
          <w:sz w:val="28"/>
          <w:szCs w:val="28"/>
        </w:rPr>
        <w:t>5. Conclusions</w:t>
      </w:r>
    </w:p>
    <w:p w:rsidR="007F514C" w:rsidRDefault="007F514C"/>
    <w:p w:rsidR="007F514C" w:rsidRDefault="007F514C"/>
    <w:p w:rsidR="007F514C" w:rsidRPr="007F514C" w:rsidRDefault="007F514C">
      <w:pPr>
        <w:rPr>
          <w:b/>
          <w:sz w:val="28"/>
          <w:szCs w:val="28"/>
        </w:rPr>
      </w:pPr>
      <w:r w:rsidRPr="007F514C">
        <w:rPr>
          <w:b/>
          <w:sz w:val="28"/>
          <w:szCs w:val="28"/>
        </w:rPr>
        <w:t>References</w:t>
      </w:r>
    </w:p>
    <w:p w:rsidR="000C4BAE" w:rsidRDefault="000C4BAE" w:rsidP="000C4BAE">
      <w:pPr>
        <w:pStyle w:val="Bibliography"/>
        <w:ind w:left="720" w:hanging="720"/>
        <w:rPr>
          <w:noProof/>
          <w:szCs w:val="24"/>
        </w:rPr>
      </w:pPr>
      <w:r>
        <w:fldChar w:fldCharType="begin"/>
      </w:r>
      <w:r>
        <w:instrText xml:space="preserve"> BIBLIOGRAPHY  \l 1033 </w:instrText>
      </w:r>
      <w:r>
        <w:fldChar w:fldCharType="separate"/>
      </w:r>
      <w:r>
        <w:rPr>
          <w:noProof/>
        </w:rPr>
        <w:t xml:space="preserve">Gu, G., Ko, B., &amp; Kim, H.-G. (2021, March 29). Proxy Synthesis: Learning with Synthetic Classes for Deep Metric Learning. </w:t>
      </w:r>
      <w:r>
        <w:rPr>
          <w:i/>
          <w:iCs/>
          <w:noProof/>
        </w:rPr>
        <w:t>arXiv</w:t>
      </w:r>
      <w:r>
        <w:rPr>
          <w:noProof/>
        </w:rPr>
        <w:t>, 1-28. doi:10.48550/arXiv.2103.15454</w:t>
      </w:r>
    </w:p>
    <w:p w:rsidR="000C4BAE" w:rsidRDefault="000C4BAE" w:rsidP="000C4BAE">
      <w:pPr>
        <w:pStyle w:val="Bibliography"/>
        <w:ind w:left="720" w:hanging="720"/>
        <w:rPr>
          <w:noProof/>
        </w:rPr>
      </w:pPr>
      <w:r>
        <w:rPr>
          <w:noProof/>
        </w:rPr>
        <w:t xml:space="preserve">Ren, L., Chen, C., Wang, L., &amp; Hua, K. (2024, January 1). Towards Improved Proxy-based Deep Metric Learning via Data-Augmented Domain Adaptation. </w:t>
      </w:r>
      <w:r>
        <w:rPr>
          <w:i/>
          <w:iCs/>
          <w:noProof/>
        </w:rPr>
        <w:t>arXiv</w:t>
      </w:r>
      <w:r>
        <w:rPr>
          <w:noProof/>
        </w:rPr>
        <w:t>, 1-15. doi:10.48550/arXiv.2401.00617</w:t>
      </w:r>
    </w:p>
    <w:p w:rsidR="000C4BAE" w:rsidRDefault="000C4BAE" w:rsidP="000C4BAE">
      <w:pPr>
        <w:pStyle w:val="Bibliography"/>
        <w:ind w:left="720" w:hanging="720"/>
        <w:rPr>
          <w:noProof/>
        </w:rPr>
      </w:pPr>
      <w:r>
        <w:rPr>
          <w:noProof/>
        </w:rPr>
        <w:t xml:space="preserve">Teh, E. W., DeVries, T., &amp; Taylor, G. W. (2020, July 23). ProxyNCA++: Revisiting and Revitalizing Proxy Neighborhood Component Analysis. </w:t>
      </w:r>
      <w:r>
        <w:rPr>
          <w:i/>
          <w:iCs/>
          <w:noProof/>
        </w:rPr>
        <w:t>arXiv Journal</w:t>
      </w:r>
      <w:r>
        <w:rPr>
          <w:noProof/>
        </w:rPr>
        <w:t>, 1-22. doi:10.48550/arXiv.2004.01113</w:t>
      </w:r>
    </w:p>
    <w:p w:rsidR="007F514C" w:rsidRDefault="000C4BAE" w:rsidP="000C4BAE">
      <w:r>
        <w:fldChar w:fldCharType="end"/>
      </w:r>
      <w:bookmarkStart w:id="0" w:name="_GoBack"/>
      <w:bookmarkEnd w:id="0"/>
    </w:p>
    <w:p w:rsidR="007F514C" w:rsidRDefault="007F514C"/>
    <w:p w:rsidR="007F514C" w:rsidRDefault="007F514C"/>
    <w:sectPr w:rsidR="007F514C" w:rsidSect="007F514C">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514C"/>
    <w:rsid w:val="00007F8A"/>
    <w:rsid w:val="00014700"/>
    <w:rsid w:val="000403D2"/>
    <w:rsid w:val="00040AAC"/>
    <w:rsid w:val="00041A8C"/>
    <w:rsid w:val="00077AE5"/>
    <w:rsid w:val="00087B12"/>
    <w:rsid w:val="00091C02"/>
    <w:rsid w:val="00092B77"/>
    <w:rsid w:val="000960CB"/>
    <w:rsid w:val="00097E6E"/>
    <w:rsid w:val="000B5D1F"/>
    <w:rsid w:val="000C284E"/>
    <w:rsid w:val="000C4551"/>
    <w:rsid w:val="000C4BAE"/>
    <w:rsid w:val="000E5DD2"/>
    <w:rsid w:val="000F6C15"/>
    <w:rsid w:val="00150F0F"/>
    <w:rsid w:val="00161C8E"/>
    <w:rsid w:val="00177A4E"/>
    <w:rsid w:val="001B3951"/>
    <w:rsid w:val="001C7B75"/>
    <w:rsid w:val="001D58D4"/>
    <w:rsid w:val="001F06BA"/>
    <w:rsid w:val="0020507D"/>
    <w:rsid w:val="00207F1B"/>
    <w:rsid w:val="00217AD6"/>
    <w:rsid w:val="00247777"/>
    <w:rsid w:val="00255EE9"/>
    <w:rsid w:val="00262DDA"/>
    <w:rsid w:val="00291F63"/>
    <w:rsid w:val="002946CE"/>
    <w:rsid w:val="002A0FA8"/>
    <w:rsid w:val="002B2C50"/>
    <w:rsid w:val="002B64F6"/>
    <w:rsid w:val="002D3E3A"/>
    <w:rsid w:val="002F2A50"/>
    <w:rsid w:val="0034765D"/>
    <w:rsid w:val="00381A17"/>
    <w:rsid w:val="00382B7C"/>
    <w:rsid w:val="00396A7F"/>
    <w:rsid w:val="003A1187"/>
    <w:rsid w:val="003A3215"/>
    <w:rsid w:val="003A38B0"/>
    <w:rsid w:val="003D58F0"/>
    <w:rsid w:val="003F3827"/>
    <w:rsid w:val="0040375C"/>
    <w:rsid w:val="00414513"/>
    <w:rsid w:val="00435C6A"/>
    <w:rsid w:val="00464089"/>
    <w:rsid w:val="0046501A"/>
    <w:rsid w:val="00480DCE"/>
    <w:rsid w:val="004A61A5"/>
    <w:rsid w:val="004B1999"/>
    <w:rsid w:val="0052360E"/>
    <w:rsid w:val="00547123"/>
    <w:rsid w:val="00552B67"/>
    <w:rsid w:val="00575A2C"/>
    <w:rsid w:val="00576C0D"/>
    <w:rsid w:val="0057749F"/>
    <w:rsid w:val="005A3725"/>
    <w:rsid w:val="005C33E4"/>
    <w:rsid w:val="005C442E"/>
    <w:rsid w:val="005F42FA"/>
    <w:rsid w:val="0060646C"/>
    <w:rsid w:val="00611EFC"/>
    <w:rsid w:val="00652C12"/>
    <w:rsid w:val="006A3FFD"/>
    <w:rsid w:val="006D0B26"/>
    <w:rsid w:val="006E3552"/>
    <w:rsid w:val="006F47D0"/>
    <w:rsid w:val="006F7909"/>
    <w:rsid w:val="0070027A"/>
    <w:rsid w:val="0071197A"/>
    <w:rsid w:val="00716F6D"/>
    <w:rsid w:val="007317D4"/>
    <w:rsid w:val="0074673A"/>
    <w:rsid w:val="00754E23"/>
    <w:rsid w:val="00763C6C"/>
    <w:rsid w:val="0076554F"/>
    <w:rsid w:val="00765D95"/>
    <w:rsid w:val="00786715"/>
    <w:rsid w:val="007A2552"/>
    <w:rsid w:val="007A36BB"/>
    <w:rsid w:val="007B1554"/>
    <w:rsid w:val="007B5A42"/>
    <w:rsid w:val="007D7FF0"/>
    <w:rsid w:val="007F0603"/>
    <w:rsid w:val="007F514C"/>
    <w:rsid w:val="00812943"/>
    <w:rsid w:val="00812D3E"/>
    <w:rsid w:val="0083147D"/>
    <w:rsid w:val="008377DF"/>
    <w:rsid w:val="008609E3"/>
    <w:rsid w:val="00864EF3"/>
    <w:rsid w:val="00892D13"/>
    <w:rsid w:val="008940E2"/>
    <w:rsid w:val="008979EA"/>
    <w:rsid w:val="008A461F"/>
    <w:rsid w:val="008A766E"/>
    <w:rsid w:val="008B61F1"/>
    <w:rsid w:val="008E6C57"/>
    <w:rsid w:val="008F0182"/>
    <w:rsid w:val="009070EF"/>
    <w:rsid w:val="00916F40"/>
    <w:rsid w:val="00920711"/>
    <w:rsid w:val="00934A22"/>
    <w:rsid w:val="0094494A"/>
    <w:rsid w:val="00952085"/>
    <w:rsid w:val="009A2BC6"/>
    <w:rsid w:val="009B5527"/>
    <w:rsid w:val="009B5963"/>
    <w:rsid w:val="009C3A2D"/>
    <w:rsid w:val="009E505A"/>
    <w:rsid w:val="009F3375"/>
    <w:rsid w:val="009F379C"/>
    <w:rsid w:val="009F5258"/>
    <w:rsid w:val="00A01F17"/>
    <w:rsid w:val="00A17E2E"/>
    <w:rsid w:val="00A17F56"/>
    <w:rsid w:val="00A27A1A"/>
    <w:rsid w:val="00A46240"/>
    <w:rsid w:val="00A46CD7"/>
    <w:rsid w:val="00A5203F"/>
    <w:rsid w:val="00A70652"/>
    <w:rsid w:val="00A71BDF"/>
    <w:rsid w:val="00A7376C"/>
    <w:rsid w:val="00A803A7"/>
    <w:rsid w:val="00A81010"/>
    <w:rsid w:val="00A920F3"/>
    <w:rsid w:val="00AA26FD"/>
    <w:rsid w:val="00AA2C71"/>
    <w:rsid w:val="00AA5608"/>
    <w:rsid w:val="00AA5F2A"/>
    <w:rsid w:val="00AB03F7"/>
    <w:rsid w:val="00AB5A58"/>
    <w:rsid w:val="00AE6D54"/>
    <w:rsid w:val="00AF06FA"/>
    <w:rsid w:val="00B261AB"/>
    <w:rsid w:val="00B32C28"/>
    <w:rsid w:val="00B33D09"/>
    <w:rsid w:val="00B71C30"/>
    <w:rsid w:val="00B81268"/>
    <w:rsid w:val="00BA38EA"/>
    <w:rsid w:val="00BA6BAD"/>
    <w:rsid w:val="00BD6FFA"/>
    <w:rsid w:val="00BF097C"/>
    <w:rsid w:val="00BF2ADF"/>
    <w:rsid w:val="00C178CA"/>
    <w:rsid w:val="00C23780"/>
    <w:rsid w:val="00C50856"/>
    <w:rsid w:val="00C634F0"/>
    <w:rsid w:val="00C66BF2"/>
    <w:rsid w:val="00C80F26"/>
    <w:rsid w:val="00C86B8F"/>
    <w:rsid w:val="00C95601"/>
    <w:rsid w:val="00CA3568"/>
    <w:rsid w:val="00CA4F49"/>
    <w:rsid w:val="00CA5E8B"/>
    <w:rsid w:val="00CC07F7"/>
    <w:rsid w:val="00CF2B9E"/>
    <w:rsid w:val="00CF354E"/>
    <w:rsid w:val="00CF3C09"/>
    <w:rsid w:val="00D52616"/>
    <w:rsid w:val="00D8364D"/>
    <w:rsid w:val="00DA362F"/>
    <w:rsid w:val="00DD0555"/>
    <w:rsid w:val="00DE1181"/>
    <w:rsid w:val="00DE66E3"/>
    <w:rsid w:val="00E127D5"/>
    <w:rsid w:val="00E13FAC"/>
    <w:rsid w:val="00E16A26"/>
    <w:rsid w:val="00E24123"/>
    <w:rsid w:val="00E27A27"/>
    <w:rsid w:val="00E467BC"/>
    <w:rsid w:val="00E5797B"/>
    <w:rsid w:val="00E7286E"/>
    <w:rsid w:val="00E8770C"/>
    <w:rsid w:val="00EA5759"/>
    <w:rsid w:val="00EB7AFC"/>
    <w:rsid w:val="00EC3A7C"/>
    <w:rsid w:val="00EE452D"/>
    <w:rsid w:val="00EE6C64"/>
    <w:rsid w:val="00F05931"/>
    <w:rsid w:val="00F11E94"/>
    <w:rsid w:val="00F2551F"/>
    <w:rsid w:val="00F332C8"/>
    <w:rsid w:val="00F551A2"/>
    <w:rsid w:val="00F63575"/>
    <w:rsid w:val="00F94113"/>
    <w:rsid w:val="00FB1155"/>
    <w:rsid w:val="00FB3C9C"/>
    <w:rsid w:val="00FF08CB"/>
    <w:rsid w:val="00FF69A1"/>
    <w:rsid w:val="00FF6C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C59B2C-399D-4AF8-BBC5-A7C7FAB31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F514C"/>
    <w:pPr>
      <w:ind w:left="720"/>
      <w:contextualSpacing/>
    </w:pPr>
  </w:style>
  <w:style w:type="character" w:styleId="PlaceholderText">
    <w:name w:val="Placeholder Text"/>
    <w:basedOn w:val="DefaultParagraphFont"/>
    <w:uiPriority w:val="99"/>
    <w:semiHidden/>
    <w:rsid w:val="008377DF"/>
    <w:rPr>
      <w:color w:val="808080"/>
    </w:rPr>
  </w:style>
  <w:style w:type="table" w:styleId="TableGrid">
    <w:name w:val="Table Grid"/>
    <w:basedOn w:val="TableNormal"/>
    <w:uiPriority w:val="39"/>
    <w:rsid w:val="009E50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0C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8630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Gu21ProxySynthesis</b:Tag>
    <b:SourceType>JournalArticle</b:SourceType>
    <b:Guid>{EE3610DE-4990-408D-89DB-ED1AE803958A}</b:Guid>
    <b:Title>Proxy Synthesis: Learning with Synthetic Classes for Deep Metric Learning</b:Title>
    <b:JournalName>arXiv</b:JournalName>
    <b:Year>2021</b:Year>
    <b:Pages>1-28</b:Pages>
    <b:Month>March</b:Month>
    <b:Day>29</b:Day>
    <b:Publisher>arXiv</b:Publisher>
    <b:StandardNumber>arXiv:2103.15454</b:StandardNumber>
    <b:URL>https://arxiv.org/abs/2103.15454</b:URL>
    <b:DOI>10.48550/arXiv.2103.15454</b:DOI>
    <b:Author>
      <b:Author>
        <b:NameList>
          <b:Person>
            <b:Last>Gu</b:Last>
            <b:First>Geonmo</b:First>
          </b:Person>
          <b:Person>
            <b:Last>Ko</b:Last>
            <b:First>Byungsoo</b:First>
          </b:Person>
          <b:Person>
            <b:Last>Kim</b:Last>
            <b:First>Han-Gyu</b:First>
          </b:Person>
        </b:NameList>
      </b:Author>
    </b:Author>
    <b:RefOrder>1</b:RefOrder>
  </b:Source>
  <b:Source>
    <b:Tag>Teh20ProxyNCA</b:Tag>
    <b:SourceType>JournalArticle</b:SourceType>
    <b:Guid>{AA8607BC-5E4A-407E-9B7C-B4149A0DCC8D}</b:Guid>
    <b:Title>ProxyNCA++: Revisiting and Revitalizing Proxy Neighborhood Component Analysis</b:Title>
    <b:Year>2020</b:Year>
    <b:Month>July</b:Month>
    <b:Day>23</b:Day>
    <b:URL>https://arxiv.org/abs/2004.01113</b:URL>
    <b:JournalName>arXiv Journal</b:JournalName>
    <b:Pages>1-22</b:Pages>
    <b:Publisher>arXiv</b:Publisher>
    <b:StandardNumber>arXiv:2004.01113</b:StandardNumber>
    <b:DOI>10.48550/arXiv.2004.01113</b:DOI>
    <b:Author>
      <b:Author>
        <b:NameList>
          <b:Person>
            <b:Last>Teh</b:Last>
            <b:Middle>Wern</b:Middle>
            <b:First>Eu</b:First>
          </b:Person>
          <b:Person>
            <b:Last>DeVries</b:Last>
            <b:First>Terrance</b:First>
          </b:Person>
          <b:Person>
            <b:Last>Taylor</b:Last>
            <b:Middle>W.</b:Middle>
            <b:First>Graham</b:First>
          </b:Person>
        </b:NameList>
      </b:Author>
    </b:Author>
    <b:RefOrder>2</b:RefOrder>
  </b:Source>
  <b:Source>
    <b:Tag>Ren24ProxyNCAAugmented</b:Tag>
    <b:SourceType>JournalArticle</b:SourceType>
    <b:Guid>{477FF870-8560-4D76-9513-3DD4E6C9BFFD}</b:Guid>
    <b:Title>Towards Improved Proxy-based Deep Metric Learning via Data-Augmented Domain Adaptation</b:Title>
    <b:JournalName>arXiv</b:JournalName>
    <b:Year>2024</b:Year>
    <b:Pages>1-15</b:Pages>
    <b:Month>January</b:Month>
    <b:Day>1</b:Day>
    <b:Publisher>arXiv</b:Publisher>
    <b:StandardNumber>arXiv:2401.00617</b:StandardNumber>
    <b:URL>https://arxiv.org/abs/2401.00617</b:URL>
    <b:DOI>10.48550/arXiv.2401.00617</b:DOI>
    <b:Author>
      <b:Author>
        <b:NameList>
          <b:Person>
            <b:Last>Ren</b:Last>
            <b:First>Li</b:First>
          </b:Person>
          <b:Person>
            <b:Last>Chen</b:Last>
            <b:First>Chen</b:First>
          </b:Person>
          <b:Person>
            <b:Last>Wang</b:Last>
            <b:First>Liqiang</b:First>
          </b:Person>
          <b:Person>
            <b:Last>Hua</b:Last>
            <b:First>Kien</b:First>
          </b:Person>
        </b:NameList>
      </b:Author>
    </b:Author>
    <b:RefOrder>3</b:RefOrder>
  </b:Source>
</b:Sources>
</file>

<file path=customXml/itemProps1.xml><?xml version="1.0" encoding="utf-8"?>
<ds:datastoreItem xmlns:ds="http://schemas.openxmlformats.org/officeDocument/2006/customXml" ds:itemID="{22C574E6-BA92-4E69-92C2-588E9F4460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7</Pages>
  <Words>2422</Words>
  <Characters>13811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172</cp:revision>
  <dcterms:created xsi:type="dcterms:W3CDTF">2026-05-12T04:28:00Z</dcterms:created>
  <dcterms:modified xsi:type="dcterms:W3CDTF">2026-06-01T01:10:00Z</dcterms:modified>
</cp:coreProperties>
</file>