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B86E1D">
      <w:pPr>
        <w:pStyle w:val="papertitle"/>
        <w:rPr>
          <w:rFonts w:eastAsia="MS Mincho"/>
        </w:rPr>
      </w:pPr>
      <w:r w:rsidRPr="00B86E1D">
        <w:rPr>
          <w:rFonts w:eastAsia="MS Mincho"/>
        </w:rPr>
        <w:t>Evaluating Adaptive Learning Model</w:t>
      </w:r>
    </w:p>
    <w:p w:rsidR="008A55B5" w:rsidRDefault="008A55B5">
      <w:pPr>
        <w:rPr>
          <w:rFonts w:eastAsia="MS Mincho"/>
        </w:r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B2048E">
        <w:rPr>
          <w:sz w:val="20"/>
          <w:szCs w:val="20"/>
        </w:rPr>
        <w:t>Distance learning or e-learning is a trend of modern education, which brings new chance of study to everyone. Thus, everyone can study at anywhere and anytime so that they can improve and update their knowledge in lifelong time. Adaptive learning is a research branch of e-learning, which give adaptation and personalization to users in learning context. Different people receive different learning materials / teach</w:t>
      </w:r>
      <w:r w:rsidR="00CB6CB7">
        <w:rPr>
          <w:sz w:val="20"/>
          <w:szCs w:val="20"/>
        </w:rPr>
        <w:t>ing</w:t>
      </w:r>
      <w:r w:rsidR="00B2048E">
        <w:rPr>
          <w:sz w:val="20"/>
          <w:szCs w:val="20"/>
        </w:rPr>
        <w:t xml:space="preserve"> methods in accordance with their </w:t>
      </w:r>
      <w:r w:rsidR="00B2048E" w:rsidRPr="003D06E3">
        <w:rPr>
          <w:sz w:val="20"/>
          <w:szCs w:val="20"/>
        </w:rPr>
        <w:t xml:space="preserve">individual </w:t>
      </w:r>
      <w:r w:rsidR="00B2048E">
        <w:rPr>
          <w:sz w:val="20"/>
          <w:szCs w:val="20"/>
        </w:rPr>
        <w:t xml:space="preserve">information / </w:t>
      </w:r>
      <w:r w:rsidR="00B2048E" w:rsidRPr="003D06E3">
        <w:rPr>
          <w:sz w:val="20"/>
          <w:szCs w:val="20"/>
        </w:rPr>
        <w:t xml:space="preserve">characteristics </w:t>
      </w:r>
      <w:r w:rsidR="00B2048E">
        <w:rPr>
          <w:sz w:val="20"/>
          <w:szCs w:val="20"/>
        </w:rPr>
        <w:t xml:space="preserve">such as </w:t>
      </w:r>
      <w:r w:rsidR="00B2048E" w:rsidRPr="003D06E3">
        <w:rPr>
          <w:sz w:val="20"/>
          <w:szCs w:val="20"/>
        </w:rPr>
        <w:t>knowledge, goal, experience, interest, background</w:t>
      </w:r>
      <w:r w:rsidR="00B2048E">
        <w:rPr>
          <w:sz w:val="20"/>
          <w:szCs w:val="20"/>
        </w:rPr>
        <w:t>, etc. Such individual information is structured in a format so-called user model. User model is the heart of adaptive learning system. User model is managed by user modeling system. There are many theories and practical methods to build up user model and adaptive learning system and each method has particular aspects but it is very difficult to determine which method or system is good because there is no evaluation standard and each method has particular strong point and drawbacks. Therefore, the goal of this research is to propose criterions to evaluate adaptive learning system and user modeling system. Moreover, research gives an evaluation scenario considered as an example for applying proposed criterion into evaluating adaptive learning system and user modeling in learning context.</w:t>
      </w:r>
    </w:p>
    <w:p w:rsidR="008A55B5" w:rsidRDefault="0072064C">
      <w:pPr>
        <w:pStyle w:val="keywords"/>
        <w:rPr>
          <w:rFonts w:eastAsia="MS Mincho"/>
        </w:rPr>
      </w:pPr>
      <w:r>
        <w:rPr>
          <w:rFonts w:eastAsia="MS Mincho"/>
        </w:rPr>
        <w:t>Keywords—</w:t>
      </w:r>
      <w:r w:rsidR="00AA5B6B" w:rsidRPr="00AA5B6B">
        <w:rPr>
          <w:sz w:val="20"/>
          <w:szCs w:val="20"/>
        </w:rPr>
        <w:t xml:space="preserve"> </w:t>
      </w:r>
      <w:r w:rsidR="00AA5B6B">
        <w:rPr>
          <w:sz w:val="20"/>
          <w:szCs w:val="20"/>
        </w:rPr>
        <w:t>adaptive learning, user modeling, evaluation</w:t>
      </w:r>
    </w:p>
    <w:p w:rsidR="008A55B5" w:rsidRDefault="008A55B5">
      <w:pPr>
        <w:pStyle w:val="Heading1"/>
        <w:rPr>
          <w:rFonts w:eastAsia="MS Mincho"/>
        </w:rPr>
      </w:pPr>
      <w:r>
        <w:rPr>
          <w:rFonts w:eastAsia="MS Mincho"/>
        </w:rPr>
        <w:t xml:space="preserve"> Introduction</w:t>
      </w:r>
    </w:p>
    <w:p w:rsidR="008A55B5" w:rsidRDefault="00BE1F9C" w:rsidP="00753F7B">
      <w:pPr>
        <w:pStyle w:val="BodyText"/>
      </w:pPr>
      <w:r>
        <w:t xml:space="preserve">Adaptive learning system is defined as the system that has ability to change its actions to </w:t>
      </w:r>
      <w:r w:rsidRPr="003D06E3">
        <w:t xml:space="preserve">provide learning content and pedagogic environment/method for every student in accordance with her/his individual </w:t>
      </w:r>
      <w:r>
        <w:t>information/</w:t>
      </w:r>
      <w:r w:rsidRPr="003D06E3">
        <w:t xml:space="preserve">characteristics </w:t>
      </w:r>
      <w:r>
        <w:t xml:space="preserve">[2] </w:t>
      </w:r>
      <w:r w:rsidRPr="003D06E3">
        <w:t>such as knowledge, goal, experience, interest, background</w:t>
      </w:r>
      <w:r>
        <w:t>, etc</w:t>
      </w:r>
      <w:r w:rsidRPr="003D06E3">
        <w:t xml:space="preserve"> when these characteristics vary from person to person. </w:t>
      </w:r>
      <w:r>
        <w:t xml:space="preserve">The description of learners’ </w:t>
      </w:r>
      <w:r w:rsidRPr="003D06E3">
        <w:t xml:space="preserve">individual </w:t>
      </w:r>
      <w:r>
        <w:t>information/</w:t>
      </w:r>
      <w:r w:rsidRPr="003D06E3">
        <w:t>characteristics</w:t>
      </w:r>
      <w:r>
        <w:t xml:space="preserve"> is learner model or user model. Adaptive learning system takes advantages of learner model to improve the quality of adaptation task but it does not build up or manipulate learner model. User modeling system is responsibility for gathering information to create and update learner model. In other words, user modeling system manages user model and provide necessary information about user to adaptive system. Following figure </w:t>
      </w:r>
      <w:r w:rsidR="000E2533" w:rsidRPr="000E2533">
        <w:rPr>
          <w:i/>
        </w:rPr>
        <w:t>1</w:t>
      </w:r>
      <w:r w:rsidR="000E2533">
        <w:t xml:space="preserve"> </w:t>
      </w:r>
      <w:r>
        <w:t>describes the interaction between user modeling system and adaptive system.</w:t>
      </w:r>
    </w:p>
    <w:p w:rsidR="009F1796" w:rsidRDefault="007E62B6" w:rsidP="009F1796">
      <w:pPr>
        <w:pStyle w:val="figurecaption"/>
        <w:rPr>
          <w:rFonts w:eastAsia="MS Mincho"/>
        </w:rPr>
      </w:pPr>
      <w:r w:rsidRPr="007E62B6">
        <w:rPr>
          <w:rFonts w:eastAsia="MS Mincho"/>
        </w:rPr>
        <w:t>Interaction between user modeling system and adaptive system [1]</w:t>
      </w:r>
    </w:p>
    <w:p w:rsidR="000E0E16" w:rsidRDefault="00DA5D1D" w:rsidP="00DA5D1D">
      <w:pPr>
        <w:pStyle w:val="BodyText"/>
        <w:ind w:firstLine="0"/>
      </w:pPr>
      <w:r>
        <w:rPr>
          <w:noProof/>
          <w:lang w:eastAsia="zh-CN"/>
        </w:rPr>
        <w:lastRenderedPageBreak/>
        <w:drawing>
          <wp:inline distT="0" distB="0" distL="0" distR="0">
            <wp:extent cx="3200400" cy="18013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00400" cy="1801318"/>
                    </a:xfrm>
                    <a:prstGeom prst="rect">
                      <a:avLst/>
                    </a:prstGeom>
                    <a:noFill/>
                    <a:ln w="9525">
                      <a:noFill/>
                      <a:miter lim="800000"/>
                      <a:headEnd/>
                      <a:tailEnd/>
                    </a:ln>
                  </pic:spPr>
                </pic:pic>
              </a:graphicData>
            </a:graphic>
          </wp:inline>
        </w:drawing>
      </w:r>
    </w:p>
    <w:p w:rsidR="00B37838" w:rsidRDefault="00B37838" w:rsidP="00B37838">
      <w:pPr>
        <w:pStyle w:val="BodyText"/>
      </w:pPr>
      <w:r>
        <w:t>User modeling system is the heart of adaptive learning system. There are a lot of theories and practical methods to build up adaptive system and user modeling system. Each method has strong points and drawbacks and so it is very useful to evaluate these methods in order to determine which model is appropriate to which situation because each method tailors to concrete conditions and contexts. For example, studying via internet website is very different from studying at a course with support of network. This report focuses on how to evaluate adaptive learning system with regard to user modeling system in e-learning or distance learning context when there is no separation between adaptive learning system and user modeling system. We can consider the corporation between adaptive system and user modeling system as an integrated model so-called adaptive learning model. Thus, this research has two goals:</w:t>
      </w:r>
    </w:p>
    <w:p w:rsidR="00B37838" w:rsidRDefault="00B37838" w:rsidP="00B37838">
      <w:pPr>
        <w:pStyle w:val="bulletlist"/>
      </w:pPr>
      <w:r>
        <w:t>Firstly, research proposes criterions to evaluate adaptive learning model.</w:t>
      </w:r>
    </w:p>
    <w:p w:rsidR="00B37838" w:rsidRDefault="00B37838" w:rsidP="00B37838">
      <w:pPr>
        <w:pStyle w:val="bulletlist"/>
      </w:pPr>
      <w:r>
        <w:t>Secondly, research gives some scenarios as an example that applies criterions above into performing evaluation task in concrete situations.</w:t>
      </w:r>
    </w:p>
    <w:p w:rsidR="00B37838" w:rsidRDefault="00B37838" w:rsidP="00B37838">
      <w:pPr>
        <w:pStyle w:val="BodyText"/>
        <w:ind w:firstLine="0"/>
      </w:pPr>
      <w:r>
        <w:t>Note that all concepts relating to term “learning” in this research refers to learning via internet or distance learning or e-learning if there is no additional explanation.</w:t>
      </w:r>
    </w:p>
    <w:p w:rsidR="008A55B5" w:rsidRDefault="00BA439F">
      <w:pPr>
        <w:pStyle w:val="Heading1"/>
        <w:rPr>
          <w:rFonts w:eastAsia="MS Mincho"/>
        </w:rPr>
      </w:pPr>
      <w:r w:rsidRPr="00BA439F">
        <w:rPr>
          <w:rFonts w:eastAsia="MS Mincho"/>
        </w:rPr>
        <w:t>Evaluation criterions</w:t>
      </w:r>
    </w:p>
    <w:p w:rsidR="00876ED8" w:rsidRDefault="00C00E21" w:rsidP="00753F7B">
      <w:pPr>
        <w:pStyle w:val="BodyText"/>
      </w:pPr>
      <w:r>
        <w:t>This research proposes three criterions of evaluation:</w:t>
      </w:r>
    </w:p>
    <w:p w:rsidR="008B44E4" w:rsidRDefault="00A93E20" w:rsidP="008B44E4">
      <w:pPr>
        <w:pStyle w:val="bulletlist"/>
      </w:pPr>
      <w:r>
        <w:t xml:space="preserve">Criterion </w:t>
      </w:r>
      <w:r w:rsidRPr="00DA556E">
        <w:rPr>
          <w:i/>
        </w:rPr>
        <w:t>α</w:t>
      </w:r>
      <w:r>
        <w:t xml:space="preserve"> so-called </w:t>
      </w:r>
      <w:r w:rsidRPr="000E2533">
        <w:rPr>
          <w:i/>
        </w:rPr>
        <w:t>system criterion</w:t>
      </w:r>
      <w:r>
        <w:t xml:space="preserve"> </w:t>
      </w:r>
      <w:r w:rsidRPr="006E1E14">
        <w:t>tells us how adaptive learning system work</w:t>
      </w:r>
      <w:r>
        <w:t>s</w:t>
      </w:r>
      <w:r w:rsidRPr="006E1E14">
        <w:t xml:space="preserve"> with/without user modeling </w:t>
      </w:r>
      <w:r>
        <w:t xml:space="preserve">system. For example, when </w:t>
      </w:r>
      <w:r w:rsidRPr="006E1E14">
        <w:t>modeling server</w:t>
      </w:r>
      <w:r>
        <w:t xml:space="preserve"> applies Bayesian network into build up learner model, criterion </w:t>
      </w:r>
      <w:r w:rsidRPr="005F07C9">
        <w:rPr>
          <w:i/>
        </w:rPr>
        <w:t>α</w:t>
      </w:r>
      <w:r>
        <w:t xml:space="preserve"> measures the performance of adaptive system with or without the support of Bayesian network. In general, this criterion answers two following questions:</w:t>
      </w:r>
    </w:p>
    <w:p w:rsidR="0037062E" w:rsidRDefault="00A80D4E" w:rsidP="00CC4642">
      <w:pPr>
        <w:pStyle w:val="bulletlist"/>
        <w:numPr>
          <w:ilvl w:val="1"/>
          <w:numId w:val="1"/>
        </w:numPr>
        <w:ind w:left="1152" w:hanging="288"/>
      </w:pPr>
      <w:r>
        <w:t xml:space="preserve">How adaptation is </w:t>
      </w:r>
      <w:r w:rsidRPr="00835C37">
        <w:t xml:space="preserve">performed in </w:t>
      </w:r>
      <w:r>
        <w:t>adaptive system</w:t>
      </w:r>
      <w:r w:rsidRPr="00835C37">
        <w:t xml:space="preserve"> with/without the support of modeling server</w:t>
      </w:r>
      <w:r>
        <w:t>.</w:t>
      </w:r>
    </w:p>
    <w:p w:rsidR="00A80D4E" w:rsidRDefault="00A80D4E" w:rsidP="00CC4642">
      <w:pPr>
        <w:pStyle w:val="bulletlist"/>
        <w:numPr>
          <w:ilvl w:val="1"/>
          <w:numId w:val="1"/>
        </w:numPr>
        <w:ind w:left="1152" w:hanging="288"/>
      </w:pPr>
      <w:r>
        <w:lastRenderedPageBreak/>
        <w:t xml:space="preserve">Whether </w:t>
      </w:r>
      <w:r w:rsidRPr="00835C37">
        <w:t>the whole user knowledge is computed more accurate</w:t>
      </w:r>
      <w:r>
        <w:t>ly</w:t>
      </w:r>
      <w:r w:rsidRPr="00835C37">
        <w:t xml:space="preserve"> with the support of </w:t>
      </w:r>
      <w:r>
        <w:t>user model, for example Bayesian network.</w:t>
      </w:r>
    </w:p>
    <w:p w:rsidR="008B44E4" w:rsidRDefault="00FD4BB2" w:rsidP="008B44E4">
      <w:pPr>
        <w:pStyle w:val="bulletlist"/>
      </w:pPr>
      <w:r>
        <w:t xml:space="preserve">Criterion </w:t>
      </w:r>
      <w:r w:rsidRPr="007A5274">
        <w:rPr>
          <w:i/>
        </w:rPr>
        <w:t>β</w:t>
      </w:r>
      <w:r>
        <w:t xml:space="preserve"> so-called </w:t>
      </w:r>
      <w:r w:rsidRPr="000E2533">
        <w:rPr>
          <w:i/>
        </w:rPr>
        <w:t>academic criterion</w:t>
      </w:r>
      <w:r w:rsidRPr="006E1E14">
        <w:t xml:space="preserve"> tell</w:t>
      </w:r>
      <w:r>
        <w:t>s</w:t>
      </w:r>
      <w:r w:rsidRPr="006E1E14">
        <w:t xml:space="preserve"> us how well modeling server help</w:t>
      </w:r>
      <w:r w:rsidR="000208EE">
        <w:t>s</w:t>
      </w:r>
      <w:r w:rsidRPr="006E1E14">
        <w:t xml:space="preserve"> users to study</w:t>
      </w:r>
      <w:r>
        <w:t xml:space="preserve">. This criterion surveys users’ study result. The higher criterion </w:t>
      </w:r>
      <w:r w:rsidRPr="00815178">
        <w:rPr>
          <w:i/>
        </w:rPr>
        <w:t>β</w:t>
      </w:r>
      <w:r>
        <w:t xml:space="preserve"> is, the better study result is.</w:t>
      </w:r>
    </w:p>
    <w:p w:rsidR="00FD4BB2" w:rsidRDefault="007607B6" w:rsidP="008B44E4">
      <w:pPr>
        <w:pStyle w:val="bulletlist"/>
      </w:pPr>
      <w:r>
        <w:t xml:space="preserve">Criterion </w:t>
      </w:r>
      <w:r w:rsidRPr="007A5274">
        <w:rPr>
          <w:i/>
        </w:rPr>
        <w:t>γ</w:t>
      </w:r>
      <w:r w:rsidRPr="00BC0571">
        <w:t xml:space="preserve"> </w:t>
      </w:r>
      <w:r>
        <w:t xml:space="preserve">so-called </w:t>
      </w:r>
      <w:r w:rsidRPr="000E2533">
        <w:rPr>
          <w:i/>
        </w:rPr>
        <w:t>adaptation criterion</w:t>
      </w:r>
      <w:r>
        <w:t xml:space="preserve"> or </w:t>
      </w:r>
      <w:r w:rsidRPr="00161690">
        <w:t xml:space="preserve">satisfaction </w:t>
      </w:r>
      <w:r>
        <w:t>criterion measures</w:t>
      </w:r>
      <w:r w:rsidRPr="00BC0571">
        <w:t xml:space="preserve"> the quality of adaptation function of learning system with the support of modeling server</w:t>
      </w:r>
      <w:r>
        <w:t xml:space="preserve">. After every student gives feedbacks or comments on adaptive system, these feedbacks are collected and analyzed; hence, criterion </w:t>
      </w:r>
      <w:r w:rsidRPr="003D19B1">
        <w:rPr>
          <w:i/>
        </w:rPr>
        <w:t>γ</w:t>
      </w:r>
      <w:r>
        <w:t xml:space="preserve"> is calculated based on these feedbacks in order to estimate level of students’ satisfaction from adaptive system. The higher criterion </w:t>
      </w:r>
      <w:r w:rsidRPr="00E97151">
        <w:rPr>
          <w:i/>
        </w:rPr>
        <w:t>γ</w:t>
      </w:r>
      <w:r>
        <w:t xml:space="preserve"> is, the better quality of adaptation is.</w:t>
      </w:r>
    </w:p>
    <w:p w:rsidR="00C00E21" w:rsidRDefault="00E03E18" w:rsidP="00753F7B">
      <w:pPr>
        <w:pStyle w:val="BodyText"/>
      </w:pPr>
      <w:r>
        <w:t>Now we discuss methods to determine these criterions. Note that in this research, the default user model is Bayesian network model if there is no additional explanation.</w:t>
      </w:r>
    </w:p>
    <w:p w:rsidR="008A55B5" w:rsidRDefault="009D2718" w:rsidP="00EF3A1A">
      <w:pPr>
        <w:pStyle w:val="Heading2"/>
      </w:pPr>
      <w:r w:rsidRPr="009D2718">
        <w:t>Calculating criterion α</w:t>
      </w:r>
    </w:p>
    <w:p w:rsidR="009D2718" w:rsidRDefault="00840445" w:rsidP="00753F7B">
      <w:pPr>
        <w:pStyle w:val="BodyText"/>
      </w:pPr>
      <w:r>
        <w:t xml:space="preserve">There are two ways to calculate criterion </w:t>
      </w:r>
      <w:r w:rsidRPr="00923588">
        <w:rPr>
          <w:i/>
        </w:rPr>
        <w:t>α</w:t>
      </w:r>
      <w:r>
        <w:t xml:space="preserve"> such as using hypothesis testing and using regression model.</w:t>
      </w:r>
      <w:r w:rsidRPr="00851783">
        <w:t xml:space="preserve"> </w:t>
      </w:r>
      <w:r>
        <w:t>By using hypothesis testing, suppose t</w:t>
      </w:r>
      <w:r w:rsidRPr="00A57984">
        <w:t xml:space="preserve">he amount of knowledge that user mastered over a concept </w:t>
      </w:r>
      <w:r w:rsidRPr="00B57206">
        <w:rPr>
          <w:i/>
        </w:rPr>
        <w:t>C</w:t>
      </w:r>
      <w:r w:rsidRPr="00A57984">
        <w:t xml:space="preserve"> is quantified as a measure </w:t>
      </w:r>
      <w:r w:rsidRPr="00B57206">
        <w:rPr>
          <w:i/>
        </w:rPr>
        <w:t>k</w:t>
      </w:r>
      <w:r w:rsidRPr="00B57206">
        <w:rPr>
          <w:i/>
          <w:vertAlign w:val="subscript"/>
        </w:rPr>
        <w:t>c</w:t>
      </w:r>
      <w:r w:rsidRPr="00A57984">
        <w:t xml:space="preserve">. Let </w:t>
      </w:r>
      <w:r w:rsidRPr="00B57669">
        <w:rPr>
          <w:i/>
        </w:rPr>
        <w:t>K</w:t>
      </w:r>
      <w:r w:rsidRPr="00B57669">
        <w:rPr>
          <w:i/>
          <w:vertAlign w:val="subscript"/>
        </w:rPr>
        <w:t>U</w:t>
      </w:r>
      <w:r w:rsidRPr="00A57984">
        <w:t xml:space="preserve"> = </w:t>
      </w:r>
      <w:r>
        <w:t>{</w:t>
      </w:r>
      <w:r w:rsidRPr="00D41E0A">
        <w:rPr>
          <w:i/>
        </w:rPr>
        <w:t>k</w:t>
      </w:r>
      <w:r w:rsidRPr="00D41E0A">
        <w:rPr>
          <w:i/>
          <w:vertAlign w:val="subscript"/>
        </w:rPr>
        <w:t>1</w:t>
      </w:r>
      <w:r w:rsidRPr="00D41E0A">
        <w:rPr>
          <w:i/>
          <w:vertAlign w:val="superscript"/>
        </w:rPr>
        <w:t>U</w:t>
      </w:r>
      <w:r w:rsidRPr="00D41E0A">
        <w:rPr>
          <w:i/>
        </w:rPr>
        <w:t>, k</w:t>
      </w:r>
      <w:r w:rsidRPr="00D41E0A">
        <w:rPr>
          <w:i/>
          <w:vertAlign w:val="subscript"/>
        </w:rPr>
        <w:t>2</w:t>
      </w:r>
      <w:r w:rsidRPr="00D41E0A">
        <w:rPr>
          <w:i/>
          <w:vertAlign w:val="superscript"/>
        </w:rPr>
        <w:t>U</w:t>
      </w:r>
      <w:r w:rsidRPr="00D41E0A">
        <w:rPr>
          <w:i/>
        </w:rPr>
        <w:t>,…, k</w:t>
      </w:r>
      <w:r w:rsidRPr="00D41E0A">
        <w:rPr>
          <w:i/>
          <w:vertAlign w:val="subscript"/>
        </w:rPr>
        <w:t>n</w:t>
      </w:r>
      <w:r w:rsidRPr="00D41E0A">
        <w:rPr>
          <w:i/>
          <w:vertAlign w:val="superscript"/>
        </w:rPr>
        <w:t>U</w:t>
      </w:r>
      <w:r>
        <w:t xml:space="preserve">} </w:t>
      </w:r>
      <w:r w:rsidRPr="00A57984">
        <w:t xml:space="preserve"> be knowledge vectors of user </w:t>
      </w:r>
      <w:r w:rsidRPr="00D41E0A">
        <w:rPr>
          <w:i/>
        </w:rPr>
        <w:t>U</w:t>
      </w:r>
      <w:r w:rsidRPr="00A57984">
        <w:t>, where each measure</w:t>
      </w:r>
      <w:r>
        <w:t xml:space="preserve"> </w:t>
      </w:r>
      <w:r w:rsidRPr="00DA2FCA">
        <w:rPr>
          <w:i/>
        </w:rPr>
        <w:t>k</w:t>
      </w:r>
      <w:r w:rsidRPr="00DA2FCA">
        <w:rPr>
          <w:i/>
          <w:vertAlign w:val="subscript"/>
        </w:rPr>
        <w:t>c</w:t>
      </w:r>
      <w:r w:rsidRPr="00DA2FCA">
        <w:rPr>
          <w:i/>
          <w:vertAlign w:val="superscript"/>
        </w:rPr>
        <w:t>U</w:t>
      </w:r>
      <w:r>
        <w:t xml:space="preserve"> </w:t>
      </w:r>
      <w:r w:rsidRPr="00A57984">
        <w:t xml:space="preserve">represents the mount of knowledge </w:t>
      </w:r>
      <w:r w:rsidRPr="00DA2FCA">
        <w:rPr>
          <w:i/>
        </w:rPr>
        <w:t>C</w:t>
      </w:r>
      <w:r w:rsidRPr="00A57984">
        <w:t xml:space="preserve"> that user </w:t>
      </w:r>
      <w:r w:rsidRPr="00DA2FCA">
        <w:rPr>
          <w:i/>
        </w:rPr>
        <w:t>U</w:t>
      </w:r>
      <w:r w:rsidRPr="00A57984">
        <w:t xml:space="preserve"> mastered.</w:t>
      </w:r>
      <w:r>
        <w:t xml:space="preserve"> Given group </w:t>
      </w:r>
      <w:r w:rsidRPr="0065701C">
        <w:rPr>
          <w:i/>
        </w:rPr>
        <w:t>A</w:t>
      </w:r>
      <w:r>
        <w:t xml:space="preserve"> and group </w:t>
      </w:r>
      <w:r w:rsidRPr="0065701C">
        <w:rPr>
          <w:i/>
        </w:rPr>
        <w:t>B</w:t>
      </w:r>
      <w:r>
        <w:t xml:space="preserve"> are groups of students learning via adaptive system with and without support of user model, respectively. </w:t>
      </w:r>
      <w:r w:rsidRPr="00A57984">
        <w:t>Two user</w:t>
      </w:r>
      <w:r>
        <w:t>s</w:t>
      </w:r>
      <w:r w:rsidRPr="00A57984">
        <w:t xml:space="preserve"> </w:t>
      </w:r>
      <w:r w:rsidRPr="00A506F9">
        <w:rPr>
          <w:i/>
        </w:rPr>
        <w:t>i</w:t>
      </w:r>
      <w:r w:rsidRPr="00A57984">
        <w:t xml:space="preserve"> and </w:t>
      </w:r>
      <w:r w:rsidRPr="00A506F9">
        <w:rPr>
          <w:i/>
        </w:rPr>
        <w:t>j</w:t>
      </w:r>
      <w:r w:rsidRPr="00A57984">
        <w:t xml:space="preserve"> are picked randomly in gr</w:t>
      </w:r>
      <w:r>
        <w:t xml:space="preserve">oup </w:t>
      </w:r>
      <w:r w:rsidRPr="00EB59E0">
        <w:rPr>
          <w:i/>
        </w:rPr>
        <w:t>A</w:t>
      </w:r>
      <w:r>
        <w:t xml:space="preserve"> and group </w:t>
      </w:r>
      <w:r w:rsidRPr="00EB59E0">
        <w:rPr>
          <w:i/>
        </w:rPr>
        <w:t>B</w:t>
      </w:r>
      <w:r>
        <w:t>, respectively. We have:</w:t>
      </w:r>
    </w:p>
    <w:p w:rsidR="00D664B7" w:rsidRDefault="00D664B7" w:rsidP="00753F7B">
      <w:pPr>
        <w:pStyle w:val="BodyText"/>
      </w:pPr>
      <w:r w:rsidRPr="00310848">
        <w:rPr>
          <w:i/>
        </w:rPr>
        <w:t>K</w:t>
      </w:r>
      <w:r w:rsidRPr="00310848">
        <w:rPr>
          <w:i/>
          <w:vertAlign w:val="subscript"/>
        </w:rPr>
        <w:t>i</w:t>
      </w:r>
      <w:r w:rsidRPr="00310848">
        <w:rPr>
          <w:i/>
        </w:rPr>
        <w:t xml:space="preserve"> = </w:t>
      </w:r>
      <w:r w:rsidRPr="00310848">
        <w:t>{</w:t>
      </w:r>
      <w:r w:rsidRPr="00310848">
        <w:rPr>
          <w:i/>
        </w:rPr>
        <w:t>k</w:t>
      </w:r>
      <w:r w:rsidRPr="00310848">
        <w:rPr>
          <w:i/>
          <w:vertAlign w:val="subscript"/>
        </w:rPr>
        <w:t>i</w:t>
      </w:r>
      <w:r w:rsidRPr="00310848">
        <w:rPr>
          <w:i/>
          <w:vertAlign w:val="superscript"/>
        </w:rPr>
        <w:t>U</w:t>
      </w:r>
      <w:r w:rsidRPr="00310848">
        <w:rPr>
          <w:i/>
        </w:rPr>
        <w:t>, k</w:t>
      </w:r>
      <w:r w:rsidRPr="00310848">
        <w:rPr>
          <w:i/>
          <w:vertAlign w:val="subscript"/>
        </w:rPr>
        <w:t>i</w:t>
      </w:r>
      <w:r w:rsidRPr="00310848">
        <w:rPr>
          <w:i/>
          <w:vertAlign w:val="superscript"/>
        </w:rPr>
        <w:t>U</w:t>
      </w:r>
      <w:r w:rsidRPr="00310848">
        <w:rPr>
          <w:i/>
        </w:rPr>
        <w:t>,…, k</w:t>
      </w:r>
      <w:r w:rsidRPr="00310848">
        <w:rPr>
          <w:i/>
          <w:vertAlign w:val="subscript"/>
        </w:rPr>
        <w:t>i</w:t>
      </w:r>
      <w:r w:rsidRPr="00310848">
        <w:rPr>
          <w:i/>
          <w:vertAlign w:val="superscript"/>
        </w:rPr>
        <w:t>U</w:t>
      </w:r>
      <w:r w:rsidRPr="00310848">
        <w:t>}</w:t>
      </w:r>
      <w:r>
        <w:t xml:space="preserve"> </w:t>
      </w:r>
      <w:r w:rsidRPr="00A57984">
        <w:t xml:space="preserve">has sample variance  </w:t>
      </w:r>
      <w:r w:rsidRPr="003D61D8">
        <w:rPr>
          <w:i/>
        </w:rPr>
        <w:t>s</w:t>
      </w:r>
      <w:r w:rsidRPr="003D61D8">
        <w:rPr>
          <w:i/>
          <w:vertAlign w:val="subscript"/>
        </w:rPr>
        <w:t>i</w:t>
      </w:r>
      <w:r w:rsidRPr="003D61D8">
        <w:rPr>
          <w:i/>
          <w:vertAlign w:val="superscript"/>
        </w:rPr>
        <w:t>2</w:t>
      </w:r>
      <w:r>
        <w:t>.</w:t>
      </w:r>
    </w:p>
    <w:p w:rsidR="00D664B7" w:rsidRDefault="00D664B7" w:rsidP="00753F7B">
      <w:pPr>
        <w:pStyle w:val="BodyText"/>
      </w:pPr>
      <w:r w:rsidRPr="00310848">
        <w:rPr>
          <w:i/>
        </w:rPr>
        <w:t>K</w:t>
      </w:r>
      <w:r>
        <w:rPr>
          <w:i/>
          <w:vertAlign w:val="subscript"/>
        </w:rPr>
        <w:t>j</w:t>
      </w:r>
      <w:r w:rsidRPr="00310848">
        <w:rPr>
          <w:i/>
        </w:rPr>
        <w:t xml:space="preserve"> = </w:t>
      </w:r>
      <w:r w:rsidRPr="00310848">
        <w:t>{</w:t>
      </w:r>
      <w:r w:rsidRPr="00310848">
        <w:rPr>
          <w:i/>
        </w:rPr>
        <w:t>k</w:t>
      </w:r>
      <w:r>
        <w:rPr>
          <w:i/>
          <w:vertAlign w:val="subscript"/>
        </w:rPr>
        <w:t>j</w:t>
      </w:r>
      <w:r w:rsidRPr="00310848">
        <w:rPr>
          <w:i/>
          <w:vertAlign w:val="superscript"/>
        </w:rPr>
        <w:t>U</w:t>
      </w:r>
      <w:r w:rsidRPr="00310848">
        <w:rPr>
          <w:i/>
        </w:rPr>
        <w:t>, k</w:t>
      </w:r>
      <w:r>
        <w:rPr>
          <w:i/>
          <w:vertAlign w:val="subscript"/>
        </w:rPr>
        <w:t>j</w:t>
      </w:r>
      <w:r w:rsidRPr="00310848">
        <w:rPr>
          <w:i/>
          <w:vertAlign w:val="superscript"/>
        </w:rPr>
        <w:t>U</w:t>
      </w:r>
      <w:r w:rsidRPr="00310848">
        <w:rPr>
          <w:i/>
        </w:rPr>
        <w:t>,…, k</w:t>
      </w:r>
      <w:r>
        <w:rPr>
          <w:i/>
          <w:vertAlign w:val="subscript"/>
        </w:rPr>
        <w:t>j</w:t>
      </w:r>
      <w:r w:rsidRPr="00310848">
        <w:rPr>
          <w:i/>
          <w:vertAlign w:val="superscript"/>
        </w:rPr>
        <w:t>U</w:t>
      </w:r>
      <w:r w:rsidRPr="00310848">
        <w:t>}</w:t>
      </w:r>
      <w:r>
        <w:t xml:space="preserve"> </w:t>
      </w:r>
      <w:r w:rsidRPr="00A57984">
        <w:t xml:space="preserve">has sample variance  </w:t>
      </w:r>
      <w:r w:rsidRPr="003D61D8">
        <w:rPr>
          <w:i/>
        </w:rPr>
        <w:t>s</w:t>
      </w:r>
      <w:r w:rsidRPr="003D61D8">
        <w:rPr>
          <w:i/>
          <w:vertAlign w:val="subscript"/>
        </w:rPr>
        <w:t>j</w:t>
      </w:r>
      <w:r w:rsidRPr="003D61D8">
        <w:rPr>
          <w:i/>
          <w:vertAlign w:val="superscript"/>
        </w:rPr>
        <w:t>2</w:t>
      </w:r>
      <w:r>
        <w:t>.</w:t>
      </w:r>
    </w:p>
    <w:p w:rsidR="00D664B7" w:rsidRDefault="00E464B4" w:rsidP="00753F7B">
      <w:pPr>
        <w:pStyle w:val="BodyText"/>
      </w:pPr>
      <w:r>
        <w:t xml:space="preserve">Criterion </w:t>
      </w:r>
      <w:r w:rsidRPr="00AD2971">
        <w:rPr>
          <w:i/>
        </w:rPr>
        <w:t>α</w:t>
      </w:r>
      <w:r w:rsidRPr="00A57984">
        <w:t xml:space="preserve"> </w:t>
      </w:r>
      <w:r>
        <w:t xml:space="preserve">is represented by </w:t>
      </w:r>
      <w:r w:rsidRPr="00A57984">
        <w:t xml:space="preserve">the statistical hypothesis testing </w:t>
      </w:r>
      <w:r>
        <w:t xml:space="preserve">indicates </w:t>
      </w:r>
      <w:r w:rsidRPr="00A57984">
        <w:t xml:space="preserve">how well the Bayesian network </w:t>
      </w:r>
      <w:r>
        <w:t xml:space="preserve">in group </w:t>
      </w:r>
      <w:r w:rsidRPr="00BE38B1">
        <w:rPr>
          <w:i/>
        </w:rPr>
        <w:t>A</w:t>
      </w:r>
      <w:r w:rsidRPr="00A57984">
        <w:t xml:space="preserve"> </w:t>
      </w:r>
      <w:r>
        <w:t>supports adaptive learning system</w:t>
      </w:r>
      <w:r w:rsidRPr="00A57984">
        <w:t xml:space="preserve">. </w:t>
      </w:r>
      <w:r>
        <w:t xml:space="preserve">In other words, with the support of user model, adaptive learning system makes user knowledge around the average knowledge. Therefore, </w:t>
      </w:r>
      <w:r w:rsidRPr="00A57984">
        <w:t xml:space="preserve">hypothesis </w:t>
      </w:r>
      <w:r>
        <w:t>test aims to variance test instead of mean test. N</w:t>
      </w:r>
      <w:r w:rsidRPr="00A57984">
        <w:t xml:space="preserve">ull hypothesis is stated that two variances are equal. Lower-tail technique is applied when the alternative hypothesis is assumed that group </w:t>
      </w:r>
      <w:r w:rsidRPr="002B0E86">
        <w:rPr>
          <w:i/>
        </w:rPr>
        <w:t>A</w:t>
      </w:r>
      <w:r w:rsidRPr="00A57984">
        <w:t xml:space="preserve"> has less variance:</w:t>
      </w:r>
    </w:p>
    <w:p w:rsidR="00E464B4" w:rsidRDefault="00077A35" w:rsidP="00753F7B">
      <w:pPr>
        <w:pStyle w:val="BodyText"/>
      </w:pPr>
      <w:r w:rsidRPr="00624D35">
        <w:rPr>
          <w:i/>
        </w:rPr>
        <w:t>H</w:t>
      </w:r>
      <w:r w:rsidRPr="00624D35">
        <w:rPr>
          <w:i/>
          <w:vertAlign w:val="subscript"/>
        </w:rPr>
        <w:t>0</w:t>
      </w:r>
      <w:r w:rsidRPr="00624D35">
        <w:rPr>
          <w:i/>
        </w:rPr>
        <w:t xml:space="preserve"> : s</w:t>
      </w:r>
      <w:r w:rsidRPr="00624D35">
        <w:rPr>
          <w:i/>
          <w:vertAlign w:val="subscript"/>
        </w:rPr>
        <w:t>i</w:t>
      </w:r>
      <w:r w:rsidRPr="00624D35">
        <w:rPr>
          <w:i/>
          <w:vertAlign w:val="superscript"/>
        </w:rPr>
        <w:t>2</w:t>
      </w:r>
      <w:r w:rsidRPr="00624D35">
        <w:rPr>
          <w:i/>
        </w:rPr>
        <w:t xml:space="preserve">  =  s</w:t>
      </w:r>
      <w:r w:rsidRPr="00624D35">
        <w:rPr>
          <w:i/>
          <w:vertAlign w:val="subscript"/>
        </w:rPr>
        <w:t>j</w:t>
      </w:r>
      <w:r w:rsidRPr="00624D35">
        <w:rPr>
          <w:i/>
          <w:vertAlign w:val="superscript"/>
        </w:rPr>
        <w:t>2</w:t>
      </w:r>
    </w:p>
    <w:p w:rsidR="00077A35" w:rsidRDefault="00A574D4" w:rsidP="00753F7B">
      <w:pPr>
        <w:pStyle w:val="BodyText"/>
      </w:pPr>
      <w:r w:rsidRPr="00624D35">
        <w:rPr>
          <w:i/>
        </w:rPr>
        <w:t>H</w:t>
      </w:r>
      <w:r w:rsidRPr="00624D35">
        <w:rPr>
          <w:i/>
          <w:vertAlign w:val="subscript"/>
        </w:rPr>
        <w:t>1</w:t>
      </w:r>
      <w:r w:rsidRPr="00624D35">
        <w:rPr>
          <w:i/>
        </w:rPr>
        <w:t>: s</w:t>
      </w:r>
      <w:r w:rsidRPr="00624D35">
        <w:rPr>
          <w:i/>
          <w:vertAlign w:val="subscript"/>
        </w:rPr>
        <w:t>i</w:t>
      </w:r>
      <w:r w:rsidRPr="00624D35">
        <w:rPr>
          <w:i/>
          <w:vertAlign w:val="superscript"/>
        </w:rPr>
        <w:t>2</w:t>
      </w:r>
      <w:r w:rsidRPr="00624D35">
        <w:rPr>
          <w:i/>
        </w:rPr>
        <w:t xml:space="preserve">  =  s</w:t>
      </w:r>
      <w:r w:rsidRPr="00624D35">
        <w:rPr>
          <w:i/>
          <w:vertAlign w:val="subscript"/>
        </w:rPr>
        <w:t>j</w:t>
      </w:r>
      <w:r w:rsidRPr="00624D35">
        <w:rPr>
          <w:i/>
          <w:vertAlign w:val="superscript"/>
        </w:rPr>
        <w:t>2</w:t>
      </w:r>
    </w:p>
    <w:p w:rsidR="00A574D4" w:rsidRDefault="00A95C54" w:rsidP="00753F7B">
      <w:pPr>
        <w:pStyle w:val="BodyText"/>
      </w:pPr>
      <w:r w:rsidRPr="00A57984">
        <w:t xml:space="preserve">Suppose the </w:t>
      </w:r>
      <w:r>
        <w:t>significant level</w:t>
      </w:r>
      <w:r w:rsidRPr="00A57984">
        <w:t xml:space="preserve"> is </w:t>
      </w:r>
      <w:r w:rsidRPr="00733F3C">
        <w:rPr>
          <w:i/>
        </w:rPr>
        <w:t>0.05</w:t>
      </w:r>
      <w:r w:rsidRPr="00A57984">
        <w:t xml:space="preserve">, </w:t>
      </w:r>
      <w:r w:rsidRPr="006F13D3">
        <w:rPr>
          <w:i/>
        </w:rPr>
        <w:t>F</w:t>
      </w:r>
      <w:r w:rsidRPr="00A57984">
        <w:t>-distribution is used to test two variances</w:t>
      </w:r>
      <w:r>
        <w:t>.</w:t>
      </w:r>
    </w:p>
    <w:p w:rsidR="00C30E5D" w:rsidRPr="00A57984" w:rsidRDefault="00C30E5D" w:rsidP="00C30E5D">
      <w:pPr>
        <w:jc w:val="both"/>
      </w:pPr>
      <m:oMathPara>
        <m:oMath>
          <m:r>
            <w:rPr>
              <w:rFonts w:ascii="Cambria Math" w:hAnsi="Cambria Math"/>
            </w:rPr>
            <m:t>F=</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2</m:t>
                  </m:r>
                </m:sup>
              </m:sSubSup>
            </m:den>
          </m:f>
        </m:oMath>
      </m:oMathPara>
    </w:p>
    <w:p w:rsidR="00A95C54" w:rsidRDefault="002216D0" w:rsidP="00753F7B">
      <w:pPr>
        <w:pStyle w:val="BodyText"/>
      </w:pPr>
      <w:r w:rsidRPr="00A57984">
        <w:t xml:space="preserve">If </w:t>
      </w:r>
      <w:r w:rsidRPr="00D71B30">
        <w:rPr>
          <w:i/>
        </w:rPr>
        <w:t>F</w:t>
      </w:r>
      <w:r w:rsidRPr="00A57984">
        <w:t xml:space="preserve"> &lt; </w:t>
      </w:r>
      <w:r w:rsidRPr="006F13D3">
        <w:rPr>
          <w:i/>
        </w:rPr>
        <w:t>f</w:t>
      </w:r>
      <w:r w:rsidRPr="006F13D3">
        <w:rPr>
          <w:i/>
          <w:vertAlign w:val="subscript"/>
        </w:rPr>
        <w:t>0.95, n-1, n-1</w:t>
      </w:r>
      <w:r w:rsidRPr="00A57984">
        <w:t xml:space="preserve"> then the null hypothesis is rejected, we can include that</w:t>
      </w:r>
      <w:r>
        <w:t xml:space="preserve"> group </w:t>
      </w:r>
      <w:r w:rsidRPr="000B5367">
        <w:rPr>
          <w:i/>
        </w:rPr>
        <w:t>A</w:t>
      </w:r>
      <w:r>
        <w:t xml:space="preserve"> with support of user modeling system improve adaptive learning system much more than group </w:t>
      </w:r>
      <w:r w:rsidRPr="000B5367">
        <w:rPr>
          <w:i/>
        </w:rPr>
        <w:t>B</w:t>
      </w:r>
      <w:r>
        <w:t xml:space="preserve">. So, criterion </w:t>
      </w:r>
      <w:r w:rsidRPr="00923588">
        <w:rPr>
          <w:i/>
        </w:rPr>
        <w:t>α</w:t>
      </w:r>
      <w:r>
        <w:t xml:space="preserve"> get Boolean value </w:t>
      </w:r>
      <w:r>
        <w:rPr>
          <w:i/>
        </w:rPr>
        <w:t>true</w:t>
      </w:r>
      <w:r>
        <w:t xml:space="preserve">, </w:t>
      </w:r>
      <w:r w:rsidRPr="00AE5D24">
        <w:t>indicating the preeminence of user modeling system.</w:t>
      </w:r>
    </w:p>
    <w:p w:rsidR="002216D0" w:rsidRDefault="0008017A" w:rsidP="00753F7B">
      <w:pPr>
        <w:pStyle w:val="BodyText"/>
      </w:pPr>
      <w:r>
        <w:lastRenderedPageBreak/>
        <w:t>T</w:t>
      </w:r>
      <w:r w:rsidRPr="00AE5D24">
        <w:t xml:space="preserve">he essence of </w:t>
      </w:r>
      <w:r w:rsidRPr="00AE5D24">
        <w:rPr>
          <w:i/>
        </w:rPr>
        <w:t>α</w:t>
      </w:r>
      <w:r w:rsidRPr="00AE5D24">
        <w:t xml:space="preserve"> is to measure the level of precision of inference methods with/without </w:t>
      </w:r>
      <w:r>
        <w:t>user model</w:t>
      </w:r>
      <w:r w:rsidRPr="00AE5D24">
        <w:t xml:space="preserve">. </w:t>
      </w:r>
      <w:r>
        <w:t xml:space="preserve">By using regression technique, </w:t>
      </w:r>
      <w:r w:rsidRPr="00AE5D24">
        <w:t xml:space="preserve">if an inference method is good, its predictive value, namely the whole knowledge user achieves, and all partial knowledge items user study at every stage on learning path will satisfy well a function or equation. In other words, this predictive value has small deviation/error. Suppose that partial user knowledge items like chapters, sessions, etc are represented as a set of random variable are </w:t>
      </w:r>
      <w:r w:rsidRPr="00AE5D24">
        <w:rPr>
          <w:i/>
        </w:rPr>
        <w:t>X</w:t>
      </w:r>
      <w:r w:rsidRPr="00AE5D24">
        <w:rPr>
          <w:i/>
          <w:vertAlign w:val="subscript"/>
        </w:rPr>
        <w:t>1</w:t>
      </w:r>
      <w:r w:rsidRPr="00AE5D24">
        <w:rPr>
          <w:i/>
        </w:rPr>
        <w:t>, X</w:t>
      </w:r>
      <w:r w:rsidRPr="00AE5D24">
        <w:rPr>
          <w:i/>
          <w:vertAlign w:val="subscript"/>
        </w:rPr>
        <w:t>2</w:t>
      </w:r>
      <w:r w:rsidRPr="00AE5D24">
        <w:rPr>
          <w:i/>
        </w:rPr>
        <w:t>, X</w:t>
      </w:r>
      <w:r w:rsidRPr="00AE5D24">
        <w:rPr>
          <w:i/>
          <w:vertAlign w:val="subscript"/>
        </w:rPr>
        <w:t>3</w:t>
      </w:r>
      <w:r w:rsidRPr="00AE5D24">
        <w:rPr>
          <w:i/>
        </w:rPr>
        <w:t>,…, X</w:t>
      </w:r>
      <w:r w:rsidRPr="00AE5D24">
        <w:rPr>
          <w:i/>
          <w:vertAlign w:val="subscript"/>
        </w:rPr>
        <w:t>n</w:t>
      </w:r>
      <w:r w:rsidRPr="00AE5D24">
        <w:t xml:space="preserve">. Let </w:t>
      </w:r>
      <w:r w:rsidRPr="00F24D31">
        <w:rPr>
          <w:i/>
        </w:rPr>
        <w:t>Y</w:t>
      </w:r>
      <w:r w:rsidRPr="00AE5D24">
        <w:t xml:space="preserve"> represents the total knowledge that users gain over whole course like Java course, Oracle course</w:t>
      </w:r>
      <w:r>
        <w:t>, etc</w:t>
      </w:r>
      <w:r w:rsidRPr="00AE5D24">
        <w:t xml:space="preserve">. We try to find out the linear function of random variables </w:t>
      </w:r>
      <w:r w:rsidRPr="00AE5D24">
        <w:rPr>
          <w:i/>
        </w:rPr>
        <w:t>X</w:t>
      </w:r>
      <w:r w:rsidRPr="00AE5D24">
        <w:rPr>
          <w:i/>
          <w:vertAlign w:val="subscript"/>
        </w:rPr>
        <w:t>i</w:t>
      </w:r>
      <w:r w:rsidRPr="00AE5D24">
        <w:t xml:space="preserve"> (s) so that </w:t>
      </w:r>
      <w:r w:rsidRPr="00AE5D24">
        <w:rPr>
          <w:i/>
        </w:rPr>
        <w:t>Y</w:t>
      </w:r>
      <w:r w:rsidRPr="00AE5D24">
        <w:t xml:space="preserve"> is the expected value of such function.</w:t>
      </w:r>
    </w:p>
    <w:p w:rsidR="0008017A" w:rsidRDefault="005265B6" w:rsidP="00753F7B">
      <w:pPr>
        <w:pStyle w:val="BodyText"/>
      </w:pPr>
      <w:r w:rsidRPr="00AE5D24">
        <w:rPr>
          <w:i/>
          <w:lang w:val="pt-BR"/>
        </w:rPr>
        <w:t>Y = a</w:t>
      </w:r>
      <w:r w:rsidRPr="00AE5D24">
        <w:rPr>
          <w:i/>
          <w:vertAlign w:val="subscript"/>
          <w:lang w:val="pt-BR"/>
        </w:rPr>
        <w:t>0</w:t>
      </w:r>
      <w:r w:rsidRPr="00AE5D24">
        <w:rPr>
          <w:i/>
          <w:lang w:val="pt-BR"/>
        </w:rPr>
        <w:t xml:space="preserve"> + a</w:t>
      </w:r>
      <w:r w:rsidRPr="00AE5D24">
        <w:rPr>
          <w:i/>
          <w:vertAlign w:val="subscript"/>
          <w:lang w:val="pt-BR"/>
        </w:rPr>
        <w:t>1</w:t>
      </w:r>
      <w:r w:rsidRPr="00AE5D24">
        <w:rPr>
          <w:i/>
          <w:lang w:val="pt-BR"/>
        </w:rPr>
        <w:t>X</w:t>
      </w:r>
      <w:r w:rsidRPr="00AE5D24">
        <w:rPr>
          <w:i/>
          <w:vertAlign w:val="subscript"/>
          <w:lang w:val="pt-BR"/>
        </w:rPr>
        <w:t>1</w:t>
      </w:r>
      <w:r w:rsidRPr="00AE5D24">
        <w:rPr>
          <w:i/>
          <w:lang w:val="pt-BR"/>
        </w:rPr>
        <w:t xml:space="preserve"> + a</w:t>
      </w:r>
      <w:r w:rsidRPr="00AE5D24">
        <w:rPr>
          <w:i/>
          <w:vertAlign w:val="subscript"/>
          <w:lang w:val="pt-BR"/>
        </w:rPr>
        <w:t>2</w:t>
      </w:r>
      <w:r w:rsidRPr="00AE5D24">
        <w:rPr>
          <w:i/>
          <w:lang w:val="pt-BR"/>
        </w:rPr>
        <w:t>X</w:t>
      </w:r>
      <w:r w:rsidRPr="00AE5D24">
        <w:rPr>
          <w:i/>
          <w:vertAlign w:val="subscript"/>
          <w:lang w:val="pt-BR"/>
        </w:rPr>
        <w:t>2</w:t>
      </w:r>
      <w:r w:rsidRPr="00AE5D24">
        <w:rPr>
          <w:i/>
          <w:lang w:val="pt-BR"/>
        </w:rPr>
        <w:t xml:space="preserve"> + a</w:t>
      </w:r>
      <w:r w:rsidRPr="00AE5D24">
        <w:rPr>
          <w:i/>
          <w:vertAlign w:val="subscript"/>
          <w:lang w:val="pt-BR"/>
        </w:rPr>
        <w:t>3</w:t>
      </w:r>
      <w:r w:rsidRPr="00AE5D24">
        <w:rPr>
          <w:i/>
          <w:lang w:val="pt-BR"/>
        </w:rPr>
        <w:t>X</w:t>
      </w:r>
      <w:r w:rsidRPr="00AE5D24">
        <w:rPr>
          <w:i/>
          <w:vertAlign w:val="subscript"/>
          <w:lang w:val="pt-BR"/>
        </w:rPr>
        <w:t>3</w:t>
      </w:r>
      <w:r w:rsidRPr="00AE5D24">
        <w:rPr>
          <w:i/>
          <w:lang w:val="pt-BR"/>
        </w:rPr>
        <w:t xml:space="preserve"> +…+a</w:t>
      </w:r>
      <w:r w:rsidRPr="00AE5D24">
        <w:rPr>
          <w:i/>
          <w:vertAlign w:val="subscript"/>
          <w:lang w:val="pt-BR"/>
        </w:rPr>
        <w:t>n</w:t>
      </w:r>
      <w:r w:rsidRPr="00AE5D24">
        <w:rPr>
          <w:i/>
          <w:lang w:val="pt-BR"/>
        </w:rPr>
        <w:t>X</w:t>
      </w:r>
      <w:r w:rsidRPr="00AE5D24">
        <w:rPr>
          <w:i/>
          <w:vertAlign w:val="subscript"/>
          <w:lang w:val="pt-BR"/>
        </w:rPr>
        <w:t>n</w:t>
      </w:r>
    </w:p>
    <w:p w:rsidR="005265B6" w:rsidRDefault="005265B6" w:rsidP="00753F7B">
      <w:pPr>
        <w:pStyle w:val="BodyText"/>
      </w:pPr>
      <w:r w:rsidRPr="00AE5D24">
        <w:t xml:space="preserve">Let </w:t>
      </w:r>
      <w:r w:rsidRPr="00AE5D24">
        <w:rPr>
          <w:i/>
        </w:rPr>
        <w:t>a</w:t>
      </w:r>
      <w:r w:rsidRPr="00AE5D24">
        <w:rPr>
          <w:i/>
          <w:vertAlign w:val="subscript"/>
        </w:rPr>
        <w:t>i</w:t>
      </w:r>
      <w:r w:rsidRPr="00AE5D24">
        <w:t xml:space="preserve"> (s) be regression coefficients. Therefore linear function is determined, it is applied back to each user in both group</w:t>
      </w:r>
      <w:r w:rsidR="000E2533">
        <w:t>s</w:t>
      </w:r>
      <w:r w:rsidRPr="00AE5D24">
        <w:t xml:space="preserve"> </w:t>
      </w:r>
      <w:r w:rsidRPr="00E32EFA">
        <w:rPr>
          <w:i/>
        </w:rPr>
        <w:t>A</w:t>
      </w:r>
      <w:r w:rsidRPr="00AE5D24">
        <w:t xml:space="preserve"> and </w:t>
      </w:r>
      <w:r w:rsidRPr="00E32EFA">
        <w:rPr>
          <w:i/>
        </w:rPr>
        <w:t>B</w:t>
      </w:r>
      <w:r w:rsidRPr="00AE5D24">
        <w:t xml:space="preserve"> so as to predict her/his knowledge so-called </w:t>
      </w:r>
      <w:r w:rsidRPr="00AE5D24">
        <w:rPr>
          <w:i/>
        </w:rPr>
        <w:t>estimated knowledge</w:t>
      </w:r>
      <w:r w:rsidRPr="00AE5D24">
        <w:t xml:space="preserve">. Such knowledge is compared to </w:t>
      </w:r>
      <w:r w:rsidRPr="00AE5D24">
        <w:rPr>
          <w:i/>
        </w:rPr>
        <w:t>real knowledge</w:t>
      </w:r>
      <w:r w:rsidRPr="00AE5D24">
        <w:t xml:space="preserve"> of users. The deviation of </w:t>
      </w:r>
      <w:r w:rsidRPr="00AE5D24">
        <w:rPr>
          <w:i/>
        </w:rPr>
        <w:t>estimated knowledge</w:t>
      </w:r>
      <w:r w:rsidRPr="00AE5D24">
        <w:t xml:space="preserve"> and </w:t>
      </w:r>
      <w:r w:rsidRPr="00AE5D24">
        <w:rPr>
          <w:i/>
        </w:rPr>
        <w:t>real knowledge</w:t>
      </w:r>
      <w:r w:rsidRPr="00AE5D24">
        <w:t xml:space="preserve"> is called </w:t>
      </w:r>
      <w:r w:rsidRPr="00AE5D24">
        <w:rPr>
          <w:i/>
        </w:rPr>
        <w:t>prediction error</w:t>
      </w:r>
      <w:r w:rsidRPr="00AE5D24">
        <w:t xml:space="preserve">. The square sum of all </w:t>
      </w:r>
      <w:r w:rsidRPr="00AE5D24">
        <w:rPr>
          <w:i/>
        </w:rPr>
        <w:t>prediction error</w:t>
      </w:r>
      <w:r w:rsidRPr="00AE5D24">
        <w:t xml:space="preserve"> reflects the measure </w:t>
      </w:r>
      <w:r w:rsidRPr="00ED6032">
        <w:rPr>
          <w:i/>
        </w:rPr>
        <w:t>α</w:t>
      </w:r>
      <w:r w:rsidRPr="00AE5D24">
        <w:t xml:space="preserve">. In general, the process to calculate </w:t>
      </w:r>
      <w:r w:rsidRPr="005361CA">
        <w:rPr>
          <w:i/>
        </w:rPr>
        <w:t>α</w:t>
      </w:r>
      <w:r w:rsidRPr="00AE5D24">
        <w:t xml:space="preserve"> has four steps:</w:t>
      </w:r>
    </w:p>
    <w:p w:rsidR="00F87FFD" w:rsidRDefault="005D698B" w:rsidP="00843D34">
      <w:pPr>
        <w:pStyle w:val="bulletlist"/>
        <w:numPr>
          <w:ilvl w:val="0"/>
          <w:numId w:val="14"/>
        </w:numPr>
        <w:ind w:left="461" w:hanging="288"/>
      </w:pPr>
      <w:r w:rsidRPr="00AE5D24">
        <w:t xml:space="preserve">Firstly, the regression coefficients </w:t>
      </w:r>
      <w:r w:rsidRPr="00AE5D24">
        <w:rPr>
          <w:i/>
        </w:rPr>
        <w:t>a</w:t>
      </w:r>
      <w:r w:rsidRPr="00AE5D24">
        <w:rPr>
          <w:i/>
          <w:vertAlign w:val="subscript"/>
        </w:rPr>
        <w:t>i</w:t>
      </w:r>
      <w:r w:rsidRPr="00AE5D24">
        <w:t xml:space="preserve"> (s) are computed by the method of </w:t>
      </w:r>
      <w:r>
        <w:t xml:space="preserve">mean </w:t>
      </w:r>
      <w:r w:rsidRPr="00AE5D24">
        <w:t>least square. Note that because we have two linear functions for group</w:t>
      </w:r>
      <w:r w:rsidR="000E2533">
        <w:t>s</w:t>
      </w:r>
      <w:r w:rsidRPr="00AE5D24">
        <w:t xml:space="preserve"> </w:t>
      </w:r>
      <w:r w:rsidRPr="006C43AE">
        <w:rPr>
          <w:i/>
        </w:rPr>
        <w:t>A</w:t>
      </w:r>
      <w:r w:rsidRPr="00AE5D24">
        <w:t xml:space="preserve"> and </w:t>
      </w:r>
      <w:r w:rsidRPr="006C43AE">
        <w:rPr>
          <w:i/>
        </w:rPr>
        <w:t>B</w:t>
      </w:r>
      <w:r w:rsidRPr="00AE5D24">
        <w:t>, there are two sets of regression coefficients, each set for one group.</w:t>
      </w:r>
    </w:p>
    <w:p w:rsidR="005D698B" w:rsidRDefault="002F2FD0" w:rsidP="00843D34">
      <w:pPr>
        <w:pStyle w:val="bulletlist"/>
        <w:numPr>
          <w:ilvl w:val="0"/>
          <w:numId w:val="14"/>
        </w:numPr>
        <w:ind w:left="461" w:hanging="288"/>
      </w:pPr>
      <w:r w:rsidRPr="00AE5D24">
        <w:t xml:space="preserve">Secondly, let </w:t>
      </w:r>
      <w:r w:rsidRPr="007666E9">
        <w:rPr>
          <w:i/>
        </w:rPr>
        <w:t>ek</w:t>
      </w:r>
      <w:r w:rsidRPr="007666E9">
        <w:rPr>
          <w:i/>
          <w:vertAlign w:val="subscript"/>
        </w:rPr>
        <w:t>i</w:t>
      </w:r>
      <w:r w:rsidRPr="007666E9">
        <w:rPr>
          <w:i/>
          <w:vertAlign w:val="superscript"/>
        </w:rPr>
        <w:t>A</w:t>
      </w:r>
      <w:r>
        <w:t xml:space="preserve"> and </w:t>
      </w:r>
      <w:r w:rsidRPr="007666E9">
        <w:rPr>
          <w:i/>
        </w:rPr>
        <w:t>ek</w:t>
      </w:r>
      <w:r w:rsidRPr="007666E9">
        <w:rPr>
          <w:i/>
          <w:vertAlign w:val="subscript"/>
        </w:rPr>
        <w:t>i</w:t>
      </w:r>
      <w:r>
        <w:rPr>
          <w:i/>
          <w:vertAlign w:val="superscript"/>
        </w:rPr>
        <w:t>B</w:t>
      </w:r>
      <w:r w:rsidRPr="00AE5D24">
        <w:rPr>
          <w:i/>
        </w:rPr>
        <w:t xml:space="preserve"> </w:t>
      </w:r>
      <w:r w:rsidRPr="00AE5D24">
        <w:t xml:space="preserve">be estimated knowledge of user </w:t>
      </w:r>
      <w:r w:rsidRPr="00AE5D24">
        <w:rPr>
          <w:i/>
        </w:rPr>
        <w:t>i</w:t>
      </w:r>
      <w:r w:rsidRPr="00AE5D24">
        <w:rPr>
          <w:i/>
          <w:vertAlign w:val="superscript"/>
        </w:rPr>
        <w:t>th</w:t>
      </w:r>
      <w:r>
        <w:t xml:space="preserve"> in group </w:t>
      </w:r>
      <w:r w:rsidRPr="000F7CF1">
        <w:rPr>
          <w:i/>
        </w:rPr>
        <w:t>A</w:t>
      </w:r>
      <w:r>
        <w:t xml:space="preserve"> and </w:t>
      </w:r>
      <w:r w:rsidRPr="000F7CF1">
        <w:rPr>
          <w:i/>
        </w:rPr>
        <w:t>B</w:t>
      </w:r>
      <w:r w:rsidRPr="00AE5D24">
        <w:t xml:space="preserve">, respectively. Note that </w:t>
      </w:r>
      <w:r w:rsidRPr="007666E9">
        <w:rPr>
          <w:i/>
        </w:rPr>
        <w:t>ek</w:t>
      </w:r>
      <w:r w:rsidRPr="007666E9">
        <w:rPr>
          <w:i/>
          <w:vertAlign w:val="subscript"/>
        </w:rPr>
        <w:t>i</w:t>
      </w:r>
      <w:r w:rsidRPr="007666E9">
        <w:rPr>
          <w:i/>
          <w:vertAlign w:val="superscript"/>
        </w:rPr>
        <w:t>A</w:t>
      </w:r>
      <w:r>
        <w:t xml:space="preserve"> and </w:t>
      </w:r>
      <w:r w:rsidRPr="007666E9">
        <w:rPr>
          <w:i/>
        </w:rPr>
        <w:t>ek</w:t>
      </w:r>
      <w:r w:rsidRPr="007666E9">
        <w:rPr>
          <w:i/>
          <w:vertAlign w:val="subscript"/>
        </w:rPr>
        <w:t>i</w:t>
      </w:r>
      <w:r>
        <w:rPr>
          <w:i/>
          <w:vertAlign w:val="superscript"/>
        </w:rPr>
        <w:t>B</w:t>
      </w:r>
      <w:r w:rsidRPr="00AE5D24">
        <w:t xml:space="preserve"> are calculated by a</w:t>
      </w:r>
      <w:r>
        <w:t xml:space="preserve">pplying linear function </w:t>
      </w:r>
      <w:r w:rsidRPr="00AE5D24">
        <w:t>determined in the first step.</w:t>
      </w:r>
    </w:p>
    <w:p w:rsidR="00E614B3" w:rsidRDefault="00E614B3" w:rsidP="00E614B3">
      <w:pPr>
        <w:pStyle w:val="bulletlist"/>
        <w:numPr>
          <w:ilvl w:val="0"/>
          <w:numId w:val="0"/>
        </w:numPr>
        <w:ind w:left="461"/>
        <w:rPr>
          <w:vertAlign w:val="subscript"/>
        </w:rPr>
      </w:pPr>
      <w:r w:rsidRPr="007666E9">
        <w:rPr>
          <w:i/>
        </w:rPr>
        <w:t>ek</w:t>
      </w:r>
      <w:r w:rsidRPr="007666E9">
        <w:rPr>
          <w:i/>
          <w:vertAlign w:val="subscript"/>
        </w:rPr>
        <w:t>i</w:t>
      </w:r>
      <w:r w:rsidRPr="007666E9">
        <w:rPr>
          <w:i/>
          <w:vertAlign w:val="superscript"/>
        </w:rPr>
        <w:t>A</w:t>
      </w:r>
      <w:r w:rsidRPr="00AE5D24">
        <w:rPr>
          <w:i/>
        </w:rPr>
        <w:t xml:space="preserve"> = Y</w:t>
      </w:r>
      <w:r w:rsidRPr="00AE5D24">
        <w:rPr>
          <w:i/>
          <w:vertAlign w:val="superscript"/>
        </w:rPr>
        <w:t>A</w:t>
      </w:r>
      <w:r w:rsidRPr="00AE5D24">
        <w:rPr>
          <w:i/>
        </w:rPr>
        <w:t xml:space="preserve"> = a</w:t>
      </w:r>
      <w:r w:rsidRPr="00AE5D24">
        <w:rPr>
          <w:i/>
          <w:vertAlign w:val="subscript"/>
        </w:rPr>
        <w:t>0</w:t>
      </w:r>
      <w:r w:rsidRPr="00AE5D24">
        <w:rPr>
          <w:i/>
        </w:rPr>
        <w:t xml:space="preserve"> + a</w:t>
      </w:r>
      <w:r w:rsidRPr="00AE5D24">
        <w:rPr>
          <w:i/>
          <w:vertAlign w:val="subscript"/>
        </w:rPr>
        <w:t>1</w:t>
      </w:r>
      <w:r w:rsidRPr="00AE5D24">
        <w:rPr>
          <w:i/>
        </w:rPr>
        <w:t>X</w:t>
      </w:r>
      <w:r w:rsidRPr="00AE5D24">
        <w:rPr>
          <w:i/>
          <w:vertAlign w:val="subscript"/>
        </w:rPr>
        <w:t>1</w:t>
      </w:r>
      <w:r w:rsidRPr="00AE5D24">
        <w:rPr>
          <w:i/>
        </w:rPr>
        <w:t xml:space="preserve"> + a</w:t>
      </w:r>
      <w:r w:rsidRPr="00AE5D24">
        <w:rPr>
          <w:i/>
          <w:vertAlign w:val="subscript"/>
        </w:rPr>
        <w:t>2</w:t>
      </w:r>
      <w:r w:rsidRPr="00AE5D24">
        <w:rPr>
          <w:i/>
        </w:rPr>
        <w:t>X</w:t>
      </w:r>
      <w:r w:rsidRPr="00AE5D24">
        <w:rPr>
          <w:i/>
          <w:vertAlign w:val="subscript"/>
        </w:rPr>
        <w:t>2</w:t>
      </w:r>
      <w:r w:rsidRPr="00AE5D24">
        <w:rPr>
          <w:i/>
        </w:rPr>
        <w:t xml:space="preserve"> + a</w:t>
      </w:r>
      <w:r w:rsidRPr="00AE5D24">
        <w:rPr>
          <w:i/>
          <w:vertAlign w:val="subscript"/>
        </w:rPr>
        <w:t>3</w:t>
      </w:r>
      <w:r w:rsidRPr="00AE5D24">
        <w:rPr>
          <w:i/>
        </w:rPr>
        <w:t>X</w:t>
      </w:r>
      <w:r w:rsidRPr="00AE5D24">
        <w:rPr>
          <w:i/>
          <w:vertAlign w:val="subscript"/>
        </w:rPr>
        <w:t>3</w:t>
      </w:r>
      <w:r w:rsidRPr="00AE5D24">
        <w:rPr>
          <w:i/>
        </w:rPr>
        <w:t xml:space="preserve"> +…+a</w:t>
      </w:r>
      <w:r w:rsidRPr="00AE5D24">
        <w:rPr>
          <w:i/>
          <w:vertAlign w:val="subscript"/>
        </w:rPr>
        <w:t>n</w:t>
      </w:r>
      <w:r w:rsidRPr="00AE5D24">
        <w:rPr>
          <w:i/>
        </w:rPr>
        <w:t>X</w:t>
      </w:r>
      <w:r w:rsidRPr="00AE5D24">
        <w:rPr>
          <w:i/>
          <w:vertAlign w:val="subscript"/>
        </w:rPr>
        <w:t>n</w:t>
      </w:r>
      <w:r w:rsidRPr="00AE5D24">
        <w:t xml:space="preserve">   </w:t>
      </w:r>
      <w:r w:rsidRPr="00AE5D24">
        <w:rPr>
          <w:vertAlign w:val="subscript"/>
        </w:rPr>
        <w:t>(in group A)</w:t>
      </w:r>
    </w:p>
    <w:p w:rsidR="00E614B3" w:rsidRDefault="00E614B3" w:rsidP="00E614B3">
      <w:pPr>
        <w:pStyle w:val="bulletlist"/>
        <w:numPr>
          <w:ilvl w:val="0"/>
          <w:numId w:val="0"/>
        </w:numPr>
        <w:ind w:left="461"/>
      </w:pPr>
      <w:r w:rsidRPr="007666E9">
        <w:rPr>
          <w:i/>
        </w:rPr>
        <w:t>ek</w:t>
      </w:r>
      <w:r w:rsidRPr="007666E9">
        <w:rPr>
          <w:i/>
          <w:vertAlign w:val="subscript"/>
        </w:rPr>
        <w:t>i</w:t>
      </w:r>
      <w:r>
        <w:rPr>
          <w:i/>
          <w:vertAlign w:val="superscript"/>
        </w:rPr>
        <w:t>B</w:t>
      </w:r>
      <w:r w:rsidRPr="00AE5D24">
        <w:rPr>
          <w:i/>
        </w:rPr>
        <w:t xml:space="preserve"> = Y</w:t>
      </w:r>
      <w:r w:rsidRPr="00AE5D24">
        <w:rPr>
          <w:i/>
          <w:vertAlign w:val="superscript"/>
        </w:rPr>
        <w:t>B</w:t>
      </w:r>
      <w:r w:rsidRPr="00AE5D24">
        <w:rPr>
          <w:i/>
        </w:rPr>
        <w:t xml:space="preserve"> = a</w:t>
      </w:r>
      <w:r w:rsidRPr="00AE5D24">
        <w:rPr>
          <w:i/>
          <w:vertAlign w:val="subscript"/>
        </w:rPr>
        <w:t>0</w:t>
      </w:r>
      <w:r w:rsidRPr="00AE5D24">
        <w:rPr>
          <w:i/>
        </w:rPr>
        <w:t xml:space="preserve"> + a</w:t>
      </w:r>
      <w:r w:rsidRPr="00AE5D24">
        <w:rPr>
          <w:i/>
          <w:vertAlign w:val="subscript"/>
        </w:rPr>
        <w:t>1</w:t>
      </w:r>
      <w:r w:rsidRPr="00AE5D24">
        <w:rPr>
          <w:i/>
        </w:rPr>
        <w:t>X</w:t>
      </w:r>
      <w:r w:rsidRPr="00AE5D24">
        <w:rPr>
          <w:i/>
          <w:vertAlign w:val="subscript"/>
        </w:rPr>
        <w:t>1</w:t>
      </w:r>
      <w:r w:rsidRPr="00AE5D24">
        <w:rPr>
          <w:i/>
        </w:rPr>
        <w:t xml:space="preserve"> + a</w:t>
      </w:r>
      <w:r w:rsidRPr="00AE5D24">
        <w:rPr>
          <w:i/>
          <w:vertAlign w:val="subscript"/>
        </w:rPr>
        <w:t>2</w:t>
      </w:r>
      <w:r w:rsidRPr="00AE5D24">
        <w:rPr>
          <w:i/>
        </w:rPr>
        <w:t>X</w:t>
      </w:r>
      <w:r w:rsidRPr="00AE5D24">
        <w:rPr>
          <w:i/>
          <w:vertAlign w:val="subscript"/>
        </w:rPr>
        <w:t>2</w:t>
      </w:r>
      <w:r w:rsidRPr="00AE5D24">
        <w:rPr>
          <w:i/>
        </w:rPr>
        <w:t xml:space="preserve"> + a</w:t>
      </w:r>
      <w:r w:rsidRPr="00AE5D24">
        <w:rPr>
          <w:i/>
          <w:vertAlign w:val="subscript"/>
        </w:rPr>
        <w:t>3</w:t>
      </w:r>
      <w:r w:rsidRPr="00AE5D24">
        <w:rPr>
          <w:i/>
        </w:rPr>
        <w:t>X</w:t>
      </w:r>
      <w:r w:rsidRPr="00AE5D24">
        <w:rPr>
          <w:i/>
          <w:vertAlign w:val="subscript"/>
        </w:rPr>
        <w:t>3</w:t>
      </w:r>
      <w:r w:rsidRPr="00AE5D24">
        <w:rPr>
          <w:i/>
        </w:rPr>
        <w:t xml:space="preserve"> +…+a</w:t>
      </w:r>
      <w:r w:rsidRPr="00AE5D24">
        <w:rPr>
          <w:i/>
          <w:vertAlign w:val="subscript"/>
        </w:rPr>
        <w:t>n</w:t>
      </w:r>
      <w:r w:rsidRPr="00AE5D24">
        <w:rPr>
          <w:i/>
        </w:rPr>
        <w:t>X</w:t>
      </w:r>
      <w:r w:rsidRPr="00AE5D24">
        <w:rPr>
          <w:i/>
          <w:vertAlign w:val="subscript"/>
        </w:rPr>
        <w:t>n</w:t>
      </w:r>
      <w:r w:rsidRPr="00AE5D24">
        <w:t xml:space="preserve">   </w:t>
      </w:r>
      <w:r w:rsidRPr="00AE5D24">
        <w:rPr>
          <w:vertAlign w:val="subscript"/>
        </w:rPr>
        <w:t>(in group B)</w:t>
      </w:r>
    </w:p>
    <w:p w:rsidR="00E614B3" w:rsidRDefault="00201429" w:rsidP="00843D34">
      <w:pPr>
        <w:pStyle w:val="bulletlist"/>
        <w:numPr>
          <w:ilvl w:val="0"/>
          <w:numId w:val="14"/>
        </w:numPr>
        <w:ind w:left="461" w:hanging="288"/>
      </w:pPr>
      <w:r w:rsidRPr="00AE5D24">
        <w:t xml:space="preserve">Thirdly, let </w:t>
      </w:r>
      <w:r w:rsidRPr="007666E9">
        <w:rPr>
          <w:i/>
        </w:rPr>
        <w:t>k</w:t>
      </w:r>
      <w:r w:rsidRPr="007666E9">
        <w:rPr>
          <w:i/>
          <w:vertAlign w:val="subscript"/>
        </w:rPr>
        <w:t>i</w:t>
      </w:r>
      <w:r w:rsidRPr="007666E9">
        <w:rPr>
          <w:i/>
          <w:vertAlign w:val="superscript"/>
        </w:rPr>
        <w:t>A</w:t>
      </w:r>
      <w:r>
        <w:t xml:space="preserve"> and </w:t>
      </w:r>
      <w:r w:rsidRPr="007666E9">
        <w:rPr>
          <w:i/>
        </w:rPr>
        <w:t>k</w:t>
      </w:r>
      <w:r w:rsidRPr="007666E9">
        <w:rPr>
          <w:i/>
          <w:vertAlign w:val="subscript"/>
        </w:rPr>
        <w:t>i</w:t>
      </w:r>
      <w:r>
        <w:rPr>
          <w:i/>
          <w:vertAlign w:val="superscript"/>
        </w:rPr>
        <w:t>B</w:t>
      </w:r>
      <w:r w:rsidRPr="00AE5D24">
        <w:t xml:space="preserve"> be the real knowledge of user </w:t>
      </w:r>
      <w:r w:rsidRPr="00AE5D24">
        <w:rPr>
          <w:i/>
        </w:rPr>
        <w:t>i</w:t>
      </w:r>
      <w:r w:rsidRPr="00AE5D24">
        <w:rPr>
          <w:i/>
          <w:vertAlign w:val="superscript"/>
        </w:rPr>
        <w:t>th</w:t>
      </w:r>
      <w:r>
        <w:t xml:space="preserve"> in group </w:t>
      </w:r>
      <w:r w:rsidRPr="00CF57C7">
        <w:rPr>
          <w:i/>
        </w:rPr>
        <w:t>A</w:t>
      </w:r>
      <w:r>
        <w:t xml:space="preserve"> and </w:t>
      </w:r>
      <w:r w:rsidRPr="00CF57C7">
        <w:rPr>
          <w:i/>
        </w:rPr>
        <w:t>B</w:t>
      </w:r>
      <w:r w:rsidRPr="00AE5D24">
        <w:t xml:space="preserve"> from database</w:t>
      </w:r>
      <w:r>
        <w:t>, respectively</w:t>
      </w:r>
      <w:r w:rsidRPr="00AE5D24">
        <w:t xml:space="preserve">. Let </w:t>
      </w:r>
      <w:r>
        <w:rPr>
          <w:i/>
        </w:rPr>
        <w:t>err</w:t>
      </w:r>
      <w:r w:rsidRPr="007666E9">
        <w:rPr>
          <w:i/>
          <w:vertAlign w:val="subscript"/>
        </w:rPr>
        <w:t>i</w:t>
      </w:r>
      <w:r w:rsidRPr="007666E9">
        <w:rPr>
          <w:i/>
          <w:vertAlign w:val="superscript"/>
        </w:rPr>
        <w:t>A</w:t>
      </w:r>
      <w:r>
        <w:t xml:space="preserve"> and </w:t>
      </w:r>
      <w:r>
        <w:rPr>
          <w:i/>
        </w:rPr>
        <w:t>err</w:t>
      </w:r>
      <w:r w:rsidRPr="007666E9">
        <w:rPr>
          <w:i/>
          <w:vertAlign w:val="subscript"/>
        </w:rPr>
        <w:t>i</w:t>
      </w:r>
      <w:r>
        <w:rPr>
          <w:i/>
          <w:vertAlign w:val="superscript"/>
        </w:rPr>
        <w:t>B</w:t>
      </w:r>
      <w:r w:rsidRPr="00AE5D24">
        <w:t xml:space="preserve"> be the prediction error of user </w:t>
      </w:r>
      <w:r w:rsidRPr="00AE5D24">
        <w:rPr>
          <w:i/>
        </w:rPr>
        <w:t>i</w:t>
      </w:r>
      <w:r w:rsidRPr="00AE5D24">
        <w:rPr>
          <w:i/>
          <w:vertAlign w:val="superscript"/>
        </w:rPr>
        <w:t>th</w:t>
      </w:r>
      <w:r>
        <w:t xml:space="preserve"> in group </w:t>
      </w:r>
      <w:r w:rsidRPr="00F96883">
        <w:rPr>
          <w:i/>
        </w:rPr>
        <w:t>A</w:t>
      </w:r>
      <w:r>
        <w:t xml:space="preserve"> and </w:t>
      </w:r>
      <w:r w:rsidRPr="00F96883">
        <w:rPr>
          <w:i/>
        </w:rPr>
        <w:t>B</w:t>
      </w:r>
      <w:r w:rsidRPr="00AE5D24">
        <w:t>, respectively.</w:t>
      </w:r>
    </w:p>
    <w:p w:rsidR="00467F10" w:rsidRDefault="00467F10" w:rsidP="00467F10">
      <w:pPr>
        <w:pStyle w:val="bulletlist"/>
        <w:numPr>
          <w:ilvl w:val="0"/>
          <w:numId w:val="0"/>
        </w:numPr>
        <w:ind w:left="461"/>
      </w:pPr>
      <w:r>
        <w:rPr>
          <w:i/>
        </w:rPr>
        <w:t>err</w:t>
      </w:r>
      <w:r w:rsidRPr="007666E9">
        <w:rPr>
          <w:i/>
          <w:vertAlign w:val="subscript"/>
        </w:rPr>
        <w:t>i</w:t>
      </w:r>
      <w:r w:rsidRPr="007666E9">
        <w:rPr>
          <w:i/>
          <w:vertAlign w:val="superscript"/>
        </w:rPr>
        <w:t>A</w:t>
      </w:r>
      <w:r>
        <w:rPr>
          <w:i/>
        </w:rPr>
        <w:t xml:space="preserve"> = |</w:t>
      </w:r>
      <w:r w:rsidRPr="00ED5D98">
        <w:rPr>
          <w:i/>
        </w:rPr>
        <w:t xml:space="preserve"> </w:t>
      </w:r>
      <w:r w:rsidRPr="007666E9">
        <w:rPr>
          <w:i/>
        </w:rPr>
        <w:t>ek</w:t>
      </w:r>
      <w:r w:rsidRPr="007666E9">
        <w:rPr>
          <w:i/>
          <w:vertAlign w:val="subscript"/>
        </w:rPr>
        <w:t>i</w:t>
      </w:r>
      <w:r w:rsidRPr="007666E9">
        <w:rPr>
          <w:i/>
          <w:vertAlign w:val="superscript"/>
        </w:rPr>
        <w:t>A</w:t>
      </w:r>
      <w:r>
        <w:t xml:space="preserve"> – </w:t>
      </w:r>
      <w:r w:rsidRPr="007666E9">
        <w:rPr>
          <w:i/>
        </w:rPr>
        <w:t>k</w:t>
      </w:r>
      <w:r w:rsidRPr="007666E9">
        <w:rPr>
          <w:i/>
          <w:vertAlign w:val="subscript"/>
        </w:rPr>
        <w:t>i</w:t>
      </w:r>
      <w:r w:rsidRPr="007666E9">
        <w:rPr>
          <w:i/>
          <w:vertAlign w:val="superscript"/>
        </w:rPr>
        <w:t>A</w:t>
      </w:r>
      <w:r>
        <w:rPr>
          <w:i/>
        </w:rPr>
        <w:t>|</w:t>
      </w:r>
    </w:p>
    <w:p w:rsidR="00467F10" w:rsidRPr="00467F10" w:rsidRDefault="00FC0FCD" w:rsidP="00467F10">
      <w:pPr>
        <w:pStyle w:val="bulletlist"/>
        <w:numPr>
          <w:ilvl w:val="0"/>
          <w:numId w:val="0"/>
        </w:numPr>
        <w:ind w:left="461"/>
      </w:pPr>
      <w:r>
        <w:rPr>
          <w:i/>
        </w:rPr>
        <w:t>err</w:t>
      </w:r>
      <w:r w:rsidRPr="007666E9">
        <w:rPr>
          <w:i/>
          <w:vertAlign w:val="subscript"/>
        </w:rPr>
        <w:t>i</w:t>
      </w:r>
      <w:r>
        <w:rPr>
          <w:i/>
          <w:vertAlign w:val="superscript"/>
        </w:rPr>
        <w:t>B</w:t>
      </w:r>
      <w:r>
        <w:rPr>
          <w:i/>
        </w:rPr>
        <w:t xml:space="preserve"> = |</w:t>
      </w:r>
      <w:r w:rsidRPr="00ED5D98">
        <w:rPr>
          <w:i/>
        </w:rPr>
        <w:t xml:space="preserve"> </w:t>
      </w:r>
      <w:r w:rsidRPr="007666E9">
        <w:rPr>
          <w:i/>
        </w:rPr>
        <w:t>ek</w:t>
      </w:r>
      <w:r w:rsidRPr="007666E9">
        <w:rPr>
          <w:i/>
          <w:vertAlign w:val="subscript"/>
        </w:rPr>
        <w:t>i</w:t>
      </w:r>
      <w:r>
        <w:rPr>
          <w:i/>
          <w:vertAlign w:val="superscript"/>
        </w:rPr>
        <w:t>B</w:t>
      </w:r>
      <w:r>
        <w:t xml:space="preserve"> – </w:t>
      </w:r>
      <w:r w:rsidRPr="007666E9">
        <w:rPr>
          <w:i/>
        </w:rPr>
        <w:t>k</w:t>
      </w:r>
      <w:r w:rsidRPr="007666E9">
        <w:rPr>
          <w:i/>
          <w:vertAlign w:val="subscript"/>
        </w:rPr>
        <w:t>i</w:t>
      </w:r>
      <w:r>
        <w:rPr>
          <w:i/>
          <w:vertAlign w:val="superscript"/>
        </w:rPr>
        <w:t>B</w:t>
      </w:r>
      <w:r>
        <w:rPr>
          <w:i/>
        </w:rPr>
        <w:t>|</w:t>
      </w:r>
    </w:p>
    <w:p w:rsidR="00201429" w:rsidRDefault="00467F10" w:rsidP="00843D34">
      <w:pPr>
        <w:pStyle w:val="bulletlist"/>
        <w:numPr>
          <w:ilvl w:val="0"/>
          <w:numId w:val="14"/>
        </w:numPr>
        <w:ind w:left="461" w:hanging="288"/>
      </w:pPr>
      <w:r w:rsidRPr="00AE5D24">
        <w:t xml:space="preserve">Finally, the measure </w:t>
      </w:r>
      <w:r w:rsidRPr="00E5494A">
        <w:rPr>
          <w:i/>
        </w:rPr>
        <w:t>α</w:t>
      </w:r>
      <w:r w:rsidRPr="00AE5D24">
        <w:t xml:space="preserve"> is simple inverse of square sum of all prediction errors.</w:t>
      </w:r>
    </w:p>
    <w:p w:rsidR="005265B6" w:rsidRDefault="001D76B5" w:rsidP="00753F7B">
      <w:pPr>
        <w:pStyle w:val="BodyText"/>
      </w:pPr>
      <m:oMathPara>
        <m:oMath>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pHide m:val="on"/>
                  <m:ctrlPr>
                    <w:rPr>
                      <w:rFonts w:ascii="Cambria Math" w:hAnsi="Cambria Math"/>
                      <w:i/>
                    </w:rPr>
                  </m:ctrlPr>
                </m:naryPr>
                <m:sub>
                  <m:r>
                    <w:rPr>
                      <w:rFonts w:ascii="Cambria Math" w:hAnsi="Cambria Math"/>
                    </w:rPr>
                    <m:t>i∈A</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err</m:t>
                              </m:r>
                            </m:e>
                            <m:sub>
                              <m:r>
                                <w:rPr>
                                  <w:rFonts w:ascii="Cambria Math" w:hAnsi="Cambria Math"/>
                                </w:rPr>
                                <m:t>i</m:t>
                              </m:r>
                            </m:sub>
                            <m:sup>
                              <m:r>
                                <w:rPr>
                                  <w:rFonts w:ascii="Cambria Math" w:hAnsi="Cambria Math"/>
                                </w:rPr>
                                <m:t>A</m:t>
                              </m:r>
                            </m:sup>
                          </m:sSubSup>
                        </m:e>
                      </m:d>
                    </m:e>
                    <m:sup>
                      <m:r>
                        <w:rPr>
                          <w:rFonts w:ascii="Cambria Math" w:hAnsi="Cambria Math"/>
                        </w:rPr>
                        <m:t>2</m:t>
                      </m:r>
                    </m:sup>
                  </m:sSup>
                </m:e>
              </m:nary>
            </m:den>
          </m:f>
        </m:oMath>
      </m:oMathPara>
    </w:p>
    <w:p w:rsidR="00742111" w:rsidRDefault="001D76B5" w:rsidP="00753F7B">
      <w:pPr>
        <w:pStyle w:val="BodyText"/>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pHide m:val="on"/>
                  <m:ctrlPr>
                    <w:rPr>
                      <w:rFonts w:ascii="Cambria Math" w:hAnsi="Cambria Math"/>
                      <w:i/>
                    </w:rPr>
                  </m:ctrlPr>
                </m:naryPr>
                <m:sub>
                  <m:r>
                    <w:rPr>
                      <w:rFonts w:ascii="Cambria Math" w:hAnsi="Cambria Math"/>
                    </w:rPr>
                    <m:t>i∈B</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err</m:t>
                              </m:r>
                            </m:e>
                            <m:sub>
                              <m:r>
                                <w:rPr>
                                  <w:rFonts w:ascii="Cambria Math" w:hAnsi="Cambria Math"/>
                                </w:rPr>
                                <m:t>i</m:t>
                              </m:r>
                            </m:sub>
                            <m:sup>
                              <m:r>
                                <w:rPr>
                                  <w:rFonts w:ascii="Cambria Math" w:hAnsi="Cambria Math"/>
                                </w:rPr>
                                <m:t>B</m:t>
                              </m:r>
                            </m:sup>
                          </m:sSubSup>
                        </m:e>
                      </m:d>
                    </m:e>
                    <m:sup>
                      <m:r>
                        <w:rPr>
                          <w:rFonts w:ascii="Cambria Math" w:hAnsi="Cambria Math"/>
                        </w:rPr>
                        <m:t>2</m:t>
                      </m:r>
                    </m:sup>
                  </m:sSup>
                </m:e>
              </m:nary>
            </m:den>
          </m:f>
        </m:oMath>
      </m:oMathPara>
    </w:p>
    <w:p w:rsidR="00742111" w:rsidRPr="00077A35" w:rsidRDefault="00086CE0" w:rsidP="00753F7B">
      <w:pPr>
        <w:pStyle w:val="BodyText"/>
      </w:pPr>
      <w:r w:rsidRPr="00AE5D24">
        <w:t xml:space="preserve">The larger the measure </w:t>
      </w:r>
      <w:r w:rsidRPr="00B152F1">
        <w:rPr>
          <w:i/>
        </w:rPr>
        <w:t>α</w:t>
      </w:r>
      <w:r w:rsidRPr="00AE5D24">
        <w:t xml:space="preserve"> is, the better the level of precision of inference method is.</w:t>
      </w:r>
    </w:p>
    <w:p w:rsidR="009D2718" w:rsidRDefault="009D2718" w:rsidP="009D2718">
      <w:pPr>
        <w:pStyle w:val="Heading2"/>
      </w:pPr>
      <w:r w:rsidRPr="009D2718">
        <w:t>Calculating criterion β</w:t>
      </w:r>
    </w:p>
    <w:p w:rsidR="009D2718" w:rsidRDefault="00B10FB2" w:rsidP="00753F7B">
      <w:pPr>
        <w:pStyle w:val="BodyText"/>
      </w:pPr>
      <w:r w:rsidRPr="008D3B73">
        <w:t xml:space="preserve">Let </w:t>
      </w:r>
      <w:r w:rsidRPr="008D3B73">
        <w:rPr>
          <w:i/>
        </w:rPr>
        <w:t>K</w:t>
      </w:r>
      <w:r w:rsidRPr="008D3B73">
        <w:rPr>
          <w:i/>
          <w:vertAlign w:val="subscript"/>
        </w:rPr>
        <w:t>A</w:t>
      </w:r>
      <w:r w:rsidRPr="008D3B73">
        <w:rPr>
          <w:i/>
        </w:rPr>
        <w:t>, K</w:t>
      </w:r>
      <w:r w:rsidRPr="008D3B73">
        <w:rPr>
          <w:i/>
          <w:vertAlign w:val="subscript"/>
        </w:rPr>
        <w:t>B</w:t>
      </w:r>
      <w:r w:rsidRPr="008D3B73">
        <w:t xml:space="preserve"> be the knowledge vectors of group </w:t>
      </w:r>
      <w:r w:rsidRPr="008D3B73">
        <w:rPr>
          <w:i/>
        </w:rPr>
        <w:t>A</w:t>
      </w:r>
      <w:r w:rsidRPr="008D3B73">
        <w:t xml:space="preserve"> and </w:t>
      </w:r>
      <w:r w:rsidRPr="008D3B73">
        <w:rPr>
          <w:i/>
        </w:rPr>
        <w:t>B</w:t>
      </w:r>
      <w:r>
        <w:t xml:space="preserve">, respectively where </w:t>
      </w:r>
      <w:r w:rsidRPr="008D3B73">
        <w:rPr>
          <w:i/>
        </w:rPr>
        <w:t>k</w:t>
      </w:r>
      <w:r w:rsidRPr="008D3B73">
        <w:rPr>
          <w:i/>
          <w:vertAlign w:val="subscript"/>
        </w:rPr>
        <w:t>i</w:t>
      </w:r>
      <w:r w:rsidRPr="008D3B73">
        <w:rPr>
          <w:i/>
          <w:vertAlign w:val="superscript"/>
        </w:rPr>
        <w:t>A</w:t>
      </w:r>
      <w:r>
        <w:t xml:space="preserve"> and </w:t>
      </w:r>
      <w:r w:rsidRPr="008D3B73">
        <w:rPr>
          <w:i/>
        </w:rPr>
        <w:t>k</w:t>
      </w:r>
      <w:r w:rsidRPr="008D3B73">
        <w:rPr>
          <w:i/>
          <w:vertAlign w:val="subscript"/>
        </w:rPr>
        <w:t>i</w:t>
      </w:r>
      <w:r w:rsidRPr="008D3B73">
        <w:rPr>
          <w:i/>
          <w:vertAlign w:val="superscript"/>
        </w:rPr>
        <w:t>B</w:t>
      </w:r>
      <w:r>
        <w:t xml:space="preserve"> is the average grades of students in group </w:t>
      </w:r>
      <w:r w:rsidRPr="008D3B73">
        <w:rPr>
          <w:i/>
        </w:rPr>
        <w:t>A</w:t>
      </w:r>
      <w:r>
        <w:t xml:space="preserve"> and </w:t>
      </w:r>
      <w:r w:rsidRPr="008D3B73">
        <w:rPr>
          <w:i/>
        </w:rPr>
        <w:t>B</w:t>
      </w:r>
      <w:r>
        <w:t xml:space="preserve"> over concept </w:t>
      </w:r>
      <w:r w:rsidRPr="008D3B73">
        <w:rPr>
          <w:i/>
        </w:rPr>
        <w:t>i</w:t>
      </w:r>
      <w:r>
        <w:t>, respectively.</w:t>
      </w:r>
    </w:p>
    <w:p w:rsidR="00255F11" w:rsidRDefault="00255F11" w:rsidP="00753F7B">
      <w:pPr>
        <w:pStyle w:val="BodyText"/>
      </w:pPr>
      <w:r w:rsidRPr="008D3B73">
        <w:rPr>
          <w:i/>
        </w:rPr>
        <w:lastRenderedPageBreak/>
        <w:t>K</w:t>
      </w:r>
      <w:r w:rsidRPr="008D3B73">
        <w:rPr>
          <w:i/>
          <w:vertAlign w:val="subscript"/>
        </w:rPr>
        <w:t>A</w:t>
      </w:r>
      <w:r w:rsidRPr="008D3B73">
        <w:rPr>
          <w:vertAlign w:val="subscript"/>
        </w:rPr>
        <w:t xml:space="preserve"> </w:t>
      </w:r>
      <w:r w:rsidRPr="008D3B73">
        <w:t xml:space="preserve">= </w:t>
      </w:r>
      <w:r>
        <w:t>(</w:t>
      </w:r>
      <w:r w:rsidRPr="00DB21D6">
        <w:rPr>
          <w:i/>
        </w:rPr>
        <w:t>k</w:t>
      </w:r>
      <w:r w:rsidRPr="00DB21D6">
        <w:rPr>
          <w:i/>
          <w:vertAlign w:val="subscript"/>
        </w:rPr>
        <w:t>1</w:t>
      </w:r>
      <w:r w:rsidRPr="00DB21D6">
        <w:rPr>
          <w:i/>
          <w:vertAlign w:val="superscript"/>
        </w:rPr>
        <w:t>A</w:t>
      </w:r>
      <w:r w:rsidRPr="00DB21D6">
        <w:rPr>
          <w:i/>
        </w:rPr>
        <w:t>, k</w:t>
      </w:r>
      <w:r w:rsidRPr="00DB21D6">
        <w:rPr>
          <w:i/>
          <w:vertAlign w:val="subscript"/>
        </w:rPr>
        <w:t>2</w:t>
      </w:r>
      <w:r w:rsidRPr="00DB21D6">
        <w:rPr>
          <w:i/>
          <w:vertAlign w:val="superscript"/>
        </w:rPr>
        <w:t>A</w:t>
      </w:r>
      <w:r w:rsidRPr="00DB21D6">
        <w:rPr>
          <w:i/>
        </w:rPr>
        <w:t>,…, k</w:t>
      </w:r>
      <w:r w:rsidRPr="00DB21D6">
        <w:rPr>
          <w:i/>
          <w:vertAlign w:val="subscript"/>
        </w:rPr>
        <w:t>n</w:t>
      </w:r>
      <w:r w:rsidRPr="00DB21D6">
        <w:rPr>
          <w:i/>
          <w:vertAlign w:val="superscript"/>
        </w:rPr>
        <w:t>A</w:t>
      </w:r>
      <w:r>
        <w:t xml:space="preserve">) </w:t>
      </w:r>
      <w:r w:rsidRPr="008D3B73">
        <w:t xml:space="preserve">has sample variance </w:t>
      </w:r>
      <w:r>
        <w:t xml:space="preserve"> </w:t>
      </w:r>
      <w:r w:rsidRPr="00DB21D6">
        <w:rPr>
          <w:i/>
        </w:rPr>
        <w:t>s</w:t>
      </w:r>
      <w:r w:rsidRPr="00DB21D6">
        <w:rPr>
          <w:i/>
          <w:vertAlign w:val="subscript"/>
        </w:rPr>
        <w:t>A</w:t>
      </w:r>
      <w:r w:rsidRPr="00DB21D6">
        <w:rPr>
          <w:i/>
          <w:vertAlign w:val="superscript"/>
        </w:rPr>
        <w:t>2</w:t>
      </w:r>
      <w:r>
        <w:t xml:space="preserve"> </w:t>
      </w:r>
      <w:r w:rsidRPr="008D3B73">
        <w:t>and sample mean</w:t>
      </w:r>
      <w:r>
        <w:t xml:space="preserve"> </w:t>
      </w:r>
      <m:oMath>
        <m:acc>
          <m:accPr>
            <m:chr m:val="̅"/>
            <m:ctrlPr>
              <w:rPr>
                <w:rFonts w:ascii="Cambria Math" w:hAnsi="Cambria Math"/>
                <w:i/>
              </w:rPr>
            </m:ctrlPr>
          </m:accPr>
          <m:e>
            <m:r>
              <w:rPr>
                <w:rFonts w:ascii="Cambria Math" w:hAnsi="Cambria Math"/>
              </w:rPr>
              <m:t>A</m:t>
            </m:r>
          </m:e>
        </m:acc>
      </m:oMath>
      <w:r>
        <w:t>.</w:t>
      </w:r>
    </w:p>
    <w:p w:rsidR="00255F11" w:rsidRDefault="00255F11" w:rsidP="00753F7B">
      <w:pPr>
        <w:pStyle w:val="BodyText"/>
      </w:pPr>
      <w:r w:rsidRPr="008D3B73">
        <w:rPr>
          <w:i/>
        </w:rPr>
        <w:t>K</w:t>
      </w:r>
      <w:r w:rsidRPr="008D3B73">
        <w:rPr>
          <w:i/>
          <w:vertAlign w:val="subscript"/>
        </w:rPr>
        <w:t>B</w:t>
      </w:r>
      <w:r w:rsidRPr="008D3B73">
        <w:rPr>
          <w:vertAlign w:val="subscript"/>
        </w:rPr>
        <w:t xml:space="preserve"> </w:t>
      </w:r>
      <w:r w:rsidRPr="008D3B73">
        <w:t xml:space="preserve">= </w:t>
      </w:r>
      <w:r>
        <w:t>(</w:t>
      </w:r>
      <w:r w:rsidRPr="00DB21D6">
        <w:rPr>
          <w:i/>
        </w:rPr>
        <w:t>k</w:t>
      </w:r>
      <w:r w:rsidRPr="00DB21D6">
        <w:rPr>
          <w:i/>
          <w:vertAlign w:val="subscript"/>
        </w:rPr>
        <w:t>1</w:t>
      </w:r>
      <w:r>
        <w:rPr>
          <w:i/>
          <w:vertAlign w:val="superscript"/>
        </w:rPr>
        <w:t>B</w:t>
      </w:r>
      <w:r w:rsidRPr="00DB21D6">
        <w:rPr>
          <w:i/>
        </w:rPr>
        <w:t>, k</w:t>
      </w:r>
      <w:r w:rsidRPr="00DB21D6">
        <w:rPr>
          <w:i/>
          <w:vertAlign w:val="subscript"/>
        </w:rPr>
        <w:t>2</w:t>
      </w:r>
      <w:r>
        <w:rPr>
          <w:i/>
          <w:vertAlign w:val="superscript"/>
        </w:rPr>
        <w:t>B</w:t>
      </w:r>
      <w:r w:rsidRPr="00DB21D6">
        <w:rPr>
          <w:i/>
        </w:rPr>
        <w:t>,…, k</w:t>
      </w:r>
      <w:r w:rsidRPr="00DB21D6">
        <w:rPr>
          <w:i/>
          <w:vertAlign w:val="subscript"/>
        </w:rPr>
        <w:t>n</w:t>
      </w:r>
      <w:r>
        <w:rPr>
          <w:i/>
          <w:vertAlign w:val="superscript"/>
        </w:rPr>
        <w:t>B</w:t>
      </w:r>
      <w:r>
        <w:t xml:space="preserve">) </w:t>
      </w:r>
      <w:r w:rsidRPr="008D3B73">
        <w:t xml:space="preserve">has sample variance </w:t>
      </w:r>
      <w:r w:rsidRPr="00DB21D6">
        <w:rPr>
          <w:i/>
        </w:rPr>
        <w:t>s</w:t>
      </w:r>
      <w:r>
        <w:rPr>
          <w:i/>
          <w:vertAlign w:val="subscript"/>
        </w:rPr>
        <w:t>B</w:t>
      </w:r>
      <w:r w:rsidRPr="00DB21D6">
        <w:rPr>
          <w:i/>
          <w:vertAlign w:val="superscript"/>
        </w:rPr>
        <w:t>2</w:t>
      </w:r>
      <w:r w:rsidRPr="008D3B73">
        <w:t xml:space="preserve"> and sample mean </w:t>
      </w:r>
      <m:oMath>
        <m:acc>
          <m:accPr>
            <m:chr m:val="̅"/>
            <m:ctrlPr>
              <w:rPr>
                <w:rFonts w:ascii="Cambria Math" w:hAnsi="Cambria Math"/>
                <w:i/>
              </w:rPr>
            </m:ctrlPr>
          </m:accPr>
          <m:e>
            <m:r>
              <w:rPr>
                <w:rFonts w:ascii="Cambria Math" w:hAnsi="Cambria Math"/>
              </w:rPr>
              <m:t>B</m:t>
            </m:r>
          </m:e>
        </m:acc>
      </m:oMath>
      <w:r>
        <w:t>.</w:t>
      </w:r>
    </w:p>
    <w:p w:rsidR="00255F11" w:rsidRDefault="00885EF8" w:rsidP="00753F7B">
      <w:pPr>
        <w:pStyle w:val="BodyText"/>
      </w:pPr>
      <w:r w:rsidRPr="008D3B73">
        <w:t xml:space="preserve">The measure </w:t>
      </w:r>
      <w:r w:rsidRPr="00010D6F">
        <w:rPr>
          <w:i/>
        </w:rPr>
        <w:t>β</w:t>
      </w:r>
      <w:r w:rsidRPr="008D3B73">
        <w:t xml:space="preserve"> for each group is computed as accumulative probability of assumption user in such group has mastered over course.</w:t>
      </w:r>
    </w:p>
    <w:p w:rsidR="00CD5C93" w:rsidRDefault="001D76B5" w:rsidP="00CD5C93">
      <w:pPr>
        <w:ind w:firstLine="360"/>
        <w:jc w:val="both"/>
      </w:pPr>
      <m:oMathPara>
        <m:oMath>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0.5-</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rad>
                    <m:radPr>
                      <m:degHide m:val="on"/>
                      <m:ctrlPr>
                        <w:rPr>
                          <w:rFonts w:ascii="Cambria Math" w:hAnsi="Cambria Math"/>
                          <w:i/>
                        </w:rPr>
                      </m:ctrlPr>
                    </m:radPr>
                    <m:deg/>
                    <m:e>
                      <m:r>
                        <w:rPr>
                          <w:rFonts w:ascii="Cambria Math" w:hAnsi="Cambria Math"/>
                        </w:rPr>
                        <m:t>n</m:t>
                      </m:r>
                    </m:e>
                  </m:rad>
                </m:den>
              </m:f>
            </m:e>
          </m:d>
        </m:oMath>
      </m:oMathPara>
    </w:p>
    <w:p w:rsidR="00885EF8" w:rsidRDefault="001D76B5" w:rsidP="00CD5C93">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=1-</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0.5-</m:t>
                  </m:r>
                  <m:acc>
                    <m:accPr>
                      <m:chr m:val="̅"/>
                      <m:ctrlPr>
                        <w:rPr>
                          <w:rFonts w:ascii="Cambria Math" w:hAnsi="Cambria Math"/>
                          <w:i/>
                        </w:rPr>
                      </m:ctrlPr>
                    </m:accPr>
                    <m:e>
                      <m:r>
                        <w:rPr>
                          <w:rFonts w:ascii="Cambria Math" w:hAnsi="Cambria Math"/>
                        </w:rPr>
                        <m:t>B</m:t>
                      </m:r>
                    </m:e>
                  </m:acc>
                </m:num>
                <m:den>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rad>
                    <m:radPr>
                      <m:degHide m:val="on"/>
                      <m:ctrlPr>
                        <w:rPr>
                          <w:rFonts w:ascii="Cambria Math" w:hAnsi="Cambria Math"/>
                          <w:i/>
                        </w:rPr>
                      </m:ctrlPr>
                    </m:radPr>
                    <m:deg/>
                    <m:e>
                      <m:r>
                        <w:rPr>
                          <w:rFonts w:ascii="Cambria Math" w:hAnsi="Cambria Math"/>
                        </w:rPr>
                        <m:t>n</m:t>
                      </m:r>
                    </m:e>
                  </m:rad>
                </m:den>
              </m:f>
            </m:e>
          </m:d>
        </m:oMath>
      </m:oMathPara>
    </w:p>
    <w:p w:rsidR="00BE3A85" w:rsidRDefault="00BE3A85" w:rsidP="00CD5C93">
      <w:pPr>
        <w:pStyle w:val="BodyText"/>
      </w:pPr>
      <w:r w:rsidRPr="00B21DFC">
        <w:t xml:space="preserve">Let </w:t>
      </w:r>
      <w:r w:rsidRPr="000E2533">
        <w:t>Φ</w:t>
      </w:r>
      <w:r w:rsidRPr="00B21DFC">
        <w:t xml:space="preserve"> is cumulative function for standard normal distribution. Note that </w:t>
      </w:r>
      <w:r w:rsidRPr="000E2533">
        <w:t>Φ</w:t>
      </w:r>
      <w:r w:rsidRPr="00B21DFC">
        <w:t xml:space="preserve"> should be accumulative function for </w:t>
      </w:r>
      <w:r w:rsidRPr="00B21DFC">
        <w:rPr>
          <w:i/>
        </w:rPr>
        <w:t>t-</w:t>
      </w:r>
      <w:r w:rsidRPr="00B21DFC">
        <w:t xml:space="preserve">distribution with </w:t>
      </w:r>
      <w:r w:rsidRPr="00B21DFC">
        <w:rPr>
          <w:i/>
        </w:rPr>
        <w:t>n – 1</w:t>
      </w:r>
      <w:r w:rsidRPr="00B21DFC">
        <w:t xml:space="preserve"> degree of freedom for more accurate. Here we use standard normal distribution as example for convenience. The higher criterion </w:t>
      </w:r>
      <w:r w:rsidRPr="002D5E84">
        <w:rPr>
          <w:i/>
        </w:rPr>
        <w:t>β</w:t>
      </w:r>
      <w:r w:rsidRPr="00B21DFC">
        <w:t xml:space="preserve"> is, the better study result is because the academy criterion</w:t>
      </w:r>
      <w:r w:rsidR="00E73FA1">
        <w:t xml:space="preserve"> </w:t>
      </w:r>
      <w:r w:rsidR="00E73FA1" w:rsidRPr="00923588">
        <w:rPr>
          <w:i/>
        </w:rPr>
        <w:t>α</w:t>
      </w:r>
      <w:r w:rsidR="00E73FA1">
        <w:t xml:space="preserve"> </w:t>
      </w:r>
      <w:r w:rsidRPr="00B21DFC">
        <w:t xml:space="preserve">is measured as the probability of event that student’s grade is higher than or equal to </w:t>
      </w:r>
      <w:r w:rsidRPr="00857187">
        <w:rPr>
          <w:i/>
        </w:rPr>
        <w:t>0.5</w:t>
      </w:r>
      <w:r>
        <w:t>.</w:t>
      </w:r>
    </w:p>
    <w:p w:rsidR="009D2718" w:rsidRDefault="009D2718" w:rsidP="009D2718">
      <w:pPr>
        <w:pStyle w:val="Heading2"/>
      </w:pPr>
      <w:r w:rsidRPr="009D2718">
        <w:t xml:space="preserve">Calculating criterion </w:t>
      </w:r>
      <w:r w:rsidR="00E721FE" w:rsidRPr="00E721FE">
        <w:t>γ</w:t>
      </w:r>
    </w:p>
    <w:p w:rsidR="008A55B5" w:rsidRDefault="00704BFE" w:rsidP="00753F7B">
      <w:pPr>
        <w:pStyle w:val="BodyText"/>
      </w:pPr>
      <w:r w:rsidRPr="00067930">
        <w:t xml:space="preserve">Suppose a questionnaire is built up by expert and it is composed of </w:t>
      </w:r>
      <w:r w:rsidRPr="00067930">
        <w:rPr>
          <w:i/>
        </w:rPr>
        <w:t>n</w:t>
      </w:r>
      <w:r w:rsidRPr="00067930">
        <w:t xml:space="preserve"> questions </w:t>
      </w:r>
      <w:r w:rsidRPr="00067930">
        <w:rPr>
          <w:i/>
        </w:rPr>
        <w:t xml:space="preserve">Q = </w:t>
      </w:r>
      <w:r w:rsidRPr="00067930">
        <w:t>(</w:t>
      </w:r>
      <w:r w:rsidRPr="00067930">
        <w:rPr>
          <w:i/>
        </w:rPr>
        <w:t>q</w:t>
      </w:r>
      <w:r w:rsidRPr="00067930">
        <w:rPr>
          <w:i/>
          <w:vertAlign w:val="subscript"/>
        </w:rPr>
        <w:t>1</w:t>
      </w:r>
      <w:r w:rsidRPr="00067930">
        <w:rPr>
          <w:i/>
        </w:rPr>
        <w:t>, q</w:t>
      </w:r>
      <w:r w:rsidRPr="00067930">
        <w:rPr>
          <w:i/>
          <w:vertAlign w:val="subscript"/>
        </w:rPr>
        <w:t>2</w:t>
      </w:r>
      <w:r w:rsidRPr="00067930">
        <w:rPr>
          <w:i/>
        </w:rPr>
        <w:t>,…, q</w:t>
      </w:r>
      <w:r w:rsidRPr="00067930">
        <w:rPr>
          <w:i/>
          <w:vertAlign w:val="subscript"/>
        </w:rPr>
        <w:t>n</w:t>
      </w:r>
      <w:r w:rsidRPr="00067930">
        <w:t>). Users in each group rate on each question</w:t>
      </w:r>
      <w:r>
        <w:t xml:space="preserve"> where rating value may be binary satisfied and unsatisfied</w:t>
      </w:r>
      <w:r w:rsidRPr="00067930">
        <w:t xml:space="preserve">. </w:t>
      </w:r>
      <w:r>
        <w:t xml:space="preserve">By the simplest way, criterion </w:t>
      </w:r>
      <w:r w:rsidRPr="00E86416">
        <w:rPr>
          <w:i/>
        </w:rPr>
        <w:t>γ</w:t>
      </w:r>
      <w:r>
        <w:t xml:space="preserve"> is defined as the ratio of the number of satisfied users to the whole number of users.</w:t>
      </w:r>
    </w:p>
    <w:p w:rsidR="0009317E" w:rsidRDefault="00A95B2D" w:rsidP="0009317E">
      <w:pPr>
        <w:jc w:val="both"/>
      </w:pPr>
      <m:oMathPara>
        <m:oMath>
          <m:r>
            <w:rPr>
              <w:rFonts w:ascii="Cambria Math" w:hAnsi="Cambria Math"/>
            </w:rPr>
            <m:t>γ=</m:t>
          </m:r>
          <m:f>
            <m:fPr>
              <m:ctrlPr>
                <w:rPr>
                  <w:rFonts w:ascii="Cambria Math" w:hAnsi="Cambria Math"/>
                  <w:i/>
                </w:rPr>
              </m:ctrlPr>
            </m:fPr>
            <m:num>
              <m:r>
                <w:rPr>
                  <w:rFonts w:ascii="Cambria Math" w:hAnsi="Cambria Math"/>
                </w:rPr>
                <m:t>The number of satisfied users</m:t>
              </m:r>
            </m:num>
            <m:den>
              <m:r>
                <w:rPr>
                  <w:rFonts w:ascii="Cambria Math" w:hAnsi="Cambria Math"/>
                </w:rPr>
                <m:t>The whole number of users</m:t>
              </m:r>
            </m:den>
          </m:f>
        </m:oMath>
      </m:oMathPara>
    </w:p>
    <w:p w:rsidR="0009317E" w:rsidRDefault="00446346" w:rsidP="00753F7B">
      <w:pPr>
        <w:pStyle w:val="BodyText"/>
      </w:pPr>
      <w:r>
        <w:t>In enhance method, t</w:t>
      </w:r>
      <w:r w:rsidRPr="00067930">
        <w:t>h</w:t>
      </w:r>
      <w:r>
        <w:t>e rating values range in an interval, for example [</w:t>
      </w:r>
      <w:r w:rsidRPr="006272FF">
        <w:rPr>
          <w:i/>
        </w:rPr>
        <w:t>0…5</w:t>
      </w:r>
      <w:r w:rsidRPr="00067930">
        <w:t xml:space="preserve">], </w:t>
      </w:r>
      <w:r>
        <w:t xml:space="preserve">where value </w:t>
      </w:r>
      <w:r w:rsidRPr="00DF736D">
        <w:rPr>
          <w:i/>
        </w:rPr>
        <w:t>0</w:t>
      </w:r>
      <w:r>
        <w:t xml:space="preserve"> and </w:t>
      </w:r>
      <w:r w:rsidRPr="00DF736D">
        <w:rPr>
          <w:i/>
        </w:rPr>
        <w:t>5</w:t>
      </w:r>
      <w:r>
        <w:t xml:space="preserve"> indicates least and most satisfied</w:t>
      </w:r>
      <w:r w:rsidRPr="00067930">
        <w:t xml:space="preserve">. Therefore, we have two rating matrices </w:t>
      </w:r>
      <w:r w:rsidRPr="00067930">
        <w:rPr>
          <w:i/>
        </w:rPr>
        <w:t>A</w:t>
      </w:r>
      <w:r w:rsidRPr="00067930">
        <w:t xml:space="preserve"> and </w:t>
      </w:r>
      <w:r w:rsidRPr="00067930">
        <w:rPr>
          <w:i/>
        </w:rPr>
        <w:t>B</w:t>
      </w:r>
      <w:r w:rsidRPr="00067930">
        <w:t xml:space="preserve"> for two groups. </w:t>
      </w:r>
      <w:r>
        <w:t>Each row in rating matrix is composed of rating values of a user; in other words, each cell represents a rating that a user gives to a question.</w:t>
      </w:r>
      <w:r w:rsidRPr="00067930">
        <w:t xml:space="preserve"> Each matrix is “</w:t>
      </w:r>
      <w:r w:rsidRPr="00067930">
        <w:rPr>
          <w:i/>
        </w:rPr>
        <w:t>compressed</w:t>
      </w:r>
      <w:r w:rsidRPr="00067930">
        <w:t xml:space="preserve">” into a mean vector. Let </w:t>
      </w:r>
      <w:r>
        <w:rPr>
          <w:i/>
        </w:rPr>
        <w:t>μ</w:t>
      </w:r>
      <w:r w:rsidRPr="00067930">
        <w:rPr>
          <w:i/>
          <w:vertAlign w:val="subscript"/>
        </w:rPr>
        <w:t>A</w:t>
      </w:r>
      <w:r>
        <w:rPr>
          <w:i/>
        </w:rPr>
        <w:t xml:space="preserve"> </w:t>
      </w:r>
      <w:r w:rsidRPr="00135965">
        <w:t>and</w:t>
      </w:r>
      <w:r>
        <w:rPr>
          <w:i/>
        </w:rPr>
        <w:t xml:space="preserve"> μ</w:t>
      </w:r>
      <w:r w:rsidRPr="00067930">
        <w:rPr>
          <w:i/>
          <w:vertAlign w:val="subscript"/>
        </w:rPr>
        <w:t>B</w:t>
      </w:r>
      <w:r w:rsidRPr="00067930">
        <w:rPr>
          <w:vertAlign w:val="subscript"/>
        </w:rPr>
        <w:t xml:space="preserve"> </w:t>
      </w:r>
      <w:r w:rsidRPr="00067930">
        <w:t>be the mean vectors of group</w:t>
      </w:r>
      <w:r w:rsidR="006C7BC5">
        <w:t>s</w:t>
      </w:r>
      <w:r w:rsidRPr="00067930">
        <w:t xml:space="preserve"> </w:t>
      </w:r>
      <w:r>
        <w:rPr>
          <w:i/>
        </w:rPr>
        <w:t xml:space="preserve">A </w:t>
      </w:r>
      <w:r w:rsidRPr="00135965">
        <w:t>and</w:t>
      </w:r>
      <w:r>
        <w:rPr>
          <w:i/>
        </w:rPr>
        <w:t xml:space="preserve"> </w:t>
      </w:r>
      <w:r w:rsidRPr="00067930">
        <w:rPr>
          <w:i/>
        </w:rPr>
        <w:t>B</w:t>
      </w:r>
      <w:r>
        <w:rPr>
          <w:i/>
        </w:rPr>
        <w:t>,</w:t>
      </w:r>
      <w:r w:rsidRPr="00067930">
        <w:t xml:space="preserve"> respective</w:t>
      </w:r>
      <w:r>
        <w:t>ly</w:t>
      </w:r>
      <w:r w:rsidRPr="00067930">
        <w:t>.</w:t>
      </w:r>
      <w:r>
        <w:t xml:space="preserve"> </w:t>
      </w:r>
      <w:r w:rsidRPr="00067930">
        <w:t xml:space="preserve">The measure </w:t>
      </w:r>
      <w:r w:rsidRPr="00067930">
        <w:rPr>
          <w:i/>
        </w:rPr>
        <w:t>γ</w:t>
      </w:r>
      <w:r w:rsidRPr="00067930">
        <w:t xml:space="preserve"> is computed as the module </w:t>
      </w:r>
      <w:r w:rsidR="00FE2981">
        <w:t xml:space="preserve">(length) </w:t>
      </w:r>
      <w:r w:rsidRPr="00067930">
        <w:t xml:space="preserve">of mean vector. Which group has higher measure </w:t>
      </w:r>
      <w:r w:rsidRPr="00067930">
        <w:rPr>
          <w:i/>
        </w:rPr>
        <w:t>γ</w:t>
      </w:r>
      <w:r w:rsidRPr="00067930">
        <w:t xml:space="preserve"> will satisfy users much more.</w:t>
      </w:r>
    </w:p>
    <w:p w:rsidR="00A4491C" w:rsidRDefault="00A4491C" w:rsidP="005521B6">
      <w:pPr>
        <w:pStyle w:val="BodyText"/>
        <w:jc w:val="center"/>
      </w:pPr>
      <w:r w:rsidRPr="00D9602A">
        <w:rPr>
          <w:i/>
        </w:rPr>
        <w:t>γ</w:t>
      </w:r>
      <w:r w:rsidRPr="00D9602A">
        <w:rPr>
          <w:i/>
          <w:vertAlign w:val="subscript"/>
        </w:rPr>
        <w:t>A</w:t>
      </w:r>
      <w:r w:rsidRPr="00D9602A">
        <w:rPr>
          <w:i/>
        </w:rPr>
        <w:t xml:space="preserve"> = |</w:t>
      </w:r>
      <w:r>
        <w:rPr>
          <w:i/>
        </w:rPr>
        <w:t>μ</w:t>
      </w:r>
      <w:r w:rsidRPr="00D9602A">
        <w:rPr>
          <w:i/>
          <w:vertAlign w:val="subscript"/>
        </w:rPr>
        <w:t>A</w:t>
      </w:r>
      <w:r w:rsidRPr="00D9602A">
        <w:rPr>
          <w:i/>
        </w:rPr>
        <w:t>|</w:t>
      </w:r>
      <w:r w:rsidR="00FE2981">
        <w:t xml:space="preserve"> and </w:t>
      </w:r>
      <w:r w:rsidRPr="00D9602A">
        <w:rPr>
          <w:i/>
        </w:rPr>
        <w:t>γ</w:t>
      </w:r>
      <w:r w:rsidRPr="00D9602A">
        <w:rPr>
          <w:i/>
          <w:vertAlign w:val="subscript"/>
        </w:rPr>
        <w:t>B</w:t>
      </w:r>
      <w:r w:rsidRPr="00D9602A">
        <w:rPr>
          <w:i/>
        </w:rPr>
        <w:t xml:space="preserve"> = |</w:t>
      </w:r>
      <w:r>
        <w:rPr>
          <w:i/>
        </w:rPr>
        <w:t>μ</w:t>
      </w:r>
      <w:r w:rsidRPr="00D9602A">
        <w:rPr>
          <w:i/>
          <w:vertAlign w:val="subscript"/>
        </w:rPr>
        <w:t>B</w:t>
      </w:r>
      <w:r w:rsidRPr="00D9602A">
        <w:rPr>
          <w:i/>
        </w:rPr>
        <w:t>|</w:t>
      </w:r>
    </w:p>
    <w:p w:rsidR="00A4491C" w:rsidRDefault="00A4491C" w:rsidP="00753F7B">
      <w:pPr>
        <w:pStyle w:val="BodyText"/>
      </w:pPr>
      <w:r>
        <w:t xml:space="preserve">There are three steps to compress rating matrix and to calculate </w:t>
      </w:r>
      <w:r w:rsidRPr="00DF7D75">
        <w:rPr>
          <w:i/>
        </w:rPr>
        <w:t>γ</w:t>
      </w:r>
      <w:r w:rsidRPr="00067930">
        <w:t>:</w:t>
      </w:r>
    </w:p>
    <w:p w:rsidR="00150B17" w:rsidRDefault="00444F17" w:rsidP="00444F17">
      <w:pPr>
        <w:pStyle w:val="bulletlist"/>
        <w:numPr>
          <w:ilvl w:val="0"/>
          <w:numId w:val="15"/>
        </w:numPr>
        <w:ind w:left="576" w:hanging="288"/>
      </w:pPr>
      <w:r w:rsidRPr="00067930">
        <w:t>Firstly, rating matrix is “shrunk” by projecting it onto its eigenvector</w:t>
      </w:r>
      <w:r>
        <w:t>s</w:t>
      </w:r>
      <w:r w:rsidRPr="00067930">
        <w:t>.</w:t>
      </w:r>
      <w:r>
        <w:t xml:space="preserve"> The number of columns </w:t>
      </w:r>
      <w:r w:rsidR="00FE2981" w:rsidRPr="00FE2981">
        <w:rPr>
          <w:i/>
        </w:rPr>
        <w:t>k</w:t>
      </w:r>
      <w:r w:rsidR="00FE2981">
        <w:t xml:space="preserve"> </w:t>
      </w:r>
      <w:r>
        <w:t xml:space="preserve">is </w:t>
      </w:r>
      <w:r w:rsidR="00FE2981">
        <w:t xml:space="preserve">much smaller than </w:t>
      </w:r>
      <w:r w:rsidR="00FE2981" w:rsidRPr="00FE2981">
        <w:rPr>
          <w:i/>
        </w:rPr>
        <w:t>n</w:t>
      </w:r>
      <w:r w:rsidR="00FE2981">
        <w:t xml:space="preserve">, </w:t>
      </w:r>
      <w:r w:rsidRPr="00E0418C">
        <w:rPr>
          <w:i/>
        </w:rPr>
        <w:t>k &lt;&lt; n</w:t>
      </w:r>
      <w:r>
        <w:t>. These columns represent essential questions.</w:t>
      </w:r>
      <w:r w:rsidR="00FE2981">
        <w:t xml:space="preserve"> Tables I and II shows rating matrix and “shrunk” rating matrix, respectively.</w:t>
      </w:r>
    </w:p>
    <w:p w:rsidR="005F0050" w:rsidRDefault="001431DC" w:rsidP="005F0050">
      <w:pPr>
        <w:pStyle w:val="tablehead"/>
        <w:rPr>
          <w:rFonts w:eastAsia="MS Mincho"/>
          <w:noProof w:val="0"/>
          <w:spacing w:val="-1"/>
        </w:rPr>
      </w:pPr>
      <w:r w:rsidRPr="001431DC">
        <w:t>Rating matrix as collection of users</w:t>
      </w:r>
      <w:r w:rsidR="004831FF">
        <w:t>’</w:t>
      </w:r>
      <w:r w:rsidRPr="001431DC">
        <w:t xml:space="preserve"> feedbacks</w:t>
      </w:r>
    </w:p>
    <w:tbl>
      <w:tblPr>
        <w:tblStyle w:val="TableGrid"/>
        <w:tblW w:w="0" w:type="auto"/>
        <w:jc w:val="center"/>
        <w:tblInd w:w="738" w:type="dxa"/>
        <w:tblLook w:val="01E0"/>
      </w:tblPr>
      <w:tblGrid>
        <w:gridCol w:w="475"/>
        <w:gridCol w:w="394"/>
        <w:gridCol w:w="446"/>
        <w:gridCol w:w="444"/>
        <w:gridCol w:w="475"/>
      </w:tblGrid>
      <w:tr w:rsidR="005609D7" w:rsidRPr="00067930" w:rsidTr="00A9772F">
        <w:trPr>
          <w:jc w:val="center"/>
        </w:trPr>
        <w:tc>
          <w:tcPr>
            <w:tcW w:w="0" w:type="auto"/>
          </w:tcPr>
          <w:p w:rsidR="005609D7" w:rsidRPr="00067930" w:rsidRDefault="005609D7" w:rsidP="00B817AC">
            <w:pPr>
              <w:jc w:val="both"/>
              <w:rPr>
                <w:i/>
              </w:rPr>
            </w:pPr>
            <w:r>
              <w:rPr>
                <w:i/>
              </w:rPr>
              <w:t>a</w:t>
            </w:r>
            <w:r w:rsidRPr="00067930">
              <w:rPr>
                <w:i/>
                <w:vertAlign w:val="subscript"/>
              </w:rPr>
              <w:t>11</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1j</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1n</w:t>
            </w:r>
          </w:p>
        </w:tc>
      </w:tr>
      <w:tr w:rsidR="005609D7" w:rsidRPr="00067930" w:rsidTr="00A9772F">
        <w:trPr>
          <w:jc w:val="center"/>
        </w:trPr>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r>
      <w:tr w:rsidR="005609D7" w:rsidRPr="00067930" w:rsidTr="00A9772F">
        <w:trPr>
          <w:jc w:val="center"/>
        </w:trPr>
        <w:tc>
          <w:tcPr>
            <w:tcW w:w="0" w:type="auto"/>
          </w:tcPr>
          <w:p w:rsidR="005609D7" w:rsidRPr="00067930" w:rsidRDefault="005609D7" w:rsidP="00B817AC">
            <w:pPr>
              <w:jc w:val="both"/>
              <w:rPr>
                <w:i/>
              </w:rPr>
            </w:pPr>
            <w:r>
              <w:rPr>
                <w:i/>
              </w:rPr>
              <w:t>a</w:t>
            </w:r>
            <w:r w:rsidRPr="00067930">
              <w:rPr>
                <w:i/>
                <w:vertAlign w:val="subscript"/>
              </w:rPr>
              <w:t>i1</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ij</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in</w:t>
            </w:r>
          </w:p>
        </w:tc>
      </w:tr>
      <w:tr w:rsidR="005609D7" w:rsidRPr="00067930" w:rsidTr="00A9772F">
        <w:trPr>
          <w:jc w:val="center"/>
        </w:trPr>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sidRPr="00067930">
              <w:rPr>
                <w:i/>
              </w:rPr>
              <w:t>…</w:t>
            </w:r>
          </w:p>
        </w:tc>
      </w:tr>
      <w:tr w:rsidR="005609D7" w:rsidRPr="00067930" w:rsidTr="00A9772F">
        <w:trPr>
          <w:jc w:val="center"/>
        </w:trPr>
        <w:tc>
          <w:tcPr>
            <w:tcW w:w="0" w:type="auto"/>
          </w:tcPr>
          <w:p w:rsidR="005609D7" w:rsidRPr="00067930" w:rsidRDefault="005609D7" w:rsidP="00B817AC">
            <w:pPr>
              <w:jc w:val="both"/>
              <w:rPr>
                <w:i/>
              </w:rPr>
            </w:pPr>
            <w:r>
              <w:rPr>
                <w:i/>
              </w:rPr>
              <w:t>a</w:t>
            </w:r>
            <w:r w:rsidRPr="00067930">
              <w:rPr>
                <w:i/>
                <w:vertAlign w:val="subscript"/>
              </w:rPr>
              <w:t>m1</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mj</w:t>
            </w:r>
          </w:p>
        </w:tc>
        <w:tc>
          <w:tcPr>
            <w:tcW w:w="0" w:type="auto"/>
          </w:tcPr>
          <w:p w:rsidR="005609D7" w:rsidRPr="00067930" w:rsidRDefault="005609D7" w:rsidP="00B817AC">
            <w:pPr>
              <w:jc w:val="both"/>
              <w:rPr>
                <w:i/>
              </w:rPr>
            </w:pPr>
            <w:r w:rsidRPr="00067930">
              <w:rPr>
                <w:i/>
              </w:rPr>
              <w:t>…</w:t>
            </w:r>
          </w:p>
        </w:tc>
        <w:tc>
          <w:tcPr>
            <w:tcW w:w="0" w:type="auto"/>
          </w:tcPr>
          <w:p w:rsidR="005609D7" w:rsidRPr="00067930" w:rsidRDefault="005609D7" w:rsidP="00B817AC">
            <w:pPr>
              <w:jc w:val="both"/>
              <w:rPr>
                <w:i/>
              </w:rPr>
            </w:pPr>
            <w:r>
              <w:rPr>
                <w:i/>
              </w:rPr>
              <w:t>a</w:t>
            </w:r>
            <w:r w:rsidRPr="00067930">
              <w:rPr>
                <w:i/>
                <w:vertAlign w:val="subscript"/>
              </w:rPr>
              <w:t>mn</w:t>
            </w:r>
          </w:p>
        </w:tc>
      </w:tr>
    </w:tbl>
    <w:p w:rsidR="005F0050" w:rsidRDefault="005F0050" w:rsidP="005F0050">
      <w:pPr>
        <w:pStyle w:val="bulletlist"/>
        <w:numPr>
          <w:ilvl w:val="0"/>
          <w:numId w:val="0"/>
        </w:numPr>
        <w:ind w:left="576"/>
      </w:pPr>
    </w:p>
    <w:p w:rsidR="00A23635" w:rsidRDefault="00D74B03" w:rsidP="00A23635">
      <w:pPr>
        <w:pStyle w:val="tablehead"/>
        <w:rPr>
          <w:rFonts w:eastAsia="MS Mincho"/>
          <w:noProof w:val="0"/>
          <w:spacing w:val="-1"/>
        </w:rPr>
      </w:pPr>
      <w:r>
        <w:rPr>
          <w:sz w:val="20"/>
          <w:szCs w:val="20"/>
        </w:rPr>
        <w:lastRenderedPageBreak/>
        <w:t xml:space="preserve">Rating matrix is shrunk by </w:t>
      </w:r>
      <w:r w:rsidRPr="00067930">
        <w:rPr>
          <w:sz w:val="20"/>
          <w:szCs w:val="20"/>
        </w:rPr>
        <w:t>projecting it onto its eigenvector</w:t>
      </w:r>
      <w:r>
        <w:rPr>
          <w:sz w:val="20"/>
          <w:szCs w:val="20"/>
        </w:rPr>
        <w:t>s</w:t>
      </w:r>
    </w:p>
    <w:tbl>
      <w:tblPr>
        <w:tblStyle w:val="TableGrid"/>
        <w:tblW w:w="0" w:type="auto"/>
        <w:jc w:val="center"/>
        <w:tblInd w:w="707" w:type="dxa"/>
        <w:tblLook w:val="01E0"/>
      </w:tblPr>
      <w:tblGrid>
        <w:gridCol w:w="475"/>
        <w:gridCol w:w="394"/>
        <w:gridCol w:w="468"/>
      </w:tblGrid>
      <w:tr w:rsidR="00EB0CA0" w:rsidRPr="00067930" w:rsidTr="00A9772F">
        <w:trPr>
          <w:jc w:val="center"/>
        </w:trPr>
        <w:tc>
          <w:tcPr>
            <w:tcW w:w="475" w:type="dxa"/>
          </w:tcPr>
          <w:p w:rsidR="00EB0CA0" w:rsidRPr="00067930" w:rsidRDefault="00EB0CA0" w:rsidP="00B817AC">
            <w:pPr>
              <w:jc w:val="both"/>
              <w:rPr>
                <w:i/>
              </w:rPr>
            </w:pPr>
            <w:r>
              <w:rPr>
                <w:i/>
              </w:rPr>
              <w:t>a</w:t>
            </w:r>
            <w:r w:rsidRPr="00067930">
              <w:rPr>
                <w:i/>
                <w:vertAlign w:val="subscript"/>
              </w:rPr>
              <w:t>11</w:t>
            </w:r>
          </w:p>
        </w:tc>
        <w:tc>
          <w:tcPr>
            <w:tcW w:w="0" w:type="auto"/>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Pr>
                <w:i/>
              </w:rPr>
              <w:t>a</w:t>
            </w:r>
            <w:r w:rsidRPr="00067930">
              <w:rPr>
                <w:i/>
                <w:vertAlign w:val="subscript"/>
              </w:rPr>
              <w:t>1</w:t>
            </w:r>
            <w:r>
              <w:rPr>
                <w:i/>
                <w:vertAlign w:val="subscript"/>
              </w:rPr>
              <w:t>k</w:t>
            </w:r>
          </w:p>
        </w:tc>
      </w:tr>
      <w:tr w:rsidR="00EB0CA0" w:rsidRPr="00067930" w:rsidTr="00A9772F">
        <w:trPr>
          <w:jc w:val="center"/>
        </w:trPr>
        <w:tc>
          <w:tcPr>
            <w:tcW w:w="475" w:type="dxa"/>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sidRPr="00067930">
              <w:rPr>
                <w:i/>
              </w:rPr>
              <w:t>…</w:t>
            </w:r>
          </w:p>
        </w:tc>
      </w:tr>
      <w:tr w:rsidR="00EB0CA0" w:rsidRPr="00067930" w:rsidTr="00A9772F">
        <w:trPr>
          <w:jc w:val="center"/>
        </w:trPr>
        <w:tc>
          <w:tcPr>
            <w:tcW w:w="475" w:type="dxa"/>
          </w:tcPr>
          <w:p w:rsidR="00EB0CA0" w:rsidRPr="00067930" w:rsidRDefault="00EB0CA0" w:rsidP="00B817AC">
            <w:pPr>
              <w:jc w:val="both"/>
              <w:rPr>
                <w:i/>
              </w:rPr>
            </w:pPr>
            <w:r>
              <w:rPr>
                <w:i/>
              </w:rPr>
              <w:t>a</w:t>
            </w:r>
            <w:r w:rsidRPr="00067930">
              <w:rPr>
                <w:i/>
                <w:vertAlign w:val="subscript"/>
              </w:rPr>
              <w:t>i1</w:t>
            </w:r>
          </w:p>
        </w:tc>
        <w:tc>
          <w:tcPr>
            <w:tcW w:w="0" w:type="auto"/>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Pr>
                <w:i/>
              </w:rPr>
              <w:t>a</w:t>
            </w:r>
            <w:r w:rsidRPr="00067930">
              <w:rPr>
                <w:i/>
                <w:vertAlign w:val="subscript"/>
              </w:rPr>
              <w:t>i</w:t>
            </w:r>
            <w:r>
              <w:rPr>
                <w:i/>
                <w:vertAlign w:val="subscript"/>
              </w:rPr>
              <w:t>k</w:t>
            </w:r>
          </w:p>
        </w:tc>
      </w:tr>
      <w:tr w:rsidR="00EB0CA0" w:rsidRPr="00067930" w:rsidTr="00A9772F">
        <w:trPr>
          <w:jc w:val="center"/>
        </w:trPr>
        <w:tc>
          <w:tcPr>
            <w:tcW w:w="475" w:type="dxa"/>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sidRPr="00067930">
              <w:rPr>
                <w:i/>
              </w:rPr>
              <w:t>…</w:t>
            </w:r>
          </w:p>
        </w:tc>
      </w:tr>
      <w:tr w:rsidR="00EB0CA0" w:rsidRPr="00067930" w:rsidTr="00A9772F">
        <w:trPr>
          <w:jc w:val="center"/>
        </w:trPr>
        <w:tc>
          <w:tcPr>
            <w:tcW w:w="475" w:type="dxa"/>
          </w:tcPr>
          <w:p w:rsidR="00EB0CA0" w:rsidRPr="00067930" w:rsidRDefault="00EB0CA0" w:rsidP="00B817AC">
            <w:pPr>
              <w:jc w:val="both"/>
              <w:rPr>
                <w:i/>
              </w:rPr>
            </w:pPr>
            <w:r>
              <w:rPr>
                <w:i/>
              </w:rPr>
              <w:t>a</w:t>
            </w:r>
            <w:r w:rsidRPr="00067930">
              <w:rPr>
                <w:i/>
                <w:vertAlign w:val="subscript"/>
              </w:rPr>
              <w:t>m1</w:t>
            </w:r>
          </w:p>
        </w:tc>
        <w:tc>
          <w:tcPr>
            <w:tcW w:w="0" w:type="auto"/>
          </w:tcPr>
          <w:p w:rsidR="00EB0CA0" w:rsidRPr="00067930" w:rsidRDefault="00EB0CA0" w:rsidP="00B817AC">
            <w:pPr>
              <w:jc w:val="both"/>
              <w:rPr>
                <w:i/>
              </w:rPr>
            </w:pPr>
            <w:r w:rsidRPr="00067930">
              <w:rPr>
                <w:i/>
              </w:rPr>
              <w:t>…</w:t>
            </w:r>
          </w:p>
        </w:tc>
        <w:tc>
          <w:tcPr>
            <w:tcW w:w="0" w:type="auto"/>
          </w:tcPr>
          <w:p w:rsidR="00EB0CA0" w:rsidRPr="00067930" w:rsidRDefault="00EB0CA0" w:rsidP="00B817AC">
            <w:pPr>
              <w:jc w:val="both"/>
              <w:rPr>
                <w:i/>
              </w:rPr>
            </w:pPr>
            <w:r>
              <w:rPr>
                <w:i/>
              </w:rPr>
              <w:t>a</w:t>
            </w:r>
            <w:r w:rsidRPr="00067930">
              <w:rPr>
                <w:i/>
                <w:vertAlign w:val="subscript"/>
              </w:rPr>
              <w:t>m</w:t>
            </w:r>
            <w:r>
              <w:rPr>
                <w:i/>
                <w:vertAlign w:val="subscript"/>
              </w:rPr>
              <w:t>k</w:t>
            </w:r>
          </w:p>
        </w:tc>
      </w:tr>
    </w:tbl>
    <w:p w:rsidR="00A23635" w:rsidRDefault="00A23635" w:rsidP="005F0050">
      <w:pPr>
        <w:pStyle w:val="bulletlist"/>
        <w:numPr>
          <w:ilvl w:val="0"/>
          <w:numId w:val="0"/>
        </w:numPr>
        <w:ind w:left="576"/>
      </w:pPr>
    </w:p>
    <w:p w:rsidR="00444F17" w:rsidRDefault="00444F17" w:rsidP="00444F17">
      <w:pPr>
        <w:pStyle w:val="bulletlist"/>
        <w:numPr>
          <w:ilvl w:val="0"/>
          <w:numId w:val="15"/>
        </w:numPr>
        <w:ind w:left="576" w:hanging="288"/>
      </w:pPr>
      <w:r w:rsidRPr="00067930">
        <w:t xml:space="preserve">Secondly, each column of matrix corresponding to each question is assumed as a statistical distribution </w:t>
      </w:r>
      <w:r w:rsidRPr="00067930">
        <w:rPr>
          <w:i/>
        </w:rPr>
        <w:t>F</w:t>
      </w:r>
      <w:r w:rsidRPr="00067930">
        <w:rPr>
          <w:vertAlign w:val="subscript"/>
        </w:rPr>
        <w:t>i</w:t>
      </w:r>
      <w:r w:rsidRPr="00067930">
        <w:t xml:space="preserve">. Thus the mean of </w:t>
      </w:r>
      <w:r w:rsidRPr="00067930">
        <w:rPr>
          <w:i/>
        </w:rPr>
        <w:t>F</w:t>
      </w:r>
      <w:r w:rsidRPr="00067930">
        <w:rPr>
          <w:vertAlign w:val="subscript"/>
        </w:rPr>
        <w:t>i</w:t>
      </w:r>
      <w:r w:rsidRPr="00067930">
        <w:t xml:space="preserve"> is estimated </w:t>
      </w:r>
      <w:r>
        <w:t xml:space="preserve">by </w:t>
      </w:r>
      <w:r w:rsidRPr="00F93E0E">
        <w:rPr>
          <w:i/>
        </w:rPr>
        <w:t>μ</w:t>
      </w:r>
      <w:r w:rsidRPr="00F93E0E">
        <w:rPr>
          <w:i/>
          <w:vertAlign w:val="subscript"/>
        </w:rPr>
        <w:t>i</w:t>
      </w:r>
      <w:r w:rsidRPr="00067930">
        <w:t>.</w:t>
      </w:r>
    </w:p>
    <w:p w:rsidR="006D3F3E" w:rsidRDefault="001D76B5" w:rsidP="006D3F3E">
      <w:pPr>
        <w:pStyle w:val="ListParagraph"/>
        <w:ind w:left="648"/>
        <w:jc w:val="both"/>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6D3F3E" w:rsidRDefault="006D3F3E" w:rsidP="006D3F3E">
      <w:pPr>
        <w:pStyle w:val="bulletlist"/>
        <w:numPr>
          <w:ilvl w:val="0"/>
          <w:numId w:val="0"/>
        </w:numPr>
        <w:ind w:left="576"/>
      </w:pPr>
    </w:p>
    <w:p w:rsidR="00444F17" w:rsidRDefault="00444F17" w:rsidP="00444F17">
      <w:pPr>
        <w:pStyle w:val="bulletlist"/>
        <w:numPr>
          <w:ilvl w:val="0"/>
          <w:numId w:val="15"/>
        </w:numPr>
        <w:ind w:left="576" w:hanging="288"/>
      </w:pPr>
      <w:r w:rsidRPr="00067930">
        <w:t xml:space="preserve">Finally, the mean vector of this matrix is composed of all estimates </w:t>
      </w:r>
      <w:r w:rsidRPr="00F93E0E">
        <w:rPr>
          <w:i/>
        </w:rPr>
        <w:t>μ</w:t>
      </w:r>
      <w:r w:rsidRPr="00F93E0E">
        <w:rPr>
          <w:i/>
          <w:vertAlign w:val="subscript"/>
        </w:rPr>
        <w:t>i</w:t>
      </w:r>
      <w:r>
        <w:t xml:space="preserve"> and the criterion γ is the module of such mean vector.</w:t>
      </w:r>
    </w:p>
    <w:p w:rsidR="006D3F3E" w:rsidRDefault="006D3F3E" w:rsidP="006D3F3E">
      <w:pPr>
        <w:pStyle w:val="ListParagraph"/>
        <w:tabs>
          <w:tab w:val="left" w:pos="920"/>
        </w:tabs>
        <w:ind w:left="648"/>
        <w:jc w:val="both"/>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rsidR="006D3F3E" w:rsidRDefault="006D3F3E" w:rsidP="006D3F3E">
      <w:pPr>
        <w:pStyle w:val="bulletlist"/>
        <w:numPr>
          <w:ilvl w:val="0"/>
          <w:numId w:val="0"/>
        </w:numPr>
        <w:ind w:left="648"/>
      </w:pPr>
      <m:oMathPara>
        <m:oMath>
          <m:r>
            <w:rPr>
              <w:rFonts w:ascii="Cambria Math" w:hAnsi="Cambria Math"/>
            </w:rPr>
            <m:t>γ=</m:t>
          </m:r>
          <m:d>
            <m:dPr>
              <m:begChr m:val="|"/>
              <m:endChr m:val="|"/>
              <m:ctrlPr>
                <w:rPr>
                  <w:rFonts w:ascii="Cambria Math" w:hAnsi="Cambria Math"/>
                  <w:i/>
                </w:rPr>
              </m:ctrlPr>
            </m:dPr>
            <m:e>
              <m:r>
                <w:rPr>
                  <w:rFonts w:ascii="Cambria Math" w:hAnsi="Cambria Math"/>
                </w:rPr>
                <m:t>μ</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e>
          </m:rad>
        </m:oMath>
      </m:oMathPara>
    </w:p>
    <w:p w:rsidR="00A4491C" w:rsidRPr="00A4491C" w:rsidRDefault="008051C8" w:rsidP="00753F7B">
      <w:pPr>
        <w:pStyle w:val="BodyText"/>
      </w:pPr>
      <w:r>
        <w:t xml:space="preserve">In general, the higher criterion </w:t>
      </w:r>
      <w:r w:rsidRPr="00E97151">
        <w:rPr>
          <w:i/>
        </w:rPr>
        <w:t>γ</w:t>
      </w:r>
      <w:r>
        <w:t xml:space="preserve"> is, the better quality of adaptation is.</w:t>
      </w:r>
    </w:p>
    <w:p w:rsidR="008A55B5" w:rsidRDefault="0093225A">
      <w:pPr>
        <w:pStyle w:val="Heading1"/>
        <w:rPr>
          <w:rFonts w:eastAsia="MS Mincho"/>
        </w:rPr>
      </w:pPr>
      <w:r w:rsidRPr="0093225A">
        <w:rPr>
          <w:rFonts w:eastAsia="MS Mincho"/>
        </w:rPr>
        <w:t>An evaluation scenario</w:t>
      </w:r>
    </w:p>
    <w:p w:rsidR="008A55B5" w:rsidRDefault="00962B3E" w:rsidP="00753F7B">
      <w:pPr>
        <w:pStyle w:val="BodyText"/>
      </w:pPr>
      <w:r>
        <w:t xml:space="preserve">Evaluation scenario is the example for demonstrating how to calculate and apply aforementioned criterions into evaluating the quality of adaptive learning model. </w:t>
      </w:r>
      <w:r w:rsidRPr="007812D3">
        <w:t>E-learning can</w:t>
      </w:r>
      <w:r>
        <w:t>no</w:t>
      </w:r>
      <w:r w:rsidRPr="007812D3">
        <w:t>t</w:t>
      </w:r>
      <w:r>
        <w:t xml:space="preserve"> replace face-to-face teaching and i</w:t>
      </w:r>
      <w:r w:rsidRPr="007812D3">
        <w:t xml:space="preserve">t should exist parallel and support traditional education. </w:t>
      </w:r>
      <w:r>
        <w:t>Thus, this scenario makes the comparison between face-to-face learning manner and distance learning manner. T</w:t>
      </w:r>
      <w:r w:rsidRPr="00D04BA3">
        <w:t xml:space="preserve">his evaluation scenario is divided into three main </w:t>
      </w:r>
      <w:r>
        <w:t>acts in which students and teacher play the roles of actors.</w:t>
      </w:r>
    </w:p>
    <w:p w:rsidR="000F013D" w:rsidRDefault="000F013D" w:rsidP="000F013D">
      <w:pPr>
        <w:pStyle w:val="bulletlist"/>
        <w:numPr>
          <w:ilvl w:val="0"/>
          <w:numId w:val="17"/>
        </w:numPr>
        <w:ind w:left="576" w:hanging="288"/>
      </w:pPr>
      <w:r w:rsidRPr="00D06324">
        <w:rPr>
          <w:i/>
        </w:rPr>
        <w:t>Study act</w:t>
      </w:r>
      <w:r w:rsidRPr="00D06324">
        <w:t xml:space="preserve">: Teacher teaches and students learn in both face-to-face manner and e-learning manner via website. Suppose students </w:t>
      </w:r>
      <w:r>
        <w:t xml:space="preserve">are classified into three groups </w:t>
      </w:r>
      <w:r w:rsidRPr="00B25D87">
        <w:rPr>
          <w:i/>
        </w:rPr>
        <w:t>A, B</w:t>
      </w:r>
      <w:r>
        <w:t xml:space="preserve"> and </w:t>
      </w:r>
      <w:r w:rsidRPr="00B25D87">
        <w:rPr>
          <w:i/>
        </w:rPr>
        <w:t>C</w:t>
      </w:r>
      <w:r>
        <w:t>. G</w:t>
      </w:r>
      <w:r w:rsidRPr="00D06324">
        <w:t>roup</w:t>
      </w:r>
      <w:r w:rsidR="00087459">
        <w:t>s</w:t>
      </w:r>
      <w:r w:rsidRPr="00D06324">
        <w:t xml:space="preserve"> </w:t>
      </w:r>
      <w:r w:rsidRPr="00D06324">
        <w:rPr>
          <w:i/>
        </w:rPr>
        <w:t>A</w:t>
      </w:r>
      <w:r w:rsidRPr="00D06324">
        <w:t xml:space="preserve"> and </w:t>
      </w:r>
      <w:r w:rsidRPr="00D06324">
        <w:rPr>
          <w:i/>
        </w:rPr>
        <w:t>B</w:t>
      </w:r>
      <w:r w:rsidRPr="00D06324">
        <w:t xml:space="preserve"> represent face-to-face manner and e-learning manner via website, respectively. Especially, group </w:t>
      </w:r>
      <w:r w:rsidRPr="00D06324">
        <w:rPr>
          <w:i/>
        </w:rPr>
        <w:t>C</w:t>
      </w:r>
      <w:r w:rsidRPr="00D06324">
        <w:t xml:space="preserve"> represents e-learning manner with support of user model, namely Bayesian network.</w:t>
      </w:r>
    </w:p>
    <w:p w:rsidR="000F013D" w:rsidRDefault="00706985" w:rsidP="000F013D">
      <w:pPr>
        <w:pStyle w:val="bulletlist"/>
        <w:numPr>
          <w:ilvl w:val="0"/>
          <w:numId w:val="17"/>
        </w:numPr>
        <w:ind w:left="576" w:hanging="288"/>
      </w:pPr>
      <w:r w:rsidRPr="00D06324">
        <w:rPr>
          <w:i/>
        </w:rPr>
        <w:t>Feedback act</w:t>
      </w:r>
      <w:r w:rsidRPr="00D06324">
        <w:t>: Students give feedbacks to teacher and teacher collects and analyzes them.</w:t>
      </w:r>
    </w:p>
    <w:p w:rsidR="00706985" w:rsidRDefault="00706985" w:rsidP="000F013D">
      <w:pPr>
        <w:pStyle w:val="bulletlist"/>
        <w:numPr>
          <w:ilvl w:val="0"/>
          <w:numId w:val="17"/>
        </w:numPr>
        <w:ind w:left="576" w:hanging="288"/>
      </w:pPr>
      <w:r w:rsidRPr="00D06324">
        <w:rPr>
          <w:i/>
        </w:rPr>
        <w:t>Evaluation act</w:t>
      </w:r>
      <w:r w:rsidRPr="00D06324">
        <w:t xml:space="preserve"> is done by teacher</w:t>
      </w:r>
      <w:r>
        <w:t>;</w:t>
      </w:r>
      <w:r w:rsidRPr="00D06324">
        <w:t xml:space="preserve"> thus, criterions </w:t>
      </w:r>
      <w:r w:rsidRPr="000A0EDF">
        <w:rPr>
          <w:i/>
        </w:rPr>
        <w:t>α, β</w:t>
      </w:r>
      <w:r w:rsidRPr="00D06324">
        <w:t xml:space="preserve"> and </w:t>
      </w:r>
      <w:r w:rsidRPr="000A0EDF">
        <w:rPr>
          <w:i/>
        </w:rPr>
        <w:t>γ</w:t>
      </w:r>
      <w:r w:rsidRPr="00D06324">
        <w:t xml:space="preserve"> are calculated according to data collected from two above acts. The quality of adaptive learning in groups </w:t>
      </w:r>
      <w:r w:rsidRPr="0097205B">
        <w:rPr>
          <w:i/>
        </w:rPr>
        <w:t>A</w:t>
      </w:r>
      <w:r w:rsidRPr="00D06324">
        <w:t xml:space="preserve">, </w:t>
      </w:r>
      <w:r w:rsidRPr="0097205B">
        <w:rPr>
          <w:i/>
        </w:rPr>
        <w:t>B</w:t>
      </w:r>
      <w:r w:rsidRPr="00D06324">
        <w:t xml:space="preserve"> and </w:t>
      </w:r>
      <w:r w:rsidRPr="0097205B">
        <w:rPr>
          <w:i/>
        </w:rPr>
        <w:t>C</w:t>
      </w:r>
      <w:r w:rsidRPr="00D06324">
        <w:t xml:space="preserve"> are determined based on such criterions.</w:t>
      </w:r>
    </w:p>
    <w:p w:rsidR="008A55B5" w:rsidRDefault="00706985" w:rsidP="00E91219">
      <w:pPr>
        <w:pStyle w:val="BodyText"/>
      </w:pPr>
      <w:r>
        <w:t xml:space="preserve">Study act has </w:t>
      </w:r>
      <w:r w:rsidRPr="009115F7">
        <w:rPr>
          <w:i/>
        </w:rPr>
        <w:t>5</w:t>
      </w:r>
      <w:r>
        <w:t xml:space="preserve"> scenes:</w:t>
      </w:r>
    </w:p>
    <w:p w:rsidR="00706985" w:rsidRDefault="00F829EF" w:rsidP="00EB175F">
      <w:pPr>
        <w:pStyle w:val="BodyText"/>
        <w:numPr>
          <w:ilvl w:val="0"/>
          <w:numId w:val="18"/>
        </w:numPr>
        <w:ind w:left="576" w:hanging="288"/>
      </w:pPr>
      <w:r w:rsidRPr="00960BAE">
        <w:t>Teacher build</w:t>
      </w:r>
      <w:r>
        <w:t>s</w:t>
      </w:r>
      <w:r w:rsidRPr="00960BAE">
        <w:t xml:space="preserve"> up school’s curriculums and set up adaptive e-learning website</w:t>
      </w:r>
      <w:r>
        <w:t xml:space="preserve"> with/without the support of user modeling system.</w:t>
      </w:r>
    </w:p>
    <w:p w:rsidR="00F829EF" w:rsidRDefault="00EB175F" w:rsidP="00EB175F">
      <w:pPr>
        <w:pStyle w:val="BodyText"/>
        <w:numPr>
          <w:ilvl w:val="0"/>
          <w:numId w:val="18"/>
        </w:numPr>
        <w:ind w:left="576" w:hanging="288"/>
      </w:pPr>
      <w:r w:rsidRPr="00960BAE">
        <w:t xml:space="preserve">Teacher teaches and students </w:t>
      </w:r>
      <w:r>
        <w:t>in group</w:t>
      </w:r>
      <w:r w:rsidR="003F0C35">
        <w:t>s</w:t>
      </w:r>
      <w:r>
        <w:t xml:space="preserve"> </w:t>
      </w:r>
      <w:r w:rsidRPr="00960BAE">
        <w:rPr>
          <w:i/>
        </w:rPr>
        <w:t>A</w:t>
      </w:r>
      <w:r>
        <w:rPr>
          <w:i/>
        </w:rPr>
        <w:t xml:space="preserve">, B </w:t>
      </w:r>
      <w:r w:rsidRPr="009A1F95">
        <w:t>and</w:t>
      </w:r>
      <w:r>
        <w:rPr>
          <w:i/>
        </w:rPr>
        <w:t xml:space="preserve"> C</w:t>
      </w:r>
      <w:r>
        <w:t xml:space="preserve"> </w:t>
      </w:r>
      <w:r w:rsidRPr="00960BAE">
        <w:t xml:space="preserve">learn </w:t>
      </w:r>
      <w:r>
        <w:t>by</w:t>
      </w:r>
      <w:r w:rsidRPr="00960BAE">
        <w:t xml:space="preserve"> face-to-face manner</w:t>
      </w:r>
      <w:r>
        <w:t>.</w:t>
      </w:r>
    </w:p>
    <w:p w:rsidR="00EB175F" w:rsidRDefault="00EB175F" w:rsidP="00EB175F">
      <w:pPr>
        <w:pStyle w:val="BodyText"/>
        <w:numPr>
          <w:ilvl w:val="0"/>
          <w:numId w:val="18"/>
        </w:numPr>
        <w:ind w:left="576" w:hanging="288"/>
      </w:pPr>
      <w:r w:rsidRPr="00960BAE">
        <w:lastRenderedPageBreak/>
        <w:t xml:space="preserve">Students </w:t>
      </w:r>
      <w:r>
        <w:t>in group</w:t>
      </w:r>
      <w:r w:rsidR="003F0C35">
        <w:t>s</w:t>
      </w:r>
      <w:r>
        <w:t xml:space="preserve"> </w:t>
      </w:r>
      <w:r w:rsidRPr="00277060">
        <w:rPr>
          <w:i/>
        </w:rPr>
        <w:t>B</w:t>
      </w:r>
      <w:r>
        <w:t xml:space="preserve"> and </w:t>
      </w:r>
      <w:r w:rsidRPr="00277060">
        <w:rPr>
          <w:i/>
        </w:rPr>
        <w:t>C</w:t>
      </w:r>
      <w:r>
        <w:t xml:space="preserve"> </w:t>
      </w:r>
      <w:r w:rsidRPr="00960BAE">
        <w:t>go on website and study by themselves. Teacher monitors them and put up important notice.</w:t>
      </w:r>
    </w:p>
    <w:p w:rsidR="00EB175F" w:rsidRDefault="00EB175F" w:rsidP="00EB175F">
      <w:pPr>
        <w:pStyle w:val="BodyText"/>
        <w:numPr>
          <w:ilvl w:val="0"/>
          <w:numId w:val="18"/>
        </w:numPr>
        <w:ind w:left="576" w:hanging="288"/>
      </w:pPr>
      <w:r w:rsidRPr="00960BAE">
        <w:t xml:space="preserve">Students </w:t>
      </w:r>
      <w:r>
        <w:t>in group</w:t>
      </w:r>
      <w:r w:rsidR="003F0C35">
        <w:t>s</w:t>
      </w:r>
      <w:r>
        <w:t xml:space="preserve"> </w:t>
      </w:r>
      <w:r w:rsidRPr="00960BAE">
        <w:rPr>
          <w:i/>
        </w:rPr>
        <w:t>A</w:t>
      </w:r>
      <w:r>
        <w:rPr>
          <w:i/>
        </w:rPr>
        <w:t xml:space="preserve">, B </w:t>
      </w:r>
      <w:r w:rsidRPr="009A1F95">
        <w:t>and</w:t>
      </w:r>
      <w:r>
        <w:rPr>
          <w:i/>
        </w:rPr>
        <w:t xml:space="preserve"> C</w:t>
      </w:r>
      <w:r w:rsidRPr="00960BAE">
        <w:t xml:space="preserve"> do tests and exercises via website</w:t>
      </w:r>
      <w:r>
        <w:t>.</w:t>
      </w:r>
    </w:p>
    <w:p w:rsidR="00EB175F" w:rsidRDefault="00EB175F" w:rsidP="00EB175F">
      <w:pPr>
        <w:pStyle w:val="BodyText"/>
        <w:numPr>
          <w:ilvl w:val="0"/>
          <w:numId w:val="18"/>
        </w:numPr>
        <w:ind w:left="576" w:hanging="288"/>
      </w:pPr>
      <w:r w:rsidRPr="00960BAE">
        <w:t>Teacher evaluates students based on their test results.</w:t>
      </w:r>
    </w:p>
    <w:p w:rsidR="00CE5E52" w:rsidRDefault="00CE5E52" w:rsidP="00E91219">
      <w:pPr>
        <w:pStyle w:val="BodyText"/>
      </w:pPr>
    </w:p>
    <w:p w:rsidR="00EB175F" w:rsidRDefault="00AF038F" w:rsidP="00E91219">
      <w:pPr>
        <w:pStyle w:val="BodyText"/>
      </w:pPr>
      <w:r>
        <w:t>Teacher’s role in study act:</w:t>
      </w:r>
    </w:p>
    <w:p w:rsidR="000F24C3" w:rsidRDefault="000F24C3" w:rsidP="000F24C3">
      <w:pPr>
        <w:pStyle w:val="bulletlist"/>
      </w:pPr>
      <w:r w:rsidRPr="00D92245">
        <w:t>Teaching face-to-face</w:t>
      </w:r>
      <w:r>
        <w:t xml:space="preserve"> in traditional manner.</w:t>
      </w:r>
    </w:p>
    <w:p w:rsidR="000F24C3" w:rsidRDefault="00CE5E52" w:rsidP="000F24C3">
      <w:pPr>
        <w:pStyle w:val="bulletlist"/>
      </w:pPr>
      <w:r w:rsidRPr="00D92245">
        <w:t>Building up knowledge domain and creating web resources for this domain such as defining html lesions, tests, exercises, etc.</w:t>
      </w:r>
    </w:p>
    <w:p w:rsidR="00CE5E52" w:rsidRDefault="00CE5E52" w:rsidP="000F24C3">
      <w:pPr>
        <w:pStyle w:val="bulletlist"/>
      </w:pPr>
      <w:r w:rsidRPr="00D92245">
        <w:t xml:space="preserve">Creating </w:t>
      </w:r>
      <w:r>
        <w:t xml:space="preserve">user model, for example, creating </w:t>
      </w:r>
      <w:r w:rsidRPr="00D92245">
        <w:t>Bayesian network and its weights for knowledge domain</w:t>
      </w:r>
      <w:r>
        <w:t>.</w:t>
      </w:r>
    </w:p>
    <w:p w:rsidR="00CE5E52" w:rsidRDefault="00CE5E52" w:rsidP="000F24C3">
      <w:pPr>
        <w:pStyle w:val="bulletlist"/>
      </w:pPr>
      <w:r w:rsidRPr="00D92245">
        <w:t xml:space="preserve">Setting up </w:t>
      </w:r>
      <w:r>
        <w:t xml:space="preserve">user </w:t>
      </w:r>
      <w:r w:rsidRPr="00D92245">
        <w:t xml:space="preserve">modeling </w:t>
      </w:r>
      <w:r>
        <w:t>system</w:t>
      </w:r>
      <w:r w:rsidRPr="00D92245">
        <w:t xml:space="preserve"> and e-learning adaptive website</w:t>
      </w:r>
      <w:r>
        <w:t>.</w:t>
      </w:r>
    </w:p>
    <w:p w:rsidR="00CE5E52" w:rsidRDefault="00CE5E52" w:rsidP="000F24C3">
      <w:pPr>
        <w:pStyle w:val="bulletlist"/>
      </w:pPr>
      <w:r w:rsidRPr="00D92245">
        <w:t>Monitoring students’ learning process</w:t>
      </w:r>
      <w:r>
        <w:t>.</w:t>
      </w:r>
    </w:p>
    <w:p w:rsidR="00CE5E52" w:rsidRDefault="00CE5E52" w:rsidP="000F24C3">
      <w:pPr>
        <w:pStyle w:val="bulletlist"/>
      </w:pPr>
      <w:r w:rsidRPr="00D92245">
        <w:t>Sending test results and school report to students</w:t>
      </w:r>
      <w:r>
        <w:t>.</w:t>
      </w:r>
    </w:p>
    <w:p w:rsidR="00EB175F" w:rsidRDefault="00EB175F" w:rsidP="00E91219">
      <w:pPr>
        <w:pStyle w:val="BodyText"/>
      </w:pPr>
    </w:p>
    <w:p w:rsidR="00073C0D" w:rsidRDefault="00E2736C" w:rsidP="00073C0D">
      <w:pPr>
        <w:pStyle w:val="BodyText"/>
      </w:pPr>
      <w:r>
        <w:t>Students’ role in study act:</w:t>
      </w:r>
    </w:p>
    <w:p w:rsidR="0053561E" w:rsidRDefault="0053561E" w:rsidP="0053561E">
      <w:pPr>
        <w:pStyle w:val="bulletlist"/>
      </w:pPr>
      <w:r w:rsidRPr="002C5653">
        <w:t>Students in group</w:t>
      </w:r>
      <w:r w:rsidR="00437920">
        <w:t>s</w:t>
      </w:r>
      <w:r w:rsidRPr="002C5653">
        <w:t xml:space="preserve"> </w:t>
      </w:r>
      <w:r w:rsidRPr="002C5653">
        <w:rPr>
          <w:i/>
        </w:rPr>
        <w:t>A</w:t>
      </w:r>
      <w:r w:rsidRPr="00437920">
        <w:t>,</w:t>
      </w:r>
      <w:r w:rsidRPr="002C5653">
        <w:rPr>
          <w:i/>
        </w:rPr>
        <w:t xml:space="preserve"> B</w:t>
      </w:r>
      <w:r w:rsidRPr="002C5653">
        <w:t xml:space="preserve"> and </w:t>
      </w:r>
      <w:r w:rsidRPr="002C5653">
        <w:rPr>
          <w:i/>
        </w:rPr>
        <w:t>C</w:t>
      </w:r>
      <w:r w:rsidRPr="002C5653">
        <w:t xml:space="preserve"> go to class to study in face-to-face manner</w:t>
      </w:r>
      <w:r>
        <w:t>.</w:t>
      </w:r>
    </w:p>
    <w:p w:rsidR="0053561E" w:rsidRDefault="0053561E" w:rsidP="0053561E">
      <w:pPr>
        <w:pStyle w:val="bulletlist"/>
      </w:pPr>
      <w:r w:rsidRPr="002C5653">
        <w:t>Students in group</w:t>
      </w:r>
      <w:r w:rsidR="00437920">
        <w:t>s</w:t>
      </w:r>
      <w:r w:rsidRPr="002C5653">
        <w:t xml:space="preserve"> </w:t>
      </w:r>
      <w:r w:rsidRPr="002C5653">
        <w:rPr>
          <w:i/>
        </w:rPr>
        <w:t>B</w:t>
      </w:r>
      <w:r w:rsidRPr="002C5653">
        <w:t xml:space="preserve"> and </w:t>
      </w:r>
      <w:r w:rsidRPr="002C5653">
        <w:rPr>
          <w:i/>
        </w:rPr>
        <w:t>C</w:t>
      </w:r>
      <w:r w:rsidRPr="002C5653">
        <w:t xml:space="preserve"> learn themselves on adaptive learning web sites. Note that website / learning materials are adapted to each student based on their knowledge and characteristics</w:t>
      </w:r>
      <w:r>
        <w:t>.</w:t>
      </w:r>
    </w:p>
    <w:p w:rsidR="0053561E" w:rsidRDefault="0053561E" w:rsidP="0053561E">
      <w:pPr>
        <w:pStyle w:val="bulletlist"/>
      </w:pPr>
      <w:r w:rsidRPr="002C5653">
        <w:t>Students in group</w:t>
      </w:r>
      <w:r w:rsidR="00087459">
        <w:t>s</w:t>
      </w:r>
      <w:r w:rsidRPr="002C5653">
        <w:t xml:space="preserve"> </w:t>
      </w:r>
      <w:r w:rsidRPr="00087459">
        <w:rPr>
          <w:i/>
        </w:rPr>
        <w:t>A</w:t>
      </w:r>
      <w:r w:rsidRPr="002C5653">
        <w:t xml:space="preserve">, </w:t>
      </w:r>
      <w:r w:rsidRPr="00087459">
        <w:rPr>
          <w:i/>
        </w:rPr>
        <w:t>B</w:t>
      </w:r>
      <w:r w:rsidRPr="002C5653">
        <w:t xml:space="preserve"> and </w:t>
      </w:r>
      <w:r w:rsidRPr="00087459">
        <w:rPr>
          <w:i/>
        </w:rPr>
        <w:t>C</w:t>
      </w:r>
      <w:r w:rsidRPr="002C5653">
        <w:t xml:space="preserve"> do tests / exercise</w:t>
      </w:r>
      <w:r w:rsidR="00991E1C">
        <w:t>s</w:t>
      </w:r>
      <w:r w:rsidRPr="002C5653">
        <w:t xml:space="preserve"> via website</w:t>
      </w:r>
      <w:r>
        <w:t>.</w:t>
      </w:r>
    </w:p>
    <w:p w:rsidR="000F24C3" w:rsidRDefault="000F24C3" w:rsidP="00E91219">
      <w:pPr>
        <w:pStyle w:val="BodyText"/>
      </w:pPr>
    </w:p>
    <w:p w:rsidR="0053561E" w:rsidRDefault="00C927DE" w:rsidP="00E91219">
      <w:pPr>
        <w:pStyle w:val="BodyText"/>
      </w:pPr>
      <w:r>
        <w:t xml:space="preserve">Feedback act has </w:t>
      </w:r>
      <w:r>
        <w:rPr>
          <w:i/>
        </w:rPr>
        <w:t>3</w:t>
      </w:r>
      <w:r>
        <w:t xml:space="preserve"> scenes:</w:t>
      </w:r>
    </w:p>
    <w:p w:rsidR="00484D75" w:rsidRDefault="00484D75" w:rsidP="00F0611D">
      <w:pPr>
        <w:pStyle w:val="bulletlist"/>
        <w:numPr>
          <w:ilvl w:val="0"/>
          <w:numId w:val="19"/>
        </w:numPr>
        <w:ind w:left="576" w:hanging="288"/>
      </w:pPr>
      <w:r w:rsidRPr="002B6FBF">
        <w:t>Teacher creates the questionnaire to survey students’ feeling about both adaptive learning website and curriculum suc</w:t>
      </w:r>
      <w:r>
        <w:t xml:space="preserve">h as very satisfied, satisfied and </w:t>
      </w:r>
      <w:r w:rsidRPr="002B6FBF">
        <w:t>not satisfied.</w:t>
      </w:r>
    </w:p>
    <w:p w:rsidR="00484D75" w:rsidRDefault="00484D75" w:rsidP="00F0611D">
      <w:pPr>
        <w:pStyle w:val="bulletlist"/>
        <w:numPr>
          <w:ilvl w:val="0"/>
          <w:numId w:val="19"/>
        </w:numPr>
        <w:ind w:left="576" w:hanging="288"/>
      </w:pPr>
      <w:r w:rsidRPr="002B6FBF">
        <w:t xml:space="preserve">Students answer </w:t>
      </w:r>
      <w:r>
        <w:t xml:space="preserve">or rate on </w:t>
      </w:r>
      <w:r w:rsidRPr="002B6FBF">
        <w:t>such questions online</w:t>
      </w:r>
      <w:r>
        <w:t>.</w:t>
      </w:r>
    </w:p>
    <w:p w:rsidR="00484D75" w:rsidRDefault="00484D75" w:rsidP="00F0611D">
      <w:pPr>
        <w:pStyle w:val="bulletlist"/>
        <w:numPr>
          <w:ilvl w:val="0"/>
          <w:numId w:val="19"/>
        </w:numPr>
        <w:ind w:left="576" w:hanging="288"/>
      </w:pPr>
      <w:r w:rsidRPr="002B6FBF">
        <w:t>Teacher collects students’ feedbacks and analyze</w:t>
      </w:r>
      <w:r>
        <w:t>s</w:t>
      </w:r>
      <w:r w:rsidRPr="002B6FBF">
        <w:t xml:space="preserve"> them</w:t>
      </w:r>
      <w:r>
        <w:t>.</w:t>
      </w:r>
    </w:p>
    <w:p w:rsidR="00C927DE" w:rsidRDefault="00C927DE" w:rsidP="00E91219">
      <w:pPr>
        <w:pStyle w:val="BodyText"/>
      </w:pPr>
    </w:p>
    <w:p w:rsidR="00484D75" w:rsidRDefault="004158B4" w:rsidP="00E91219">
      <w:pPr>
        <w:pStyle w:val="BodyText"/>
      </w:pPr>
      <w:r>
        <w:t xml:space="preserve">Evaluation act has </w:t>
      </w:r>
      <w:r>
        <w:rPr>
          <w:i/>
        </w:rPr>
        <w:t>2</w:t>
      </w:r>
      <w:r>
        <w:t xml:space="preserve"> scenes:</w:t>
      </w:r>
    </w:p>
    <w:p w:rsidR="004158B4" w:rsidRDefault="004158B4" w:rsidP="004158B4">
      <w:pPr>
        <w:pStyle w:val="BodyText"/>
        <w:numPr>
          <w:ilvl w:val="0"/>
          <w:numId w:val="20"/>
        </w:numPr>
        <w:ind w:left="576" w:hanging="288"/>
      </w:pPr>
      <w:r>
        <w:t>Teacher calculates three criterions based on students’ feedback and test results.</w:t>
      </w:r>
    </w:p>
    <w:p w:rsidR="004158B4" w:rsidRDefault="004158B4" w:rsidP="004158B4">
      <w:pPr>
        <w:pStyle w:val="BodyText"/>
        <w:numPr>
          <w:ilvl w:val="0"/>
          <w:numId w:val="20"/>
        </w:numPr>
        <w:ind w:left="576" w:hanging="288"/>
      </w:pPr>
      <w:r>
        <w:t xml:space="preserve">Teacher makes the decision about the quality of </w:t>
      </w:r>
      <w:r w:rsidRPr="00D06324">
        <w:t xml:space="preserve">face-to-face </w:t>
      </w:r>
      <w:r>
        <w:t xml:space="preserve">teaching </w:t>
      </w:r>
      <w:r w:rsidRPr="00D06324">
        <w:t>manner and e-learning manner</w:t>
      </w:r>
      <w:r>
        <w:t xml:space="preserve"> </w:t>
      </w:r>
      <w:r w:rsidRPr="00161690">
        <w:t>with/without support of user modeling system.</w:t>
      </w:r>
    </w:p>
    <w:p w:rsidR="00BC3E56" w:rsidRDefault="00BC3E56" w:rsidP="00BC3E56">
      <w:pPr>
        <w:pStyle w:val="BodyText"/>
      </w:pPr>
      <w:r w:rsidRPr="00161690">
        <w:t xml:space="preserve">For example, there are two classes </w:t>
      </w:r>
      <w:r w:rsidRPr="00161690">
        <w:rPr>
          <w:i/>
        </w:rPr>
        <w:t>A</w:t>
      </w:r>
      <w:r w:rsidRPr="00161690">
        <w:t xml:space="preserve"> and </w:t>
      </w:r>
      <w:r w:rsidRPr="00161690">
        <w:rPr>
          <w:i/>
        </w:rPr>
        <w:t>B</w:t>
      </w:r>
      <w:r w:rsidRPr="00161690">
        <w:t xml:space="preserve">. Class </w:t>
      </w:r>
      <w:r w:rsidRPr="00161690">
        <w:rPr>
          <w:i/>
        </w:rPr>
        <w:t>A</w:t>
      </w:r>
      <w:r w:rsidRPr="00161690">
        <w:t xml:space="preserve"> is </w:t>
      </w:r>
      <w:r>
        <w:t>only taught</w:t>
      </w:r>
      <w:r w:rsidRPr="00161690">
        <w:t xml:space="preserve"> in face-to-face manner, otherwise </w:t>
      </w:r>
      <w:r>
        <w:t xml:space="preserve">students in </w:t>
      </w:r>
      <w:r w:rsidRPr="00161690">
        <w:t xml:space="preserve">class </w:t>
      </w:r>
      <w:r w:rsidRPr="00EE3C82">
        <w:rPr>
          <w:i/>
        </w:rPr>
        <w:t>B</w:t>
      </w:r>
      <w:r w:rsidRPr="00161690">
        <w:t xml:space="preserve"> </w:t>
      </w:r>
      <w:r>
        <w:t xml:space="preserve">study both in face-to-face manner and </w:t>
      </w:r>
      <w:r w:rsidRPr="00161690">
        <w:t xml:space="preserve">adaptive learning </w:t>
      </w:r>
      <w:r w:rsidRPr="00161690">
        <w:lastRenderedPageBreak/>
        <w:t xml:space="preserve">environment. Study results and students feedback are collected from both two classes. Each class has the same number of students, namely </w:t>
      </w:r>
      <w:r w:rsidRPr="00EE3C82">
        <w:rPr>
          <w:i/>
        </w:rPr>
        <w:t>10</w:t>
      </w:r>
      <w:r w:rsidRPr="00161690">
        <w:t>.</w:t>
      </w:r>
      <w:r>
        <w:t xml:space="preserve"> </w:t>
      </w:r>
      <w:r w:rsidRPr="00161690">
        <w:t xml:space="preserve">Let </w:t>
      </w:r>
      <w:r w:rsidRPr="00161690">
        <w:rPr>
          <w:i/>
        </w:rPr>
        <w:t>G</w:t>
      </w:r>
      <w:r w:rsidRPr="00161690">
        <w:rPr>
          <w:i/>
          <w:vertAlign w:val="subscript"/>
        </w:rPr>
        <w:t>A</w:t>
      </w:r>
      <w:r w:rsidRPr="00161690">
        <w:t xml:space="preserve"> and </w:t>
      </w:r>
      <w:r w:rsidRPr="00161690">
        <w:rPr>
          <w:i/>
        </w:rPr>
        <w:t>G</w:t>
      </w:r>
      <w:r w:rsidRPr="00161690">
        <w:rPr>
          <w:i/>
          <w:vertAlign w:val="subscript"/>
        </w:rPr>
        <w:t>B</w:t>
      </w:r>
      <w:r w:rsidRPr="00161690">
        <w:t xml:space="preserve"> be the </w:t>
      </w:r>
      <w:r>
        <w:t xml:space="preserve">average </w:t>
      </w:r>
      <w:r w:rsidRPr="00161690">
        <w:t>study results of classe</w:t>
      </w:r>
      <w:r>
        <w:t>s</w:t>
      </w:r>
      <w:r w:rsidRPr="00161690">
        <w:t xml:space="preserve"> </w:t>
      </w:r>
      <w:r w:rsidRPr="00161690">
        <w:rPr>
          <w:i/>
        </w:rPr>
        <w:t>A</w:t>
      </w:r>
      <w:r w:rsidRPr="00161690">
        <w:t xml:space="preserve"> and </w:t>
      </w:r>
      <w:r w:rsidRPr="00161690">
        <w:rPr>
          <w:i/>
        </w:rPr>
        <w:t>B</w:t>
      </w:r>
      <w:r w:rsidRPr="00161690">
        <w:t>, respectively.</w:t>
      </w:r>
    </w:p>
    <w:p w:rsidR="00DC4355" w:rsidRDefault="00DC4355" w:rsidP="00BC3E56">
      <w:pPr>
        <w:pStyle w:val="BodyText"/>
      </w:pPr>
      <w:r w:rsidRPr="00161690">
        <w:rPr>
          <w:i/>
        </w:rPr>
        <w:t>G</w:t>
      </w:r>
      <w:r>
        <w:rPr>
          <w:i/>
          <w:vertAlign w:val="subscript"/>
        </w:rPr>
        <w:t>A</w:t>
      </w:r>
      <w:r w:rsidRPr="00161690">
        <w:rPr>
          <w:i/>
        </w:rPr>
        <w:t xml:space="preserve"> = </w:t>
      </w:r>
      <w:r w:rsidRPr="00161690">
        <w:t>{</w:t>
      </w:r>
      <w:r w:rsidRPr="00161690">
        <w:rPr>
          <w:i/>
        </w:rPr>
        <w:t>4, 5, 3, 6, 2, 8, 3, 5, 8, 6</w:t>
      </w:r>
      <w:r w:rsidRPr="00161690">
        <w:t>}</w:t>
      </w:r>
    </w:p>
    <w:p w:rsidR="00DC4355" w:rsidRDefault="00DC4355" w:rsidP="00BC3E56">
      <w:pPr>
        <w:pStyle w:val="BodyText"/>
      </w:pPr>
      <w:r w:rsidRPr="00161690">
        <w:rPr>
          <w:i/>
        </w:rPr>
        <w:t>G</w:t>
      </w:r>
      <w:r>
        <w:rPr>
          <w:i/>
          <w:vertAlign w:val="subscript"/>
        </w:rPr>
        <w:t>B</w:t>
      </w:r>
      <w:r w:rsidRPr="00161690">
        <w:rPr>
          <w:i/>
        </w:rPr>
        <w:t xml:space="preserve"> = </w:t>
      </w:r>
      <w:r w:rsidRPr="00161690">
        <w:t>{</w:t>
      </w:r>
      <w:r w:rsidRPr="00161690">
        <w:rPr>
          <w:i/>
        </w:rPr>
        <w:t>6, 8, 9, 10, 6, 7, 9, 6, 9</w:t>
      </w:r>
      <w:r w:rsidRPr="00161690">
        <w:t>}</w:t>
      </w:r>
    </w:p>
    <w:p w:rsidR="00BB2A97" w:rsidRDefault="00504494" w:rsidP="00504494">
      <w:pPr>
        <w:pStyle w:val="BodyText"/>
      </w:pPr>
      <w:r w:rsidRPr="00161690">
        <w:t xml:space="preserve">Suppose there are </w:t>
      </w:r>
      <w:r>
        <w:rPr>
          <w:i/>
        </w:rPr>
        <w:t>4</w:t>
      </w:r>
      <w:r w:rsidRPr="00161690">
        <w:t xml:space="preserve"> students in class </w:t>
      </w:r>
      <w:r w:rsidRPr="00161690">
        <w:rPr>
          <w:i/>
        </w:rPr>
        <w:t>A</w:t>
      </w:r>
      <w:r w:rsidRPr="00161690">
        <w:t xml:space="preserve"> and </w:t>
      </w:r>
      <w:r>
        <w:rPr>
          <w:i/>
        </w:rPr>
        <w:t>2</w:t>
      </w:r>
      <w:r w:rsidRPr="00161690">
        <w:t xml:space="preserve"> students in class </w:t>
      </w:r>
      <w:r w:rsidRPr="00161690">
        <w:rPr>
          <w:i/>
        </w:rPr>
        <w:t>B</w:t>
      </w:r>
      <w:r w:rsidRPr="00161690">
        <w:t xml:space="preserve"> who don’t satisfy teaching curriculum. Sample mean and deviation of class </w:t>
      </w:r>
      <w:r w:rsidRPr="00161690">
        <w:rPr>
          <w:i/>
        </w:rPr>
        <w:t>A</w:t>
      </w:r>
      <w:r w:rsidRPr="00161690">
        <w:t xml:space="preserve">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A</m:t>
            </m:r>
          </m:sub>
        </m:sSub>
      </m:oMath>
      <w:r>
        <w:t xml:space="preserve">=5.0 and </w:t>
      </w:r>
      <w:r w:rsidRPr="006826C2">
        <w:rPr>
          <w:i/>
        </w:rPr>
        <w:t>s</w:t>
      </w:r>
      <w:r w:rsidRPr="006826C2">
        <w:rPr>
          <w:i/>
          <w:vertAlign w:val="subscript"/>
        </w:rPr>
        <w:t>A</w:t>
      </w:r>
      <w:r>
        <w:t xml:space="preserve"> =</w:t>
      </w:r>
      <m:oMath>
        <m:rad>
          <m:radPr>
            <m:degHide m:val="on"/>
            <m:ctrlPr>
              <w:rPr>
                <w:rFonts w:ascii="Cambria Math" w:hAnsi="Cambria Math"/>
                <w:i/>
              </w:rPr>
            </m:ctrlPr>
          </m:radPr>
          <m:deg/>
          <m:e>
            <m:r>
              <w:rPr>
                <w:rFonts w:ascii="Cambria Math" w:hAnsi="Cambria Math"/>
              </w:rPr>
              <m:t>38/9</m:t>
            </m:r>
          </m:e>
        </m:rad>
      </m:oMath>
      <w:r>
        <w:t xml:space="preserve"> = </w:t>
      </w:r>
      <w:r w:rsidRPr="00E17C44">
        <w:rPr>
          <w:i/>
        </w:rPr>
        <w:t>2.05</w:t>
      </w:r>
      <w:r>
        <w:t xml:space="preserve">. </w:t>
      </w:r>
      <w:r w:rsidRPr="00161690">
        <w:t xml:space="preserve">Sample mean and deviation of class </w:t>
      </w:r>
      <w:r w:rsidRPr="00161690">
        <w:rPr>
          <w:i/>
        </w:rPr>
        <w:t>B</w:t>
      </w:r>
      <w:r w:rsidRPr="00161690">
        <w:t xml:space="preserve">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B</m:t>
            </m:r>
          </m:sub>
        </m:sSub>
      </m:oMath>
      <w:r>
        <w:t xml:space="preserve">= 7.0 and </w:t>
      </w:r>
      <w:r w:rsidRPr="006826C2">
        <w:rPr>
          <w:i/>
        </w:rPr>
        <w:t>s</w:t>
      </w:r>
      <w:r>
        <w:rPr>
          <w:i/>
          <w:vertAlign w:val="subscript"/>
        </w:rPr>
        <w:t>B</w:t>
      </w:r>
      <w:r>
        <w:t xml:space="preserve"> =</w:t>
      </w:r>
      <m:oMath>
        <m:rad>
          <m:radPr>
            <m:degHide m:val="on"/>
            <m:ctrlPr>
              <w:rPr>
                <w:rFonts w:ascii="Cambria Math" w:hAnsi="Cambria Math"/>
                <w:i/>
              </w:rPr>
            </m:ctrlPr>
          </m:radPr>
          <m:deg/>
          <m:e>
            <m:r>
              <w:rPr>
                <w:rFonts w:ascii="Cambria Math" w:hAnsi="Cambria Math"/>
              </w:rPr>
              <m:t>25/9</m:t>
            </m:r>
          </m:e>
        </m:rad>
      </m:oMath>
      <w:r>
        <w:t xml:space="preserve"> = </w:t>
      </w:r>
      <w:r w:rsidRPr="00E17C44">
        <w:rPr>
          <w:i/>
        </w:rPr>
        <w:t>1.66</w:t>
      </w:r>
      <w:r>
        <w:t xml:space="preserve">. </w:t>
      </w:r>
      <w:r w:rsidRPr="00161690">
        <w:t>Let</w:t>
      </w:r>
      <w:r>
        <w:t xml:space="preserve"> </w:t>
      </w:r>
      <w:r w:rsidRPr="00B50659">
        <w:rPr>
          <w:i/>
        </w:rPr>
        <w:t>α</w:t>
      </w:r>
      <w:r w:rsidRPr="00B50659">
        <w:rPr>
          <w:i/>
          <w:vertAlign w:val="subscript"/>
        </w:rPr>
        <w:t>A</w:t>
      </w:r>
      <w:r>
        <w:t xml:space="preserve"> and</w:t>
      </w:r>
      <w:r w:rsidRPr="00161690">
        <w:t xml:space="preserve"> </w:t>
      </w:r>
      <w:r w:rsidRPr="00B50659">
        <w:rPr>
          <w:i/>
        </w:rPr>
        <w:t>α</w:t>
      </w:r>
      <w:r w:rsidRPr="00B50659">
        <w:rPr>
          <w:i/>
          <w:vertAlign w:val="subscript"/>
        </w:rPr>
        <w:t>B</w:t>
      </w:r>
      <w:r w:rsidRPr="00161690">
        <w:t xml:space="preserve"> be academy criterions of class </w:t>
      </w:r>
      <w:r w:rsidRPr="00161690">
        <w:rPr>
          <w:i/>
        </w:rPr>
        <w:t>A</w:t>
      </w:r>
      <w:r w:rsidRPr="00161690">
        <w:t xml:space="preserve"> and class </w:t>
      </w:r>
      <w:r w:rsidRPr="00161690">
        <w:rPr>
          <w:i/>
        </w:rPr>
        <w:t>B</w:t>
      </w:r>
      <w:r w:rsidRPr="00161690">
        <w:t>, respectively.</w:t>
      </w:r>
    </w:p>
    <w:p w:rsidR="00504494" w:rsidRPr="00C71FA9" w:rsidRDefault="001D76B5" w:rsidP="00504494">
      <w:pPr>
        <w:pStyle w:val="BodyText"/>
      </w:pPr>
      <m:oMathPara>
        <m:oMath>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=1-</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5.0-5.0</m:t>
                  </m:r>
                </m:num>
                <m:den>
                  <m:f>
                    <m:fPr>
                      <m:ctrlPr>
                        <w:rPr>
                          <w:rFonts w:ascii="Cambria Math" w:hAnsi="Cambria Math"/>
                          <w:i/>
                        </w:rPr>
                      </m:ctrlPr>
                    </m:fPr>
                    <m:num>
                      <m:r>
                        <w:rPr>
                          <w:rFonts w:ascii="Cambria Math" w:hAnsi="Cambria Math"/>
                        </w:rPr>
                        <m:t>2.05</m:t>
                      </m:r>
                    </m:num>
                    <m:den>
                      <m:rad>
                        <m:radPr>
                          <m:degHide m:val="on"/>
                          <m:ctrlPr>
                            <w:rPr>
                              <w:rFonts w:ascii="Cambria Math" w:hAnsi="Cambria Math"/>
                              <w:i/>
                            </w:rPr>
                          </m:ctrlPr>
                        </m:radPr>
                        <m:deg/>
                        <m:e>
                          <m:r>
                            <w:rPr>
                              <w:rFonts w:ascii="Cambria Math" w:hAnsi="Cambria Math"/>
                            </w:rPr>
                            <m:t>10</m:t>
                          </m:r>
                        </m:e>
                      </m:rad>
                    </m:den>
                  </m:f>
                </m:den>
              </m:f>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=0.5</m:t>
          </m:r>
        </m:oMath>
      </m:oMathPara>
    </w:p>
    <w:p w:rsidR="00C71FA9" w:rsidRPr="00C71FA9" w:rsidRDefault="001D76B5" w:rsidP="00504494">
      <w:pPr>
        <w:pStyle w:val="BodyText"/>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=1-</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5.0-7.0</m:t>
                  </m:r>
                </m:num>
                <m:den>
                  <m:f>
                    <m:fPr>
                      <m:ctrlPr>
                        <w:rPr>
                          <w:rFonts w:ascii="Cambria Math" w:hAnsi="Cambria Math"/>
                          <w:i/>
                        </w:rPr>
                      </m:ctrlPr>
                    </m:fPr>
                    <m:num>
                      <m:r>
                        <w:rPr>
                          <w:rFonts w:ascii="Cambria Math" w:hAnsi="Cambria Math"/>
                        </w:rPr>
                        <m:t>1.66</m:t>
                      </m:r>
                    </m:num>
                    <m:den>
                      <m:rad>
                        <m:radPr>
                          <m:degHide m:val="on"/>
                          <m:ctrlPr>
                            <w:rPr>
                              <w:rFonts w:ascii="Cambria Math" w:hAnsi="Cambria Math"/>
                              <w:i/>
                            </w:rPr>
                          </m:ctrlPr>
                        </m:radPr>
                        <m:deg/>
                        <m:e>
                          <m:r>
                            <w:rPr>
                              <w:rFonts w:ascii="Cambria Math" w:hAnsi="Cambria Math"/>
                            </w:rPr>
                            <m:t>10</m:t>
                          </m:r>
                        </m:e>
                      </m:rad>
                    </m:den>
                  </m:f>
                </m:den>
              </m:f>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3.8</m:t>
              </m:r>
            </m:e>
          </m:d>
          <m:r>
            <w:rPr>
              <w:rFonts w:ascii="Cambria Math" w:hAnsi="Cambria Math"/>
            </w:rPr>
            <m:t>=0.99</m:t>
          </m:r>
        </m:oMath>
      </m:oMathPara>
    </w:p>
    <w:p w:rsidR="00DC4355" w:rsidRDefault="007E1909" w:rsidP="007E1909">
      <w:pPr>
        <w:pStyle w:val="BodyText"/>
      </w:pPr>
      <w:r w:rsidRPr="00161690">
        <w:t>Let</w:t>
      </w:r>
      <w:r>
        <w:t xml:space="preserve"> </w:t>
      </w:r>
      <w:r w:rsidRPr="006E6D3F">
        <w:rPr>
          <w:i/>
        </w:rPr>
        <w:t>β</w:t>
      </w:r>
      <w:r w:rsidRPr="006E6D3F">
        <w:rPr>
          <w:i/>
          <w:vertAlign w:val="subscript"/>
        </w:rPr>
        <w:t>A</w:t>
      </w:r>
      <w:r>
        <w:t xml:space="preserve"> and </w:t>
      </w:r>
      <w:r w:rsidRPr="006E6D3F">
        <w:rPr>
          <w:i/>
        </w:rPr>
        <w:t>β</w:t>
      </w:r>
      <w:r>
        <w:rPr>
          <w:i/>
          <w:vertAlign w:val="subscript"/>
        </w:rPr>
        <w:t>B</w:t>
      </w:r>
      <w:r>
        <w:t xml:space="preserve"> </w:t>
      </w:r>
      <w:r w:rsidRPr="00161690">
        <w:t xml:space="preserve">be satisfaction criterions of class </w:t>
      </w:r>
      <w:r w:rsidRPr="00161690">
        <w:rPr>
          <w:i/>
        </w:rPr>
        <w:t>A</w:t>
      </w:r>
      <w:r w:rsidRPr="00161690">
        <w:t xml:space="preserve"> and class </w:t>
      </w:r>
      <w:r w:rsidRPr="00161690">
        <w:rPr>
          <w:i/>
        </w:rPr>
        <w:t>B</w:t>
      </w:r>
      <w:r>
        <w:t>, respectively, we have:</w:t>
      </w:r>
    </w:p>
    <w:p w:rsidR="007E1909" w:rsidRDefault="001D76B5" w:rsidP="007E1909">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10-4</m:t>
              </m:r>
            </m:num>
            <m:den>
              <m:r>
                <w:rPr>
                  <w:rFonts w:ascii="Cambria Math" w:hAnsi="Cambria Math"/>
                </w:rPr>
                <m:t>10</m:t>
              </m:r>
            </m:den>
          </m:f>
          <m:r>
            <w:rPr>
              <w:rFonts w:ascii="Cambria Math" w:hAnsi="Cambria Math"/>
            </w:rPr>
            <m:t>=0.6</m:t>
          </m:r>
        </m:oMath>
      </m:oMathPara>
    </w:p>
    <w:p w:rsidR="003831F4" w:rsidRDefault="001D76B5" w:rsidP="007E1909">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10-2</m:t>
              </m:r>
            </m:num>
            <m:den>
              <m:r>
                <w:rPr>
                  <w:rFonts w:ascii="Cambria Math" w:hAnsi="Cambria Math"/>
                </w:rPr>
                <m:t>10</m:t>
              </m:r>
            </m:den>
          </m:f>
          <m:r>
            <w:rPr>
              <w:rFonts w:ascii="Cambria Math" w:hAnsi="Cambria Math"/>
            </w:rPr>
            <m:t>=0.8</m:t>
          </m:r>
        </m:oMath>
      </m:oMathPara>
    </w:p>
    <w:p w:rsidR="003831F4" w:rsidRDefault="003831F4" w:rsidP="007E1909">
      <w:pPr>
        <w:pStyle w:val="BodyText"/>
      </w:pPr>
      <w:r>
        <w:t xml:space="preserve">Suppose the weights of criterion </w:t>
      </w:r>
      <w:r w:rsidRPr="001C7E35">
        <w:rPr>
          <w:i/>
        </w:rPr>
        <w:t>α</w:t>
      </w:r>
      <w:r>
        <w:t xml:space="preserve"> and criterion </w:t>
      </w:r>
      <w:r w:rsidRPr="001C7E35">
        <w:rPr>
          <w:i/>
        </w:rPr>
        <w:t>β</w:t>
      </w:r>
      <w:r>
        <w:t xml:space="preserve"> are </w:t>
      </w:r>
      <w:r w:rsidRPr="00D324DA">
        <w:rPr>
          <w:i/>
        </w:rPr>
        <w:t>0.7</w:t>
      </w:r>
      <w:r>
        <w:t xml:space="preserve"> and </w:t>
      </w:r>
      <w:r w:rsidRPr="00D324DA">
        <w:rPr>
          <w:i/>
        </w:rPr>
        <w:t>0.3</w:t>
      </w:r>
      <w:r>
        <w:t xml:space="preserve">, respectively. Let </w:t>
      </w:r>
      <w:r w:rsidRPr="00804F7B">
        <w:rPr>
          <w:i/>
        </w:rPr>
        <w:t>eval</w:t>
      </w:r>
      <w:r w:rsidRPr="00804F7B">
        <w:rPr>
          <w:i/>
          <w:vertAlign w:val="subscript"/>
        </w:rPr>
        <w:t>A</w:t>
      </w:r>
      <w:r>
        <w:t xml:space="preserve"> and </w:t>
      </w:r>
      <w:r w:rsidRPr="00804F7B">
        <w:rPr>
          <w:i/>
        </w:rPr>
        <w:t>eval</w:t>
      </w:r>
      <w:r w:rsidRPr="00804F7B">
        <w:rPr>
          <w:i/>
          <w:vertAlign w:val="subscript"/>
        </w:rPr>
        <w:t>B</w:t>
      </w:r>
      <w:r>
        <w:t xml:space="preserve"> be the total evaluations on group A and group B, respectively.</w:t>
      </w:r>
    </w:p>
    <w:p w:rsidR="003831F4" w:rsidRDefault="00D94E67" w:rsidP="007E1909">
      <w:pPr>
        <w:pStyle w:val="BodyText"/>
      </w:pPr>
      <w:r w:rsidRPr="00341247">
        <w:rPr>
          <w:i/>
        </w:rPr>
        <w:t>eval</w:t>
      </w:r>
      <w:r w:rsidRPr="00341247">
        <w:rPr>
          <w:i/>
          <w:vertAlign w:val="subscript"/>
        </w:rPr>
        <w:t>A</w:t>
      </w:r>
      <w:r w:rsidRPr="00341247">
        <w:rPr>
          <w:i/>
        </w:rPr>
        <w:t xml:space="preserve"> = 0.7*0.5 + 0.3*0.6 = 0.53</w:t>
      </w:r>
    </w:p>
    <w:p w:rsidR="00D94E67" w:rsidRDefault="00D94E67" w:rsidP="007E1909">
      <w:pPr>
        <w:pStyle w:val="BodyText"/>
      </w:pPr>
      <w:r w:rsidRPr="00341247">
        <w:rPr>
          <w:i/>
        </w:rPr>
        <w:t>eval</w:t>
      </w:r>
      <w:r w:rsidRPr="00341247">
        <w:rPr>
          <w:i/>
          <w:vertAlign w:val="subscript"/>
        </w:rPr>
        <w:t>B</w:t>
      </w:r>
      <w:r w:rsidRPr="00341247">
        <w:rPr>
          <w:i/>
        </w:rPr>
        <w:t xml:space="preserve"> = 0.7*0.99 + 0.3*0.8 = 0.93</w:t>
      </w:r>
    </w:p>
    <w:p w:rsidR="00D94E67" w:rsidRPr="00D94E67" w:rsidRDefault="00EB6C27" w:rsidP="007E1909">
      <w:pPr>
        <w:pStyle w:val="BodyText"/>
      </w:pPr>
      <w:r>
        <w:t>When</w:t>
      </w:r>
      <w:r>
        <w:rPr>
          <w:i/>
        </w:rPr>
        <w:t xml:space="preserve"> e</w:t>
      </w:r>
      <w:r w:rsidRPr="006E671C">
        <w:rPr>
          <w:i/>
        </w:rPr>
        <w:t>val</w:t>
      </w:r>
      <w:r w:rsidRPr="006E671C">
        <w:rPr>
          <w:i/>
          <w:vertAlign w:val="subscript"/>
        </w:rPr>
        <w:t>A</w:t>
      </w:r>
      <w:r w:rsidRPr="006E671C">
        <w:t xml:space="preserve"> is greater than </w:t>
      </w:r>
      <w:r>
        <w:rPr>
          <w:i/>
        </w:rPr>
        <w:t>e</w:t>
      </w:r>
      <w:r w:rsidRPr="006E671C">
        <w:rPr>
          <w:i/>
        </w:rPr>
        <w:t>val</w:t>
      </w:r>
      <w:r w:rsidRPr="006E671C">
        <w:rPr>
          <w:i/>
          <w:vertAlign w:val="subscript"/>
        </w:rPr>
        <w:t>B</w:t>
      </w:r>
      <w:r w:rsidRPr="006E671C">
        <w:t xml:space="preserve">, it is possible to conclude that the teaching method in class </w:t>
      </w:r>
      <w:r>
        <w:rPr>
          <w:i/>
        </w:rPr>
        <w:t>B</w:t>
      </w:r>
      <w:r w:rsidRPr="006E671C">
        <w:t xml:space="preserve"> is more effective than the one in class </w:t>
      </w:r>
      <w:r>
        <w:rPr>
          <w:i/>
        </w:rPr>
        <w:t>A</w:t>
      </w:r>
      <w:r w:rsidRPr="006E671C">
        <w:t xml:space="preserve"> because class </w:t>
      </w:r>
      <w:r>
        <w:rPr>
          <w:i/>
        </w:rPr>
        <w:t>B</w:t>
      </w:r>
      <w:r w:rsidRPr="006E671C">
        <w:t xml:space="preserve"> </w:t>
      </w:r>
      <w:r>
        <w:t>takes advantages of</w:t>
      </w:r>
      <w:r w:rsidRPr="006E671C">
        <w:t xml:space="preserve"> adaptive learning method.</w:t>
      </w:r>
    </w:p>
    <w:p w:rsidR="008A55B5" w:rsidRDefault="009A65F4" w:rsidP="007919DE">
      <w:pPr>
        <w:pStyle w:val="Heading1"/>
        <w:spacing w:before="120"/>
        <w:rPr>
          <w:rFonts w:eastAsia="MS Mincho"/>
        </w:rPr>
      </w:pPr>
      <w:r>
        <w:rPr>
          <w:rFonts w:eastAsia="MS Mincho"/>
        </w:rPr>
        <w:t>Conclusion</w:t>
      </w:r>
    </w:p>
    <w:p w:rsidR="008A55B5" w:rsidRDefault="00424969" w:rsidP="00753F7B">
      <w:pPr>
        <w:pStyle w:val="BodyText"/>
      </w:pPr>
      <w:r>
        <w:t xml:space="preserve">This conclusion gives some comments on evaluation criterions. As aforementioned, there are three criterions such as system criterion </w:t>
      </w:r>
      <w:r w:rsidRPr="00965B08">
        <w:rPr>
          <w:i/>
        </w:rPr>
        <w:t>α</w:t>
      </w:r>
      <w:r>
        <w:t xml:space="preserve">, academy criterion </w:t>
      </w:r>
      <w:r w:rsidRPr="00965B08">
        <w:rPr>
          <w:i/>
        </w:rPr>
        <w:t>β</w:t>
      </w:r>
      <w:r>
        <w:t xml:space="preserve"> and adaptation criterion </w:t>
      </w:r>
      <w:r w:rsidRPr="00965B08">
        <w:rPr>
          <w:i/>
        </w:rPr>
        <w:t>γ</w:t>
      </w:r>
      <w:r>
        <w:t xml:space="preserve">. That two of three criterions, concretely </w:t>
      </w:r>
      <w:r w:rsidRPr="00965B08">
        <w:rPr>
          <w:i/>
        </w:rPr>
        <w:t>α</w:t>
      </w:r>
      <w:r>
        <w:t xml:space="preserve"> and </w:t>
      </w:r>
      <w:r w:rsidRPr="00965B08">
        <w:rPr>
          <w:i/>
        </w:rPr>
        <w:t>β</w:t>
      </w:r>
      <w:r>
        <w:t>, assessing user knowledge implicates that evaluation of adaptive learning model focuses on the effect of education which is ability to help student</w:t>
      </w:r>
      <w:r w:rsidR="0082521B">
        <w:t>s</w:t>
      </w:r>
      <w:r>
        <w:t xml:space="preserve"> to improve their knowledge although adaptation and personalization </w:t>
      </w:r>
      <w:r w:rsidR="0082521B">
        <w:t>are</w:t>
      </w:r>
      <w:r>
        <w:t xml:space="preserve"> significant topic</w:t>
      </w:r>
      <w:r w:rsidR="0082521B">
        <w:t>s</w:t>
      </w:r>
      <w:r>
        <w:t xml:space="preserve"> in adaptive learning. You can recognize that the education never goes beyond the main goal that increases amount of human knowledge. Evaluation scenario, an example for demonstrating how to determine these criterions, indicates that study is lifelong process for everyone and so, classes and courses are short movies in this lifelong process. Both students and teachers are actors and their roles can mutually interchange, for example, teaching is the best way to learn and student is the best teacher of teacher.</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707CBE">
      <w:pPr>
        <w:pStyle w:val="references"/>
        <w:rPr>
          <w:rFonts w:eastAsia="MS Mincho"/>
        </w:rPr>
      </w:pPr>
      <w:r w:rsidRPr="00707CBE">
        <w:rPr>
          <w:rFonts w:eastAsia="MS Mincho"/>
        </w:rPr>
        <w:t>Alfred Kobsa. Generic User Modeling Systems. User Modeling and User-Adapted Interaction 2006 (UMUAI-2006)</w:t>
      </w:r>
      <w:r w:rsidR="00E400FD">
        <w:rPr>
          <w:rFonts w:eastAsia="MS Mincho"/>
        </w:rPr>
        <w:t>.</w:t>
      </w:r>
    </w:p>
    <w:p w:rsidR="008A55B5" w:rsidRPr="00E400FD" w:rsidRDefault="00E400FD">
      <w:pPr>
        <w:pStyle w:val="references"/>
        <w:rPr>
          <w:rFonts w:eastAsia="MS Mincho"/>
        </w:rPr>
      </w:pPr>
      <w:r w:rsidRPr="00E400FD">
        <w:rPr>
          <w:rFonts w:eastAsia="MS Mincho"/>
        </w:rPr>
        <w:lastRenderedPageBreak/>
        <w:t>Peter Brusilovsky and Eva Millán. User Models for Adaptive Hypermedia and Adaptive Educational Systems. The Adaptive Web – Methods and Strategies of Web Personalization. Lecture Notes in Computer Science, Springer-Verlag Berlin Heidelberg 2007, ISBN-13: 978-3-540-72078-2</w:t>
      </w:r>
      <w:r w:rsidR="008A55B5" w:rsidRPr="00E400FD">
        <w:rPr>
          <w:rFonts w:eastAsia="MS Mincho"/>
        </w:rPr>
        <w:t>.</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8B0D7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1EA1DC6"/>
    <w:multiLevelType w:val="hybridMultilevel"/>
    <w:tmpl w:val="40BA7912"/>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1F115B9"/>
    <w:multiLevelType w:val="hybridMultilevel"/>
    <w:tmpl w:val="05AA995C"/>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7A76EB0"/>
    <w:multiLevelType w:val="hybridMultilevel"/>
    <w:tmpl w:val="3CEC9A20"/>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3D82705"/>
    <w:multiLevelType w:val="hybridMultilevel"/>
    <w:tmpl w:val="45FEB4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65DE37EC"/>
    <w:multiLevelType w:val="hybridMultilevel"/>
    <w:tmpl w:val="281E854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0485802"/>
    <w:multiLevelType w:val="hybridMultilevel"/>
    <w:tmpl w:val="40BA7912"/>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3"/>
  </w:num>
  <w:num w:numId="3">
    <w:abstractNumId w:val="3"/>
  </w:num>
  <w:num w:numId="4">
    <w:abstractNumId w:val="8"/>
  </w:num>
  <w:num w:numId="5">
    <w:abstractNumId w:val="8"/>
  </w:num>
  <w:num w:numId="6">
    <w:abstractNumId w:val="8"/>
  </w:num>
  <w:num w:numId="7">
    <w:abstractNumId w:val="8"/>
  </w:num>
  <w:num w:numId="8">
    <w:abstractNumId w:val="9"/>
  </w:num>
  <w:num w:numId="9">
    <w:abstractNumId w:val="14"/>
  </w:num>
  <w:num w:numId="10">
    <w:abstractNumId w:val="7"/>
  </w:num>
  <w:num w:numId="11">
    <w:abstractNumId w:val="2"/>
  </w:num>
  <w:num w:numId="12">
    <w:abstractNumId w:val="16"/>
  </w:num>
  <w:num w:numId="13">
    <w:abstractNumId w:val="0"/>
  </w:num>
  <w:num w:numId="14">
    <w:abstractNumId w:val="5"/>
  </w:num>
  <w:num w:numId="15">
    <w:abstractNumId w:val="15"/>
  </w:num>
  <w:num w:numId="16">
    <w:abstractNumId w:val="1"/>
  </w:num>
  <w:num w:numId="17">
    <w:abstractNumId w:val="4"/>
  </w:num>
  <w:num w:numId="18">
    <w:abstractNumId w:val="11"/>
  </w:num>
  <w:num w:numId="19">
    <w:abstractNumId w:val="1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rsids>
    <w:rsidRoot w:val="003A59A6"/>
    <w:rsid w:val="000208EE"/>
    <w:rsid w:val="0004390D"/>
    <w:rsid w:val="000722D8"/>
    <w:rsid w:val="00073C0D"/>
    <w:rsid w:val="00077A35"/>
    <w:rsid w:val="0008017A"/>
    <w:rsid w:val="00086CE0"/>
    <w:rsid w:val="00087459"/>
    <w:rsid w:val="0009317E"/>
    <w:rsid w:val="00093996"/>
    <w:rsid w:val="000B4641"/>
    <w:rsid w:val="000D58B6"/>
    <w:rsid w:val="000E0E16"/>
    <w:rsid w:val="000E2533"/>
    <w:rsid w:val="000F013D"/>
    <w:rsid w:val="000F24C3"/>
    <w:rsid w:val="0010711E"/>
    <w:rsid w:val="00127EDD"/>
    <w:rsid w:val="001431DC"/>
    <w:rsid w:val="00150B17"/>
    <w:rsid w:val="00160029"/>
    <w:rsid w:val="00174010"/>
    <w:rsid w:val="001D76B5"/>
    <w:rsid w:val="00201429"/>
    <w:rsid w:val="002216D0"/>
    <w:rsid w:val="002501E3"/>
    <w:rsid w:val="00255F11"/>
    <w:rsid w:val="00276735"/>
    <w:rsid w:val="002864A3"/>
    <w:rsid w:val="002B3B81"/>
    <w:rsid w:val="002F2FD0"/>
    <w:rsid w:val="0037062E"/>
    <w:rsid w:val="003831F4"/>
    <w:rsid w:val="003A47B5"/>
    <w:rsid w:val="003A59A6"/>
    <w:rsid w:val="003F0C35"/>
    <w:rsid w:val="004059FE"/>
    <w:rsid w:val="004158B4"/>
    <w:rsid w:val="00424969"/>
    <w:rsid w:val="00437920"/>
    <w:rsid w:val="004445B3"/>
    <w:rsid w:val="00444F17"/>
    <w:rsid w:val="00446346"/>
    <w:rsid w:val="00467F10"/>
    <w:rsid w:val="004831FF"/>
    <w:rsid w:val="00484D75"/>
    <w:rsid w:val="00504494"/>
    <w:rsid w:val="005265B6"/>
    <w:rsid w:val="0053561E"/>
    <w:rsid w:val="005521B6"/>
    <w:rsid w:val="005609D7"/>
    <w:rsid w:val="005B520E"/>
    <w:rsid w:val="005B535B"/>
    <w:rsid w:val="005D698B"/>
    <w:rsid w:val="005F0050"/>
    <w:rsid w:val="005F1278"/>
    <w:rsid w:val="006108A4"/>
    <w:rsid w:val="006C4648"/>
    <w:rsid w:val="006C7BC5"/>
    <w:rsid w:val="006D3F3E"/>
    <w:rsid w:val="00704BFE"/>
    <w:rsid w:val="00706985"/>
    <w:rsid w:val="00707CBE"/>
    <w:rsid w:val="0072064C"/>
    <w:rsid w:val="00742111"/>
    <w:rsid w:val="007442B3"/>
    <w:rsid w:val="00753F7B"/>
    <w:rsid w:val="007607B6"/>
    <w:rsid w:val="00787C5A"/>
    <w:rsid w:val="007919DE"/>
    <w:rsid w:val="007C0308"/>
    <w:rsid w:val="007E1909"/>
    <w:rsid w:val="007E62B6"/>
    <w:rsid w:val="008014D2"/>
    <w:rsid w:val="008051C8"/>
    <w:rsid w:val="008054BC"/>
    <w:rsid w:val="0082521B"/>
    <w:rsid w:val="00840445"/>
    <w:rsid w:val="00843D34"/>
    <w:rsid w:val="00876ED8"/>
    <w:rsid w:val="00885EF8"/>
    <w:rsid w:val="008A0606"/>
    <w:rsid w:val="008A55B5"/>
    <w:rsid w:val="008A75C8"/>
    <w:rsid w:val="008B44E4"/>
    <w:rsid w:val="008F157F"/>
    <w:rsid w:val="0093225A"/>
    <w:rsid w:val="00953323"/>
    <w:rsid w:val="00962B3E"/>
    <w:rsid w:val="0097508D"/>
    <w:rsid w:val="00991E1C"/>
    <w:rsid w:val="009A65F4"/>
    <w:rsid w:val="009D2718"/>
    <w:rsid w:val="009F1796"/>
    <w:rsid w:val="00A07ECA"/>
    <w:rsid w:val="00A23635"/>
    <w:rsid w:val="00A4491C"/>
    <w:rsid w:val="00A510F7"/>
    <w:rsid w:val="00A574D4"/>
    <w:rsid w:val="00A80D4E"/>
    <w:rsid w:val="00A93E20"/>
    <w:rsid w:val="00A95B2D"/>
    <w:rsid w:val="00A95C54"/>
    <w:rsid w:val="00A9772F"/>
    <w:rsid w:val="00AA5B6B"/>
    <w:rsid w:val="00AC6519"/>
    <w:rsid w:val="00AF038F"/>
    <w:rsid w:val="00B049D9"/>
    <w:rsid w:val="00B10FB2"/>
    <w:rsid w:val="00B2048E"/>
    <w:rsid w:val="00B37838"/>
    <w:rsid w:val="00B4446B"/>
    <w:rsid w:val="00B86E1D"/>
    <w:rsid w:val="00BA439F"/>
    <w:rsid w:val="00BB2A97"/>
    <w:rsid w:val="00BC3E56"/>
    <w:rsid w:val="00BE1F9C"/>
    <w:rsid w:val="00BE3A85"/>
    <w:rsid w:val="00BF70EA"/>
    <w:rsid w:val="00C00E21"/>
    <w:rsid w:val="00C30E5D"/>
    <w:rsid w:val="00C34919"/>
    <w:rsid w:val="00C71FA9"/>
    <w:rsid w:val="00C927DE"/>
    <w:rsid w:val="00CB66E6"/>
    <w:rsid w:val="00CB6CB7"/>
    <w:rsid w:val="00CC4642"/>
    <w:rsid w:val="00CC7CBA"/>
    <w:rsid w:val="00CD5C93"/>
    <w:rsid w:val="00CE5E52"/>
    <w:rsid w:val="00D03695"/>
    <w:rsid w:val="00D664B7"/>
    <w:rsid w:val="00D74B03"/>
    <w:rsid w:val="00D9156D"/>
    <w:rsid w:val="00D943CA"/>
    <w:rsid w:val="00D94E67"/>
    <w:rsid w:val="00DA5D1D"/>
    <w:rsid w:val="00DC4355"/>
    <w:rsid w:val="00DE3DB6"/>
    <w:rsid w:val="00E03E18"/>
    <w:rsid w:val="00E1081C"/>
    <w:rsid w:val="00E2736C"/>
    <w:rsid w:val="00E400FD"/>
    <w:rsid w:val="00E464B4"/>
    <w:rsid w:val="00E614B3"/>
    <w:rsid w:val="00E721FE"/>
    <w:rsid w:val="00E73FA1"/>
    <w:rsid w:val="00E91219"/>
    <w:rsid w:val="00EA506F"/>
    <w:rsid w:val="00EB0CA0"/>
    <w:rsid w:val="00EB175F"/>
    <w:rsid w:val="00EB6C27"/>
    <w:rsid w:val="00EE4362"/>
    <w:rsid w:val="00EF18D7"/>
    <w:rsid w:val="00EF1E8A"/>
    <w:rsid w:val="00EF3A1A"/>
    <w:rsid w:val="00F0611D"/>
    <w:rsid w:val="00F45E8D"/>
    <w:rsid w:val="00F829EF"/>
    <w:rsid w:val="00F87FFD"/>
    <w:rsid w:val="00FC0FCD"/>
    <w:rsid w:val="00FC3176"/>
    <w:rsid w:val="00FD4BB2"/>
    <w:rsid w:val="00FE2981"/>
    <w:rsid w:val="00FE7F37"/>
    <w:rsid w:val="00FF2E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3491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C3491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3491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sid w:val="00C34919"/>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C34919"/>
    <w:pPr>
      <w:jc w:val="center"/>
    </w:pPr>
    <w:rPr>
      <w:rFonts w:ascii="Times New Roman" w:hAnsi="Times New Roman"/>
      <w:lang w:val="en-US" w:eastAsia="en-US"/>
    </w:rPr>
  </w:style>
  <w:style w:type="paragraph" w:customStyle="1" w:styleId="Author">
    <w:name w:val="Author"/>
    <w:uiPriority w:val="99"/>
    <w:rsid w:val="00C3491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C3491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C34919"/>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C34919"/>
    <w:rPr>
      <w:b/>
      <w:bCs/>
      <w:sz w:val="16"/>
      <w:szCs w:val="16"/>
    </w:rPr>
  </w:style>
  <w:style w:type="paragraph" w:customStyle="1" w:styleId="tablecolsubhead">
    <w:name w:val="table col subhead"/>
    <w:basedOn w:val="tablecolhead"/>
    <w:uiPriority w:val="99"/>
    <w:rsid w:val="00C34919"/>
    <w:rPr>
      <w:i/>
      <w:iCs/>
      <w:sz w:val="15"/>
      <w:szCs w:val="15"/>
    </w:rPr>
  </w:style>
  <w:style w:type="paragraph" w:customStyle="1" w:styleId="tablecopy">
    <w:name w:val="table copy"/>
    <w:uiPriority w:val="99"/>
    <w:rsid w:val="00C3491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C34919"/>
    <w:pPr>
      <w:numPr>
        <w:numId w:val="9"/>
      </w:numPr>
      <w:spacing w:before="240" w:after="120" w:line="216" w:lineRule="auto"/>
      <w:jc w:val="center"/>
    </w:pPr>
    <w:rPr>
      <w:rFonts w:ascii="Times New Roman" w:hAnsi="Times New Roman"/>
      <w:smallCaps/>
      <w:noProof/>
      <w:sz w:val="16"/>
      <w:szCs w:val="16"/>
      <w:lang w:val="en-US" w:eastAsia="en-US"/>
    </w:rPr>
  </w:style>
  <w:style w:type="paragraph" w:styleId="BalloonText">
    <w:name w:val="Balloon Text"/>
    <w:basedOn w:val="Normal"/>
    <w:link w:val="BalloonTextChar"/>
    <w:uiPriority w:val="99"/>
    <w:semiHidden/>
    <w:unhideWhenUsed/>
    <w:rsid w:val="00DA5D1D"/>
    <w:rPr>
      <w:rFonts w:ascii="Tahoma" w:hAnsi="Tahoma" w:cs="Tahoma"/>
      <w:sz w:val="16"/>
      <w:szCs w:val="16"/>
    </w:rPr>
  </w:style>
  <w:style w:type="character" w:customStyle="1" w:styleId="BalloonTextChar">
    <w:name w:val="Balloon Text Char"/>
    <w:basedOn w:val="DefaultParagraphFont"/>
    <w:link w:val="BalloonText"/>
    <w:uiPriority w:val="99"/>
    <w:semiHidden/>
    <w:rsid w:val="00DA5D1D"/>
    <w:rPr>
      <w:rFonts w:ascii="Tahoma" w:hAnsi="Tahoma" w:cs="Tahoma"/>
      <w:sz w:val="16"/>
      <w:szCs w:val="16"/>
      <w:lang w:val="en-US" w:eastAsia="en-US"/>
    </w:rPr>
  </w:style>
  <w:style w:type="table" w:styleId="TableGrid">
    <w:name w:val="Table Grid"/>
    <w:basedOn w:val="TableNormal"/>
    <w:rsid w:val="005609D7"/>
    <w:rPr>
      <w:rFonts w:ascii="Times New Roman" w:hAnsi="Times New Roman"/>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6D3F3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thuy</cp:lastModifiedBy>
  <cp:revision>122</cp:revision>
  <dcterms:created xsi:type="dcterms:W3CDTF">2013-12-12T10:41:00Z</dcterms:created>
  <dcterms:modified xsi:type="dcterms:W3CDTF">2014-11-28T11:20:00Z</dcterms:modified>
</cp:coreProperties>
</file>