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1A3" w:rsidRPr="004C79AF" w:rsidRDefault="00753CF4" w:rsidP="004C79AF">
      <w:pPr>
        <w:jc w:val="center"/>
        <w:rPr>
          <w:b/>
          <w:sz w:val="32"/>
          <w:szCs w:val="32"/>
        </w:rPr>
      </w:pPr>
      <w:bookmarkStart w:id="0" w:name="_GoBack"/>
      <w:bookmarkEnd w:id="0"/>
      <w:r w:rsidRPr="00753CF4">
        <w:rPr>
          <w:b/>
          <w:sz w:val="32"/>
          <w:szCs w:val="32"/>
        </w:rPr>
        <w:t>Specifying Prior Probabilities in Bayesian Network by Maximum Likelihood Estimation method</w:t>
      </w:r>
    </w:p>
    <w:p w:rsidR="004C79AF" w:rsidRDefault="004C79AF" w:rsidP="007F0A90">
      <w:pPr>
        <w:rPr>
          <w:szCs w:val="26"/>
        </w:rPr>
      </w:pPr>
    </w:p>
    <w:p w:rsidR="004C79AF" w:rsidRPr="004C79AF" w:rsidRDefault="004C79AF" w:rsidP="004C79AF">
      <w:pPr>
        <w:jc w:val="center"/>
        <w:rPr>
          <w:szCs w:val="26"/>
        </w:rPr>
      </w:pPr>
      <w:r>
        <w:rPr>
          <w:szCs w:val="26"/>
        </w:rPr>
        <w:t>Loc Nguyen</w:t>
      </w:r>
    </w:p>
    <w:p w:rsidR="004C79AF" w:rsidRPr="004C79AF" w:rsidRDefault="00753CF4" w:rsidP="00753CF4">
      <w:pPr>
        <w:jc w:val="center"/>
      </w:pPr>
      <w:r w:rsidRPr="00BD711A">
        <w:t>University of Science, Ho Chi Minh city, Vietnam</w:t>
      </w:r>
    </w:p>
    <w:p w:rsidR="004C79AF" w:rsidRDefault="004C79AF" w:rsidP="004C79AF">
      <w:pPr>
        <w:jc w:val="center"/>
        <w:rPr>
          <w:szCs w:val="26"/>
        </w:rPr>
      </w:pPr>
      <w:r w:rsidRPr="004C79AF">
        <w:rPr>
          <w:szCs w:val="26"/>
        </w:rPr>
        <w:t>Email: ng_phloc@yahoo.com</w:t>
      </w:r>
    </w:p>
    <w:p w:rsidR="004C79AF" w:rsidRDefault="004C79AF" w:rsidP="004C79AF">
      <w:pPr>
        <w:rPr>
          <w:szCs w:val="26"/>
        </w:rPr>
      </w:pPr>
    </w:p>
    <w:p w:rsidR="00E80017" w:rsidRPr="0066051C" w:rsidRDefault="00E80017" w:rsidP="00E80017">
      <w:pPr>
        <w:pStyle w:val="Heading3"/>
      </w:pPr>
      <w:r>
        <w:t>Abstract</w:t>
      </w:r>
    </w:p>
    <w:p w:rsidR="004C79AF" w:rsidRPr="00732391" w:rsidRDefault="00753CF4" w:rsidP="004C79AF">
      <w:pPr>
        <w:rPr>
          <w:noProof/>
          <w:sz w:val="20"/>
        </w:rPr>
      </w:pPr>
      <w:r w:rsidRPr="00753CF4">
        <w:rPr>
          <w:noProof/>
        </w:rPr>
        <w:t>Bayesian network provides the solid inference mechanism when convincing the hypothesis by collecting evidences. Bayesian network is instituted of two models such as qualitative model quantitative model. The qualitative model is its structure and the quantitative model is its parameters, namely conditional probability tables (CPT) whose entries are probabilities quantifying the dependences among variables in network. The quality of CPT depends on the initialized values of its entries. Such initial values are prior probabilities. Because the beta function provides some conveniences when specifying CPT (s), this function is used as the basic distribution in my method. The main problem of defining prior probabilities is how to estimate parameters in beta distribution. It is slightly unfortunate when the equations whose solutions are parameter estimators are differential equations and it is too difficult to solve them. By applying the maximum likelihood estimation (MLE) technique, I invent the simple equations so that differential equations are eliminated and it is much easier to estimate parameters in case that such parameters are positive integer numbers. Thus, I also propose the algorithm to find out the approximate solutions of these simple equations.</w:t>
      </w:r>
    </w:p>
    <w:p w:rsidR="00E80017" w:rsidRDefault="004C79AF" w:rsidP="004C79AF">
      <w:r w:rsidRPr="00732391">
        <w:rPr>
          <w:b/>
          <w:iCs/>
        </w:rPr>
        <w:t>Keywords</w:t>
      </w:r>
      <w:r w:rsidRPr="00732391">
        <w:t xml:space="preserve">: </w:t>
      </w:r>
      <w:r w:rsidRPr="00D83810">
        <w:t>Maximum likelihood estimation, beta distribution, beta likelihood estimation, gamma function, Bayesian network parameter</w:t>
      </w:r>
      <w:r w:rsidRPr="006B3232">
        <w:t>.</w:t>
      </w:r>
    </w:p>
    <w:p w:rsidR="004C79AF" w:rsidRPr="00CD1DE7" w:rsidRDefault="004C79AF" w:rsidP="004C79AF">
      <w:pPr>
        <w:rPr>
          <w:szCs w:val="26"/>
        </w:rPr>
      </w:pPr>
    </w:p>
    <w:p w:rsidR="003D55D1" w:rsidRPr="0066051C" w:rsidRDefault="00E91F48" w:rsidP="0066051C">
      <w:pPr>
        <w:pStyle w:val="Heading3"/>
      </w:pPr>
      <w:bookmarkStart w:id="1" w:name="_III.1.5._Specifying_prior"/>
      <w:bookmarkStart w:id="2" w:name="_Toc511043969"/>
      <w:bookmarkStart w:id="3" w:name="_Toc239502200"/>
      <w:bookmarkStart w:id="4" w:name="_Toc239503200"/>
      <w:bookmarkStart w:id="5" w:name="_Toc239508999"/>
      <w:bookmarkStart w:id="6" w:name="_Toc239509259"/>
      <w:bookmarkStart w:id="7" w:name="_Toc246568867"/>
      <w:bookmarkStart w:id="8" w:name="_Toc246569368"/>
      <w:bookmarkStart w:id="9" w:name="_Toc349239086"/>
      <w:bookmarkStart w:id="10" w:name="_Toc358830909"/>
      <w:bookmarkStart w:id="11" w:name="_Toc358832873"/>
      <w:bookmarkEnd w:id="1"/>
      <w:r>
        <w:t>1</w:t>
      </w:r>
      <w:r w:rsidR="003D55D1" w:rsidRPr="0066051C">
        <w:t xml:space="preserve">. </w:t>
      </w:r>
      <w:bookmarkEnd w:id="2"/>
      <w:r w:rsidR="00C62E82">
        <w:t>Introduction</w:t>
      </w:r>
    </w:p>
    <w:bookmarkEnd w:id="3"/>
    <w:bookmarkEnd w:id="4"/>
    <w:bookmarkEnd w:id="5"/>
    <w:bookmarkEnd w:id="6"/>
    <w:bookmarkEnd w:id="7"/>
    <w:bookmarkEnd w:id="8"/>
    <w:bookmarkEnd w:id="9"/>
    <w:bookmarkEnd w:id="10"/>
    <w:bookmarkEnd w:id="11"/>
    <w:p w:rsidR="00A73600" w:rsidRPr="00CD1DE7" w:rsidRDefault="00FD7B55" w:rsidP="00186180">
      <w:r w:rsidRPr="00CD1DE7">
        <w:rPr>
          <w:szCs w:val="26"/>
        </w:rPr>
        <w:t xml:space="preserve">Bayesian network </w:t>
      </w:r>
      <w:r w:rsidR="00186180" w:rsidRPr="00CD1DE7">
        <w:rPr>
          <w:szCs w:val="26"/>
        </w:rPr>
        <w:t xml:space="preserve">(BN) </w:t>
      </w:r>
      <w:r w:rsidRPr="00CD1DE7">
        <w:rPr>
          <w:szCs w:val="26"/>
        </w:rPr>
        <w:t>provide</w:t>
      </w:r>
      <w:r w:rsidR="00FE08D8" w:rsidRPr="00CD1DE7">
        <w:rPr>
          <w:szCs w:val="26"/>
        </w:rPr>
        <w:t>s</w:t>
      </w:r>
      <w:r w:rsidRPr="00CD1DE7">
        <w:rPr>
          <w:szCs w:val="26"/>
        </w:rPr>
        <w:t xml:space="preserve"> the solid inference mechanism when convincing the hypothesis </w:t>
      </w:r>
      <w:r w:rsidR="00935698" w:rsidRPr="00CD1DE7">
        <w:rPr>
          <w:szCs w:val="26"/>
        </w:rPr>
        <w:t xml:space="preserve">by </w:t>
      </w:r>
      <w:r w:rsidR="00F73C02" w:rsidRPr="00CD1DE7">
        <w:rPr>
          <w:szCs w:val="26"/>
        </w:rPr>
        <w:t xml:space="preserve">collecting </w:t>
      </w:r>
      <w:r w:rsidR="00935698" w:rsidRPr="00CD1DE7">
        <w:rPr>
          <w:szCs w:val="26"/>
        </w:rPr>
        <w:t>evidence</w:t>
      </w:r>
      <w:r w:rsidR="00F73C02" w:rsidRPr="00CD1DE7">
        <w:rPr>
          <w:szCs w:val="26"/>
        </w:rPr>
        <w:t xml:space="preserve">s. </w:t>
      </w:r>
      <w:r w:rsidR="00186180" w:rsidRPr="00CD1DE7">
        <w:rPr>
          <w:szCs w:val="26"/>
        </w:rPr>
        <w:t xml:space="preserve">BN </w:t>
      </w:r>
      <w:proofErr w:type="gramStart"/>
      <w:r w:rsidR="00A403A3" w:rsidRPr="00CD1DE7">
        <w:rPr>
          <w:szCs w:val="26"/>
        </w:rPr>
        <w:t>is instituted</w:t>
      </w:r>
      <w:proofErr w:type="gramEnd"/>
      <w:r w:rsidR="00A403A3" w:rsidRPr="00CD1DE7">
        <w:rPr>
          <w:szCs w:val="26"/>
        </w:rPr>
        <w:t xml:space="preserve"> of two models </w:t>
      </w:r>
      <w:r w:rsidR="00EC506C" w:rsidRPr="00CD1DE7">
        <w:rPr>
          <w:szCs w:val="26"/>
        </w:rPr>
        <w:t xml:space="preserve">such as </w:t>
      </w:r>
      <w:r w:rsidR="00A403A3" w:rsidRPr="00CD1DE7">
        <w:rPr>
          <w:szCs w:val="26"/>
        </w:rPr>
        <w:t xml:space="preserve">qualitative model </w:t>
      </w:r>
      <w:r w:rsidR="00BE7EE1">
        <w:rPr>
          <w:szCs w:val="26"/>
        </w:rPr>
        <w:t xml:space="preserve">and </w:t>
      </w:r>
      <w:r w:rsidR="00A403A3" w:rsidRPr="00CD1DE7">
        <w:rPr>
          <w:szCs w:val="26"/>
        </w:rPr>
        <w:t>quantitative model.</w:t>
      </w:r>
      <w:r w:rsidR="00F73C02" w:rsidRPr="00CD1DE7">
        <w:rPr>
          <w:szCs w:val="26"/>
        </w:rPr>
        <w:t xml:space="preserve"> </w:t>
      </w:r>
      <w:r w:rsidR="00A403A3" w:rsidRPr="00CD1DE7">
        <w:rPr>
          <w:szCs w:val="26"/>
        </w:rPr>
        <w:t>The qualitative model is its structure and the quantitative model is its parameters, namely conditional probability table</w:t>
      </w:r>
      <w:r w:rsidR="00E038B7" w:rsidRPr="00CD1DE7">
        <w:rPr>
          <w:szCs w:val="26"/>
        </w:rPr>
        <w:t>s</w:t>
      </w:r>
      <w:r w:rsidR="00A403A3" w:rsidRPr="00CD1DE7">
        <w:rPr>
          <w:szCs w:val="26"/>
        </w:rPr>
        <w:t xml:space="preserve"> (CPT) whose entries are probabilities quantifying </w:t>
      </w:r>
      <w:r w:rsidR="00EE401B" w:rsidRPr="00CD1DE7">
        <w:rPr>
          <w:szCs w:val="26"/>
        </w:rPr>
        <w:t>relationships</w:t>
      </w:r>
      <w:r w:rsidR="00A403A3" w:rsidRPr="00CD1DE7">
        <w:rPr>
          <w:szCs w:val="26"/>
        </w:rPr>
        <w:t xml:space="preserve"> among variables in network. The quality of CPT depends on the initialized values of its entries. Such initial values are prior probabilities.</w:t>
      </w:r>
      <w:r w:rsidR="000770E2" w:rsidRPr="00CD1DE7">
        <w:rPr>
          <w:szCs w:val="26"/>
        </w:rPr>
        <w:t xml:space="preserve"> </w:t>
      </w:r>
      <w:r w:rsidR="006705EF" w:rsidRPr="00CD1DE7">
        <w:rPr>
          <w:szCs w:val="26"/>
        </w:rPr>
        <w:t xml:space="preserve">Because the beta function provides some conveniences when specifying CPT (s), this function </w:t>
      </w:r>
      <w:proofErr w:type="gramStart"/>
      <w:r w:rsidR="00FE20F8" w:rsidRPr="00CD1DE7">
        <w:rPr>
          <w:szCs w:val="26"/>
        </w:rPr>
        <w:t>is used</w:t>
      </w:r>
      <w:proofErr w:type="gramEnd"/>
      <w:r w:rsidR="00FE20F8" w:rsidRPr="00CD1DE7">
        <w:rPr>
          <w:szCs w:val="26"/>
        </w:rPr>
        <w:t xml:space="preserve"> as</w:t>
      </w:r>
      <w:r w:rsidR="006705EF" w:rsidRPr="00CD1DE7">
        <w:rPr>
          <w:szCs w:val="26"/>
        </w:rPr>
        <w:t xml:space="preserve"> the basic distribution in </w:t>
      </w:r>
      <w:r w:rsidR="00B43D36">
        <w:rPr>
          <w:szCs w:val="26"/>
        </w:rPr>
        <w:t>this</w:t>
      </w:r>
      <w:r w:rsidR="006705EF" w:rsidRPr="00CD1DE7">
        <w:rPr>
          <w:szCs w:val="26"/>
        </w:rPr>
        <w:t xml:space="preserve"> method. </w:t>
      </w:r>
      <w:r w:rsidR="00C52D76" w:rsidRPr="00CD1DE7">
        <w:rPr>
          <w:szCs w:val="26"/>
        </w:rPr>
        <w:t>T</w:t>
      </w:r>
      <w:r w:rsidR="006705EF" w:rsidRPr="00CD1DE7">
        <w:rPr>
          <w:szCs w:val="26"/>
        </w:rPr>
        <w:t xml:space="preserve">he </w:t>
      </w:r>
      <w:r w:rsidR="003D6055" w:rsidRPr="00CD1DE7">
        <w:rPr>
          <w:szCs w:val="26"/>
        </w:rPr>
        <w:t xml:space="preserve">main </w:t>
      </w:r>
      <w:r w:rsidR="006705EF" w:rsidRPr="00CD1DE7">
        <w:rPr>
          <w:szCs w:val="26"/>
        </w:rPr>
        <w:t>problem of defining prior probabilities is how to estimate parameters in beta distribution.</w:t>
      </w:r>
      <w:r w:rsidR="00FE20F8" w:rsidRPr="00CD1DE7">
        <w:rPr>
          <w:szCs w:val="26"/>
        </w:rPr>
        <w:t xml:space="preserve"> </w:t>
      </w:r>
      <w:r w:rsidR="009C0A68" w:rsidRPr="00CD1DE7">
        <w:rPr>
          <w:szCs w:val="26"/>
        </w:rPr>
        <w:t xml:space="preserve">It is slightly unfortunate when the equations whose solutions are parameter estimators are differential equations and it is too difficult to solve them. </w:t>
      </w:r>
      <w:r w:rsidR="00B859DC" w:rsidRPr="00CD1DE7">
        <w:rPr>
          <w:szCs w:val="26"/>
        </w:rPr>
        <w:t xml:space="preserve">By applying the </w:t>
      </w:r>
      <w:r w:rsidR="00E21346" w:rsidRPr="00CD1DE7">
        <w:rPr>
          <w:szCs w:val="26"/>
        </w:rPr>
        <w:t>M</w:t>
      </w:r>
      <w:r w:rsidR="00B859DC" w:rsidRPr="00CD1DE7">
        <w:rPr>
          <w:szCs w:val="26"/>
        </w:rPr>
        <w:t xml:space="preserve">aximum </w:t>
      </w:r>
      <w:r w:rsidR="00E21346" w:rsidRPr="00CD1DE7">
        <w:rPr>
          <w:szCs w:val="26"/>
        </w:rPr>
        <w:t>L</w:t>
      </w:r>
      <w:r w:rsidR="00B859DC" w:rsidRPr="00CD1DE7">
        <w:rPr>
          <w:szCs w:val="26"/>
        </w:rPr>
        <w:t xml:space="preserve">ikelihood </w:t>
      </w:r>
      <w:r w:rsidR="00E21346" w:rsidRPr="00CD1DE7">
        <w:rPr>
          <w:szCs w:val="26"/>
        </w:rPr>
        <w:t>E</w:t>
      </w:r>
      <w:r w:rsidR="00B859DC" w:rsidRPr="00CD1DE7">
        <w:rPr>
          <w:szCs w:val="26"/>
        </w:rPr>
        <w:t>stimation (MLE) technique</w:t>
      </w:r>
      <w:r w:rsidR="00FE20F8" w:rsidRPr="00CD1DE7">
        <w:rPr>
          <w:szCs w:val="26"/>
        </w:rPr>
        <w:t xml:space="preserve">, </w:t>
      </w:r>
      <w:r w:rsidR="00B43D36">
        <w:rPr>
          <w:szCs w:val="22"/>
        </w:rPr>
        <w:t>a</w:t>
      </w:r>
      <w:r w:rsidR="00B43D36" w:rsidRPr="00FC6003">
        <w:rPr>
          <w:szCs w:val="22"/>
        </w:rPr>
        <w:t xml:space="preserve"> simple equation</w:t>
      </w:r>
      <w:r w:rsidR="00B43D36">
        <w:rPr>
          <w:szCs w:val="22"/>
        </w:rPr>
        <w:t xml:space="preserve"> was constructed </w:t>
      </w:r>
      <w:r w:rsidR="0097210B" w:rsidRPr="00CD1DE7">
        <w:rPr>
          <w:szCs w:val="26"/>
        </w:rPr>
        <w:t xml:space="preserve">so that differential equations are eliminated and it </w:t>
      </w:r>
      <w:r w:rsidR="00B43D36">
        <w:rPr>
          <w:szCs w:val="26"/>
        </w:rPr>
        <w:t>becomes</w:t>
      </w:r>
      <w:r w:rsidR="0097210B" w:rsidRPr="00CD1DE7">
        <w:rPr>
          <w:szCs w:val="26"/>
        </w:rPr>
        <w:t xml:space="preserve"> much easier to </w:t>
      </w:r>
      <w:r w:rsidR="00422839" w:rsidRPr="00CD1DE7">
        <w:rPr>
          <w:szCs w:val="26"/>
        </w:rPr>
        <w:t>estimate</w:t>
      </w:r>
      <w:r w:rsidR="002A3191" w:rsidRPr="00CD1DE7">
        <w:rPr>
          <w:szCs w:val="26"/>
        </w:rPr>
        <w:t xml:space="preserve"> </w:t>
      </w:r>
      <w:r w:rsidR="00422839" w:rsidRPr="00CD1DE7">
        <w:rPr>
          <w:szCs w:val="26"/>
        </w:rPr>
        <w:t>parameters</w:t>
      </w:r>
      <w:r w:rsidR="002A3191" w:rsidRPr="00CD1DE7">
        <w:rPr>
          <w:szCs w:val="26"/>
        </w:rPr>
        <w:t xml:space="preserve"> in case </w:t>
      </w:r>
      <w:proofErr w:type="gramStart"/>
      <w:r w:rsidR="002A3191" w:rsidRPr="00CD1DE7">
        <w:rPr>
          <w:szCs w:val="26"/>
        </w:rPr>
        <w:t>that</w:t>
      </w:r>
      <w:proofErr w:type="gramEnd"/>
      <w:r w:rsidR="002A3191" w:rsidRPr="00CD1DE7">
        <w:rPr>
          <w:szCs w:val="26"/>
        </w:rPr>
        <w:t xml:space="preserve"> </w:t>
      </w:r>
      <w:r w:rsidR="00350C22" w:rsidRPr="00CD1DE7">
        <w:rPr>
          <w:szCs w:val="26"/>
        </w:rPr>
        <w:t>such parameters</w:t>
      </w:r>
      <w:r w:rsidR="002A3191" w:rsidRPr="00CD1DE7">
        <w:rPr>
          <w:szCs w:val="26"/>
        </w:rPr>
        <w:t xml:space="preserve"> are positive integer number</w:t>
      </w:r>
      <w:r w:rsidR="00BE121F" w:rsidRPr="00CD1DE7">
        <w:rPr>
          <w:szCs w:val="26"/>
        </w:rPr>
        <w:t>s</w:t>
      </w:r>
      <w:r w:rsidR="00356873" w:rsidRPr="00CD1DE7">
        <w:rPr>
          <w:szCs w:val="26"/>
        </w:rPr>
        <w:t xml:space="preserve"> </w:t>
      </w:r>
      <w:sdt>
        <w:sdtPr>
          <w:rPr>
            <w:szCs w:val="26"/>
          </w:rPr>
          <w:id w:val="1287855"/>
          <w:citation/>
        </w:sdtPr>
        <w:sdtEndPr/>
        <w:sdtContent>
          <w:r w:rsidR="00CD02C3" w:rsidRPr="00CD1DE7">
            <w:rPr>
              <w:szCs w:val="26"/>
            </w:rPr>
            <w:fldChar w:fldCharType="begin"/>
          </w:r>
          <w:r w:rsidR="001E3521">
            <w:rPr>
              <w:szCs w:val="26"/>
            </w:rPr>
            <w:instrText xml:space="preserve">CITATION Nguyen2014MLE \l 1033 </w:instrText>
          </w:r>
          <w:r w:rsidR="00CD02C3" w:rsidRPr="00CD1DE7">
            <w:rPr>
              <w:szCs w:val="26"/>
            </w:rPr>
            <w:fldChar w:fldCharType="separate"/>
          </w:r>
          <w:r w:rsidR="001E3521" w:rsidRPr="001E3521">
            <w:rPr>
              <w:noProof/>
              <w:szCs w:val="26"/>
            </w:rPr>
            <w:t>(Nguyen L. , Specifying Prior Probabilities in Bayesian Network by Maximum Likelihood Estimation method, 2016)</w:t>
          </w:r>
          <w:r w:rsidR="00CD02C3" w:rsidRPr="00CD1DE7">
            <w:rPr>
              <w:szCs w:val="26"/>
            </w:rPr>
            <w:fldChar w:fldCharType="end"/>
          </w:r>
        </w:sdtContent>
      </w:sdt>
      <w:r w:rsidR="00FE20F8" w:rsidRPr="00CD1DE7">
        <w:rPr>
          <w:szCs w:val="26"/>
        </w:rPr>
        <w:t>.</w:t>
      </w:r>
      <w:r w:rsidR="009A0C2D" w:rsidRPr="00CD1DE7">
        <w:rPr>
          <w:szCs w:val="26"/>
        </w:rPr>
        <w:t xml:space="preserve"> </w:t>
      </w:r>
      <w:r w:rsidR="00B43D36">
        <w:rPr>
          <w:szCs w:val="26"/>
        </w:rPr>
        <w:t>T</w:t>
      </w:r>
      <w:r w:rsidR="000E5680" w:rsidRPr="00CD1DE7">
        <w:rPr>
          <w:szCs w:val="26"/>
        </w:rPr>
        <w:t xml:space="preserve">he algorithm to find out the approximate solutions of these </w:t>
      </w:r>
      <w:r w:rsidR="00EC46E1" w:rsidRPr="00CD1DE7">
        <w:rPr>
          <w:szCs w:val="26"/>
        </w:rPr>
        <w:t xml:space="preserve">simple </w:t>
      </w:r>
      <w:r w:rsidR="000E5680" w:rsidRPr="00CD1DE7">
        <w:rPr>
          <w:szCs w:val="26"/>
        </w:rPr>
        <w:t>equations</w:t>
      </w:r>
      <w:r w:rsidR="00B43D36">
        <w:rPr>
          <w:szCs w:val="26"/>
        </w:rPr>
        <w:t xml:space="preserve"> </w:t>
      </w:r>
      <w:proofErr w:type="gramStart"/>
      <w:r w:rsidR="00B43D36">
        <w:rPr>
          <w:szCs w:val="26"/>
        </w:rPr>
        <w:t xml:space="preserve">is also </w:t>
      </w:r>
      <w:r w:rsidR="00B43D36">
        <w:rPr>
          <w:szCs w:val="22"/>
        </w:rPr>
        <w:t>proposed</w:t>
      </w:r>
      <w:proofErr w:type="gramEnd"/>
      <w:r w:rsidR="00B43D36">
        <w:rPr>
          <w:szCs w:val="22"/>
        </w:rPr>
        <w:t xml:space="preserve"> in this study</w:t>
      </w:r>
      <w:r w:rsidR="005A35B7" w:rsidRPr="00CD1DE7">
        <w:rPr>
          <w:szCs w:val="26"/>
        </w:rPr>
        <w:t>.</w:t>
      </w:r>
      <w:r w:rsidR="00A73600" w:rsidRPr="00CD1DE7">
        <w:rPr>
          <w:szCs w:val="26"/>
        </w:rPr>
        <w:t xml:space="preserve"> </w:t>
      </w:r>
      <w:proofErr w:type="gramStart"/>
      <w:r w:rsidR="00B43D36">
        <w:rPr>
          <w:szCs w:val="26"/>
        </w:rPr>
        <w:t>Recall that t</w:t>
      </w:r>
      <w:r w:rsidR="00A73600" w:rsidRPr="00CD1DE7">
        <w:rPr>
          <w:szCs w:val="26"/>
        </w:rPr>
        <w:t>here are two ways to improve BN</w:t>
      </w:r>
      <w:r w:rsidR="00B43D36">
        <w:rPr>
          <w:szCs w:val="26"/>
        </w:rPr>
        <w:t>,</w:t>
      </w:r>
      <w:r w:rsidR="00A73600" w:rsidRPr="00CD1DE7">
        <w:rPr>
          <w:szCs w:val="26"/>
        </w:rPr>
        <w:t xml:space="preserve"> parameter learning</w:t>
      </w:r>
      <w:r w:rsidR="00B43D36">
        <w:rPr>
          <w:szCs w:val="26"/>
        </w:rPr>
        <w:t>,</w:t>
      </w:r>
      <w:r w:rsidR="00A73600" w:rsidRPr="00CD1DE7">
        <w:rPr>
          <w:szCs w:val="26"/>
        </w:rPr>
        <w:t xml:space="preserve"> </w:t>
      </w:r>
      <w:r w:rsidR="00B43D36">
        <w:rPr>
          <w:szCs w:val="26"/>
        </w:rPr>
        <w:t xml:space="preserve">which is also known as </w:t>
      </w:r>
      <w:r w:rsidR="00A73600" w:rsidRPr="00CD1DE7">
        <w:rPr>
          <w:szCs w:val="26"/>
        </w:rPr>
        <w:t xml:space="preserve">evolution of </w:t>
      </w:r>
      <w:r w:rsidR="00186180" w:rsidRPr="0066051C">
        <w:rPr>
          <w:szCs w:val="26"/>
        </w:rPr>
        <w:t>Bayesian overlay model</w:t>
      </w:r>
      <w:r w:rsidR="00A73600" w:rsidRPr="00CD1DE7">
        <w:rPr>
          <w:szCs w:val="26"/>
        </w:rPr>
        <w:t xml:space="preserve"> mentioned in </w:t>
      </w:r>
      <w:sdt>
        <w:sdtPr>
          <w:rPr>
            <w:szCs w:val="26"/>
          </w:rPr>
          <w:id w:val="1384909472"/>
          <w:citation/>
        </w:sdtPr>
        <w:sdtEndPr/>
        <w:sdtContent>
          <w:r w:rsidR="0066051C">
            <w:rPr>
              <w:szCs w:val="26"/>
            </w:rPr>
            <w:fldChar w:fldCharType="begin"/>
          </w:r>
          <w:r w:rsidR="0066051C">
            <w:rPr>
              <w:szCs w:val="26"/>
            </w:rPr>
            <w:instrText xml:space="preserve"> CITATION Nguyen2009CombineBNOverlay \l 1033 </w:instrText>
          </w:r>
          <w:r w:rsidR="0066051C">
            <w:rPr>
              <w:szCs w:val="26"/>
            </w:rPr>
            <w:fldChar w:fldCharType="separate"/>
          </w:r>
          <w:r w:rsidR="0066051C" w:rsidRPr="0066051C">
            <w:rPr>
              <w:noProof/>
              <w:szCs w:val="26"/>
            </w:rPr>
            <w:t xml:space="preserve">(Nguyen &amp; Do, Combination of </w:t>
          </w:r>
          <w:r w:rsidR="0066051C" w:rsidRPr="0066051C">
            <w:rPr>
              <w:noProof/>
              <w:szCs w:val="26"/>
            </w:rPr>
            <w:lastRenderedPageBreak/>
            <w:t>Bayesian Network and Overlay Model in User Modeling, 2009)</w:t>
          </w:r>
          <w:r w:rsidR="0066051C">
            <w:rPr>
              <w:szCs w:val="26"/>
            </w:rPr>
            <w:fldChar w:fldCharType="end"/>
          </w:r>
        </w:sdtContent>
      </w:sdt>
      <w:r w:rsidR="0066051C">
        <w:rPr>
          <w:szCs w:val="26"/>
        </w:rPr>
        <w:t xml:space="preserve"> </w:t>
      </w:r>
      <w:r w:rsidR="00A73600" w:rsidRPr="00CD1DE7">
        <w:rPr>
          <w:szCs w:val="26"/>
        </w:rPr>
        <w:t>and structure learning</w:t>
      </w:r>
      <w:r w:rsidR="00B43D36">
        <w:rPr>
          <w:szCs w:val="26"/>
        </w:rPr>
        <w:t>,</w:t>
      </w:r>
      <w:r w:rsidR="00A73600" w:rsidRPr="00CD1DE7">
        <w:rPr>
          <w:szCs w:val="26"/>
        </w:rPr>
        <w:t xml:space="preserve"> </w:t>
      </w:r>
      <w:r w:rsidR="00B43D36">
        <w:rPr>
          <w:szCs w:val="26"/>
        </w:rPr>
        <w:t xml:space="preserve">which is </w:t>
      </w:r>
      <w:r w:rsidR="00A73600" w:rsidRPr="00CD1DE7">
        <w:rPr>
          <w:szCs w:val="26"/>
        </w:rPr>
        <w:t>based on dynamic Bayesian network described in</w:t>
      </w:r>
      <w:r w:rsidR="0066051C">
        <w:rPr>
          <w:szCs w:val="26"/>
        </w:rPr>
        <w:t xml:space="preserve"> </w:t>
      </w:r>
      <w:sdt>
        <w:sdtPr>
          <w:rPr>
            <w:szCs w:val="26"/>
          </w:rPr>
          <w:id w:val="-1996015444"/>
          <w:citation/>
        </w:sdtPr>
        <w:sdtEndPr/>
        <w:sdtContent>
          <w:r w:rsidR="0066051C">
            <w:rPr>
              <w:szCs w:val="26"/>
            </w:rPr>
            <w:fldChar w:fldCharType="begin"/>
          </w:r>
          <w:r w:rsidR="0066051C">
            <w:rPr>
              <w:szCs w:val="26"/>
            </w:rPr>
            <w:instrText xml:space="preserve"> CITATION Nguyen2014DynBayes \l 1033 </w:instrText>
          </w:r>
          <w:r w:rsidR="0066051C">
            <w:rPr>
              <w:szCs w:val="26"/>
            </w:rPr>
            <w:fldChar w:fldCharType="separate"/>
          </w:r>
          <w:r w:rsidR="0066051C" w:rsidRPr="0066051C">
            <w:rPr>
              <w:noProof/>
              <w:szCs w:val="26"/>
            </w:rPr>
            <w:t>(Nguyen L. , A New Algorithm for Modeling and Inferring User’s Knowledge by Using Dynamic Bayesian Network, 2014)</w:t>
          </w:r>
          <w:r w:rsidR="0066051C">
            <w:rPr>
              <w:szCs w:val="26"/>
            </w:rPr>
            <w:fldChar w:fldCharType="end"/>
          </w:r>
        </w:sdtContent>
      </w:sdt>
      <w:r w:rsidR="00A73600" w:rsidRPr="00CD1DE7">
        <w:t>.</w:t>
      </w:r>
      <w:proofErr w:type="gramEnd"/>
      <w:r w:rsidR="00A73600" w:rsidRPr="00CD1DE7">
        <w:t xml:space="preserve"> The proposed algorithm specifying prior probabilities introduced </w:t>
      </w:r>
      <w:r w:rsidR="00694153">
        <w:t>here</w:t>
      </w:r>
      <w:r w:rsidR="003B6916" w:rsidRPr="00CD1DE7">
        <w:t xml:space="preserve"> is essentially a parameter learning technique</w:t>
      </w:r>
      <w:r w:rsidR="00186180" w:rsidRPr="00CD1DE7">
        <w:t xml:space="preserve"> like </w:t>
      </w:r>
      <w:r w:rsidR="00186180" w:rsidRPr="00CD1DE7">
        <w:rPr>
          <w:szCs w:val="26"/>
        </w:rPr>
        <w:t xml:space="preserve">evolution of Bayesian network mentioned in </w:t>
      </w:r>
      <w:sdt>
        <w:sdtPr>
          <w:rPr>
            <w:szCs w:val="26"/>
          </w:rPr>
          <w:id w:val="-2071329500"/>
          <w:citation/>
        </w:sdtPr>
        <w:sdtEndPr/>
        <w:sdtContent>
          <w:r w:rsidR="00694153">
            <w:rPr>
              <w:szCs w:val="26"/>
            </w:rPr>
            <w:fldChar w:fldCharType="begin"/>
          </w:r>
          <w:r w:rsidR="00694153">
            <w:rPr>
              <w:szCs w:val="26"/>
            </w:rPr>
            <w:instrText xml:space="preserve"> CITATION Nguyen2009BOM \l 1033 </w:instrText>
          </w:r>
          <w:r w:rsidR="00694153">
            <w:rPr>
              <w:szCs w:val="26"/>
            </w:rPr>
            <w:fldChar w:fldCharType="separate"/>
          </w:r>
          <w:r w:rsidR="00694153" w:rsidRPr="00694153">
            <w:rPr>
              <w:noProof/>
              <w:szCs w:val="26"/>
            </w:rPr>
            <w:t>(Nguyen &amp; Do, Evolution of parameters in Bayesian Overlay Model, 2009)</w:t>
          </w:r>
          <w:r w:rsidR="00694153">
            <w:rPr>
              <w:szCs w:val="26"/>
            </w:rPr>
            <w:fldChar w:fldCharType="end"/>
          </w:r>
        </w:sdtContent>
      </w:sdt>
      <w:r w:rsidR="00694153">
        <w:rPr>
          <w:szCs w:val="26"/>
        </w:rPr>
        <w:t xml:space="preserve"> </w:t>
      </w:r>
      <w:r w:rsidR="00186180" w:rsidRPr="00CD1DE7">
        <w:t xml:space="preserve">but their difference </w:t>
      </w:r>
      <w:proofErr w:type="gramStart"/>
      <w:r w:rsidR="00E21346" w:rsidRPr="00CD1DE7">
        <w:t>is</w:t>
      </w:r>
      <w:r w:rsidR="00186180" w:rsidRPr="00CD1DE7">
        <w:t xml:space="preserve"> </w:t>
      </w:r>
      <w:r w:rsidR="00E21346" w:rsidRPr="00CD1DE7">
        <w:t>explained</w:t>
      </w:r>
      <w:proofErr w:type="gramEnd"/>
      <w:r w:rsidR="00186180" w:rsidRPr="00CD1DE7">
        <w:t xml:space="preserve"> as follows:</w:t>
      </w:r>
    </w:p>
    <w:p w:rsidR="00186180" w:rsidRPr="00CD1DE7" w:rsidRDefault="00186180" w:rsidP="00CA683F">
      <w:pPr>
        <w:pStyle w:val="ListParagraph"/>
        <w:numPr>
          <w:ilvl w:val="0"/>
          <w:numId w:val="85"/>
        </w:numPr>
      </w:pPr>
      <w:r w:rsidRPr="00CD1DE7">
        <w:rPr>
          <w:i/>
        </w:rPr>
        <w:t>Specifying prior probabilities</w:t>
      </w:r>
      <w:r w:rsidRPr="00CD1DE7">
        <w:t xml:space="preserve"> is to construct parameters (CPT (s)) of BN based on training data or data sample when BN has </w:t>
      </w:r>
      <w:r w:rsidR="00B43D36">
        <w:t>no</w:t>
      </w:r>
      <w:r w:rsidRPr="00CD1DE7">
        <w:t xml:space="preserve"> CPT (s) yet.</w:t>
      </w:r>
    </w:p>
    <w:p w:rsidR="00186180" w:rsidRPr="00CD1DE7" w:rsidRDefault="00186180" w:rsidP="00CA683F">
      <w:pPr>
        <w:pStyle w:val="ListParagraph"/>
        <w:numPr>
          <w:ilvl w:val="0"/>
          <w:numId w:val="85"/>
        </w:numPr>
      </w:pPr>
      <w:r w:rsidRPr="00CD1DE7">
        <w:rPr>
          <w:i/>
        </w:rPr>
        <w:t>Evolution of Bayesian network</w:t>
      </w:r>
      <w:r w:rsidRPr="00CD1DE7">
        <w:t xml:space="preserve"> is to improve or update CPT (s) when BN has </w:t>
      </w:r>
      <w:r w:rsidR="00F227AA" w:rsidRPr="00CD1DE7">
        <w:t xml:space="preserve">already </w:t>
      </w:r>
      <w:r w:rsidRPr="00CD1DE7">
        <w:t>CPT (s)</w:t>
      </w:r>
      <w:r w:rsidR="00F227AA" w:rsidRPr="00CD1DE7">
        <w:t xml:space="preserve">, which means that specifying prior probabilities </w:t>
      </w:r>
      <w:proofErr w:type="gramStart"/>
      <w:r w:rsidR="00F227AA" w:rsidRPr="00CD1DE7">
        <w:t>is always done</w:t>
      </w:r>
      <w:proofErr w:type="gramEnd"/>
      <w:r w:rsidR="00F227AA" w:rsidRPr="00CD1DE7">
        <w:t xml:space="preserve"> before evolution of Bayesian network.</w:t>
      </w:r>
    </w:p>
    <w:p w:rsidR="00412499" w:rsidRPr="00CD1DE7" w:rsidRDefault="00EE401B" w:rsidP="00186180">
      <w:pPr>
        <w:rPr>
          <w:szCs w:val="26"/>
        </w:rPr>
      </w:pPr>
      <w:r w:rsidRPr="00CD1DE7">
        <w:rPr>
          <w:szCs w:val="26"/>
        </w:rPr>
        <w:t xml:space="preserve">Recall that </w:t>
      </w:r>
      <w:r w:rsidR="00A77AED" w:rsidRPr="00CD1DE7">
        <w:rPr>
          <w:szCs w:val="26"/>
        </w:rPr>
        <w:t xml:space="preserve">Bayesian network </w:t>
      </w:r>
      <w:r w:rsidR="00914EC7" w:rsidRPr="00CD1DE7">
        <w:rPr>
          <w:szCs w:val="26"/>
        </w:rPr>
        <w:t xml:space="preserve">(BN) </w:t>
      </w:r>
      <w:r w:rsidR="00A77AED" w:rsidRPr="00CD1DE7">
        <w:rPr>
          <w:szCs w:val="26"/>
        </w:rPr>
        <w:t>is the directed acyclic graph (DAG) constituted of a set of nodes representing random variables and a set of directed arcs representing relationships among nodes</w:t>
      </w:r>
      <w:r w:rsidR="00F001BF" w:rsidRPr="00CD1DE7">
        <w:rPr>
          <w:szCs w:val="26"/>
        </w:rPr>
        <w:t xml:space="preserve">; please see </w:t>
      </w:r>
      <w:sdt>
        <w:sdtPr>
          <w:rPr>
            <w:szCs w:val="26"/>
          </w:rPr>
          <w:id w:val="1163746287"/>
          <w:citation/>
        </w:sdtPr>
        <w:sdtEndPr/>
        <w:sdtContent>
          <w:r w:rsidR="00694153">
            <w:rPr>
              <w:szCs w:val="26"/>
            </w:rPr>
            <w:fldChar w:fldCharType="begin"/>
          </w:r>
          <w:r w:rsidR="00694153">
            <w:rPr>
              <w:szCs w:val="26"/>
            </w:rPr>
            <w:instrText xml:space="preserve">CITATION Neapolitan2003 \p 40 \l 1033 </w:instrText>
          </w:r>
          <w:r w:rsidR="00694153">
            <w:rPr>
              <w:szCs w:val="26"/>
            </w:rPr>
            <w:fldChar w:fldCharType="separate"/>
          </w:r>
          <w:r w:rsidR="00694153" w:rsidRPr="00694153">
            <w:rPr>
              <w:noProof/>
              <w:szCs w:val="26"/>
            </w:rPr>
            <w:t>(Neapolitan, 2003, p. 40)</w:t>
          </w:r>
          <w:r w:rsidR="00694153">
            <w:rPr>
              <w:szCs w:val="26"/>
            </w:rPr>
            <w:fldChar w:fldCharType="end"/>
          </w:r>
        </w:sdtContent>
      </w:sdt>
      <w:r w:rsidR="00694153">
        <w:rPr>
          <w:szCs w:val="26"/>
        </w:rPr>
        <w:t xml:space="preserve"> </w:t>
      </w:r>
      <w:r w:rsidR="00F001BF" w:rsidRPr="00CD1DE7">
        <w:rPr>
          <w:szCs w:val="26"/>
        </w:rPr>
        <w:t>for more details about BN</w:t>
      </w:r>
      <w:r w:rsidR="00A77AED" w:rsidRPr="00CD1DE7">
        <w:rPr>
          <w:szCs w:val="26"/>
        </w:rPr>
        <w:t>.</w:t>
      </w:r>
      <w:r w:rsidR="00F54CBD" w:rsidRPr="00CD1DE7">
        <w:rPr>
          <w:szCs w:val="26"/>
        </w:rPr>
        <w:t xml:space="preserve"> The strength</w:t>
      </w:r>
      <w:r w:rsidR="00F001BF" w:rsidRPr="00CD1DE7">
        <w:rPr>
          <w:szCs w:val="26"/>
        </w:rPr>
        <w:t>s</w:t>
      </w:r>
      <w:r w:rsidR="00F54CBD" w:rsidRPr="00CD1DE7">
        <w:rPr>
          <w:szCs w:val="26"/>
        </w:rPr>
        <w:t xml:space="preserve"> of relationship</w:t>
      </w:r>
      <w:r w:rsidR="00E27FD5">
        <w:rPr>
          <w:szCs w:val="26"/>
        </w:rPr>
        <w:t>s</w:t>
      </w:r>
      <w:r w:rsidR="00F54CBD" w:rsidRPr="00CD1DE7">
        <w:rPr>
          <w:szCs w:val="26"/>
        </w:rPr>
        <w:t xml:space="preserve"> </w:t>
      </w:r>
      <w:proofErr w:type="gramStart"/>
      <w:r w:rsidR="00F001BF" w:rsidRPr="00CD1DE7">
        <w:rPr>
          <w:szCs w:val="26"/>
        </w:rPr>
        <w:t>are</w:t>
      </w:r>
      <w:r w:rsidR="00F54CBD" w:rsidRPr="00CD1DE7">
        <w:rPr>
          <w:szCs w:val="26"/>
        </w:rPr>
        <w:t xml:space="preserve"> quantified</w:t>
      </w:r>
      <w:proofErr w:type="gramEnd"/>
      <w:r w:rsidR="00F54CBD" w:rsidRPr="00CD1DE7">
        <w:rPr>
          <w:szCs w:val="26"/>
        </w:rPr>
        <w:t xml:space="preserve"> by conditional probabilities. Each node owns </w:t>
      </w:r>
      <w:r w:rsidR="001815C6" w:rsidRPr="00CD1DE7">
        <w:rPr>
          <w:szCs w:val="26"/>
        </w:rPr>
        <w:t>a conditional</w:t>
      </w:r>
      <w:r w:rsidR="00F54CBD" w:rsidRPr="00CD1DE7">
        <w:rPr>
          <w:szCs w:val="26"/>
        </w:rPr>
        <w:t xml:space="preserve"> </w:t>
      </w:r>
      <w:r w:rsidR="001815C6" w:rsidRPr="00CD1DE7">
        <w:rPr>
          <w:szCs w:val="26"/>
        </w:rPr>
        <w:t xml:space="preserve">probability table </w:t>
      </w:r>
      <w:r w:rsidR="00C148DE" w:rsidRPr="00CD1DE7">
        <w:rPr>
          <w:szCs w:val="26"/>
        </w:rPr>
        <w:t xml:space="preserve">(CPT) </w:t>
      </w:r>
      <w:r w:rsidR="001815C6" w:rsidRPr="00CD1DE7">
        <w:rPr>
          <w:szCs w:val="26"/>
        </w:rPr>
        <w:t>that</w:t>
      </w:r>
      <w:r w:rsidR="00F54CBD" w:rsidRPr="00CD1DE7">
        <w:rPr>
          <w:szCs w:val="26"/>
        </w:rPr>
        <w:t xml:space="preserve"> </w:t>
      </w:r>
      <w:r w:rsidR="001815C6" w:rsidRPr="00CD1DE7">
        <w:rPr>
          <w:szCs w:val="26"/>
        </w:rPr>
        <w:t>measure</w:t>
      </w:r>
      <w:r w:rsidR="00412499" w:rsidRPr="00CD1DE7">
        <w:rPr>
          <w:szCs w:val="26"/>
        </w:rPr>
        <w:t>s</w:t>
      </w:r>
      <w:r w:rsidR="001815C6" w:rsidRPr="00CD1DE7">
        <w:rPr>
          <w:szCs w:val="26"/>
        </w:rPr>
        <w:t xml:space="preserve"> the impact of all its parent</w:t>
      </w:r>
      <w:r w:rsidR="009E74DF" w:rsidRPr="00CD1DE7">
        <w:rPr>
          <w:szCs w:val="26"/>
        </w:rPr>
        <w:t>s</w:t>
      </w:r>
      <w:r w:rsidR="001815C6" w:rsidRPr="00CD1DE7">
        <w:rPr>
          <w:szCs w:val="26"/>
        </w:rPr>
        <w:t xml:space="preserve"> on it.</w:t>
      </w:r>
      <w:r w:rsidR="00914EC7" w:rsidRPr="00CD1DE7">
        <w:rPr>
          <w:szCs w:val="26"/>
        </w:rPr>
        <w:t xml:space="preserve"> Such </w:t>
      </w:r>
      <w:r w:rsidR="00C148DE" w:rsidRPr="00CD1DE7">
        <w:rPr>
          <w:szCs w:val="26"/>
        </w:rPr>
        <w:t>CPT (s)</w:t>
      </w:r>
      <w:r w:rsidR="00914EC7" w:rsidRPr="00CD1DE7">
        <w:rPr>
          <w:szCs w:val="26"/>
        </w:rPr>
        <w:t xml:space="preserve"> </w:t>
      </w:r>
      <w:proofErr w:type="gramStart"/>
      <w:r w:rsidR="00914EC7" w:rsidRPr="00CD1DE7">
        <w:rPr>
          <w:szCs w:val="26"/>
        </w:rPr>
        <w:t>are called</w:t>
      </w:r>
      <w:proofErr w:type="gramEnd"/>
      <w:r w:rsidR="00914EC7" w:rsidRPr="00CD1DE7">
        <w:rPr>
          <w:szCs w:val="26"/>
        </w:rPr>
        <w:t xml:space="preserve"> the parameters of BN</w:t>
      </w:r>
      <w:r w:rsidR="00356FD1" w:rsidRPr="00CD1DE7">
        <w:rPr>
          <w:szCs w:val="26"/>
        </w:rPr>
        <w:t xml:space="preserve">. </w:t>
      </w:r>
      <w:r w:rsidR="00C148DE" w:rsidRPr="00CD1DE7">
        <w:rPr>
          <w:szCs w:val="26"/>
        </w:rPr>
        <w:t xml:space="preserve">Note that each entry in a CPT is a conditional probability. </w:t>
      </w:r>
      <w:r w:rsidR="00914EC7" w:rsidRPr="00CD1DE7">
        <w:rPr>
          <w:szCs w:val="26"/>
        </w:rPr>
        <w:t xml:space="preserve">The </w:t>
      </w:r>
      <w:proofErr w:type="gramStart"/>
      <w:r w:rsidR="00914EC7" w:rsidRPr="00CD1DE7">
        <w:rPr>
          <w:szCs w:val="26"/>
        </w:rPr>
        <w:t>problem which must be solved</w:t>
      </w:r>
      <w:proofErr w:type="gramEnd"/>
      <w:r w:rsidR="00914EC7" w:rsidRPr="00CD1DE7">
        <w:rPr>
          <w:szCs w:val="26"/>
        </w:rPr>
        <w:t xml:space="preserve"> is how to initialize these parameters so as to be optimal. It means that we </w:t>
      </w:r>
      <w:r w:rsidR="00E27FD5">
        <w:rPr>
          <w:szCs w:val="26"/>
        </w:rPr>
        <w:t>should specify prior probabilities</w:t>
      </w:r>
      <w:r w:rsidR="00914EC7" w:rsidRPr="00CD1DE7">
        <w:rPr>
          <w:szCs w:val="26"/>
        </w:rPr>
        <w:t>.</w:t>
      </w:r>
    </w:p>
    <w:p w:rsidR="00485CFB" w:rsidRPr="00CD1DE7" w:rsidRDefault="00D94F00" w:rsidP="00356FD1">
      <w:pPr>
        <w:ind w:firstLine="360"/>
        <w:rPr>
          <w:szCs w:val="26"/>
        </w:rPr>
      </w:pPr>
      <w:r w:rsidRPr="00CD1DE7">
        <w:rPr>
          <w:szCs w:val="26"/>
        </w:rPr>
        <w:t xml:space="preserve">Every node </w:t>
      </w:r>
      <w:r w:rsidRPr="00CD1DE7">
        <w:rPr>
          <w:i/>
          <w:szCs w:val="26"/>
        </w:rPr>
        <w:t>X</w:t>
      </w:r>
      <w:r w:rsidRPr="00CD1DE7">
        <w:rPr>
          <w:szCs w:val="26"/>
        </w:rPr>
        <w:t xml:space="preserve"> in BN is a </w:t>
      </w:r>
      <w:r w:rsidR="00065C5E" w:rsidRPr="00CD1DE7">
        <w:rPr>
          <w:szCs w:val="26"/>
        </w:rPr>
        <w:t xml:space="preserve">binary </w:t>
      </w:r>
      <w:r w:rsidRPr="00CD1DE7">
        <w:rPr>
          <w:szCs w:val="26"/>
        </w:rPr>
        <w:t xml:space="preserve">random variable. </w:t>
      </w:r>
      <w:r w:rsidR="00694153">
        <w:rPr>
          <w:szCs w:val="26"/>
        </w:rPr>
        <w:t>E</w:t>
      </w:r>
      <w:r w:rsidRPr="00CD1DE7">
        <w:rPr>
          <w:szCs w:val="26"/>
        </w:rPr>
        <w:t xml:space="preserve">ach variable </w:t>
      </w:r>
      <w:r w:rsidRPr="00CD1DE7">
        <w:rPr>
          <w:i/>
          <w:szCs w:val="26"/>
        </w:rPr>
        <w:t>X</w:t>
      </w:r>
      <w:r w:rsidRPr="00CD1DE7">
        <w:rPr>
          <w:szCs w:val="26"/>
        </w:rPr>
        <w:t xml:space="preserve"> </w:t>
      </w:r>
      <w:proofErr w:type="gramStart"/>
      <w:r w:rsidRPr="00CD1DE7">
        <w:rPr>
          <w:szCs w:val="26"/>
        </w:rPr>
        <w:t>is attached</w:t>
      </w:r>
      <w:proofErr w:type="gramEnd"/>
      <w:r w:rsidRPr="00CD1DE7">
        <w:rPr>
          <w:szCs w:val="26"/>
        </w:rPr>
        <w:t xml:space="preserve"> by a dummy variable </w:t>
      </w:r>
      <w:r w:rsidRPr="00CD1DE7">
        <w:rPr>
          <w:i/>
          <w:szCs w:val="26"/>
        </w:rPr>
        <w:t>F</w:t>
      </w:r>
      <w:r w:rsidRPr="00CD1DE7">
        <w:rPr>
          <w:szCs w:val="26"/>
        </w:rPr>
        <w:t xml:space="preserve"> so that the probability density function (PDF) of such variable </w:t>
      </w:r>
      <w:r w:rsidRPr="00CD1DE7">
        <w:rPr>
          <w:i/>
          <w:szCs w:val="26"/>
        </w:rPr>
        <w:t>F</w:t>
      </w:r>
      <w:r w:rsidRPr="00CD1DE7">
        <w:rPr>
          <w:szCs w:val="26"/>
        </w:rPr>
        <w:t xml:space="preserve"> represents CPT of </w:t>
      </w:r>
      <w:r w:rsidRPr="00CD1DE7">
        <w:rPr>
          <w:i/>
          <w:szCs w:val="26"/>
        </w:rPr>
        <w:t>X</w:t>
      </w:r>
      <w:r w:rsidRPr="00CD1DE7">
        <w:rPr>
          <w:szCs w:val="26"/>
        </w:rPr>
        <w:t xml:space="preserve">. </w:t>
      </w:r>
      <w:r w:rsidR="008F4021" w:rsidRPr="00CD1DE7">
        <w:rPr>
          <w:szCs w:val="26"/>
        </w:rPr>
        <w:t xml:space="preserve">The PDF of </w:t>
      </w:r>
      <w:r w:rsidR="008F4021" w:rsidRPr="00CD1DE7">
        <w:rPr>
          <w:i/>
          <w:szCs w:val="26"/>
        </w:rPr>
        <w:t>F</w:t>
      </w:r>
      <w:r w:rsidR="008F4021" w:rsidRPr="00CD1DE7">
        <w:rPr>
          <w:szCs w:val="26"/>
        </w:rPr>
        <w:t xml:space="preserve"> conforms beta density function </w:t>
      </w:r>
      <w:proofErr w:type="gramStart"/>
      <w:r w:rsidR="008F4021" w:rsidRPr="00CD1DE7">
        <w:rPr>
          <w:i/>
          <w:szCs w:val="26"/>
        </w:rPr>
        <w:t>β</w:t>
      </w:r>
      <w:r w:rsidR="008F4021" w:rsidRPr="00CD1DE7">
        <w:rPr>
          <w:szCs w:val="26"/>
        </w:rPr>
        <w:t>(</w:t>
      </w:r>
      <w:proofErr w:type="gramEnd"/>
      <w:r w:rsidR="008F4021" w:rsidRPr="00CD1DE7">
        <w:rPr>
          <w:i/>
          <w:szCs w:val="26"/>
        </w:rPr>
        <w:t>F</w:t>
      </w:r>
      <w:r w:rsidR="008F4021" w:rsidRPr="00CD1DE7">
        <w:rPr>
          <w:szCs w:val="26"/>
        </w:rPr>
        <w:t xml:space="preserve">; </w:t>
      </w:r>
      <w:r w:rsidR="008F4021" w:rsidRPr="00CD1DE7">
        <w:rPr>
          <w:i/>
          <w:szCs w:val="26"/>
        </w:rPr>
        <w:t>a</w:t>
      </w:r>
      <w:r w:rsidR="008F4021" w:rsidRPr="00CD1DE7">
        <w:rPr>
          <w:szCs w:val="26"/>
        </w:rPr>
        <w:t xml:space="preserve">, </w:t>
      </w:r>
      <w:r w:rsidR="008F4021" w:rsidRPr="00CD1DE7">
        <w:rPr>
          <w:i/>
          <w:szCs w:val="26"/>
        </w:rPr>
        <w:t>b</w:t>
      </w:r>
      <w:r w:rsidR="008F4021" w:rsidRPr="00CD1DE7">
        <w:rPr>
          <w:szCs w:val="26"/>
        </w:rPr>
        <w:t xml:space="preserve">) where </w:t>
      </w:r>
      <w:r w:rsidR="008F4021" w:rsidRPr="00CD1DE7">
        <w:rPr>
          <w:i/>
          <w:szCs w:val="26"/>
        </w:rPr>
        <w:t>a</w:t>
      </w:r>
      <w:r w:rsidR="008F4021" w:rsidRPr="00CD1DE7">
        <w:rPr>
          <w:szCs w:val="26"/>
        </w:rPr>
        <w:t xml:space="preserve"> and </w:t>
      </w:r>
      <w:r w:rsidR="008F4021" w:rsidRPr="00CD1DE7">
        <w:rPr>
          <w:i/>
          <w:szCs w:val="26"/>
        </w:rPr>
        <w:t>b</w:t>
      </w:r>
      <w:r w:rsidR="008F4021" w:rsidRPr="00CD1DE7">
        <w:rPr>
          <w:szCs w:val="26"/>
        </w:rPr>
        <w:t xml:space="preserve"> are two parameters. In other words, </w:t>
      </w:r>
      <w:r w:rsidR="008F4021" w:rsidRPr="00CD1DE7">
        <w:rPr>
          <w:i/>
          <w:szCs w:val="26"/>
        </w:rPr>
        <w:t>F</w:t>
      </w:r>
      <w:r w:rsidR="008F4021" w:rsidRPr="00CD1DE7">
        <w:rPr>
          <w:szCs w:val="26"/>
        </w:rPr>
        <w:t xml:space="preserve"> has beta density function </w:t>
      </w:r>
      <w:proofErr w:type="gramStart"/>
      <w:r w:rsidR="008F4021" w:rsidRPr="00CD1DE7">
        <w:rPr>
          <w:i/>
          <w:szCs w:val="26"/>
        </w:rPr>
        <w:t>β</w:t>
      </w:r>
      <w:r w:rsidR="008F4021" w:rsidRPr="00CD1DE7">
        <w:rPr>
          <w:szCs w:val="26"/>
        </w:rPr>
        <w:t>(</w:t>
      </w:r>
      <w:proofErr w:type="gramEnd"/>
      <w:r w:rsidR="008F4021" w:rsidRPr="00CD1DE7">
        <w:rPr>
          <w:i/>
          <w:szCs w:val="26"/>
        </w:rPr>
        <w:t>F</w:t>
      </w:r>
      <w:r w:rsidR="008F4021" w:rsidRPr="00CD1DE7">
        <w:rPr>
          <w:szCs w:val="26"/>
        </w:rPr>
        <w:t xml:space="preserve">; </w:t>
      </w:r>
      <w:r w:rsidR="008F4021" w:rsidRPr="00CD1DE7">
        <w:rPr>
          <w:i/>
          <w:szCs w:val="26"/>
        </w:rPr>
        <w:t>a</w:t>
      </w:r>
      <w:r w:rsidR="008F4021" w:rsidRPr="00CD1DE7">
        <w:rPr>
          <w:szCs w:val="26"/>
        </w:rPr>
        <w:t xml:space="preserve">, </w:t>
      </w:r>
      <w:r w:rsidR="008F4021" w:rsidRPr="00CD1DE7">
        <w:rPr>
          <w:i/>
          <w:szCs w:val="26"/>
        </w:rPr>
        <w:t>b</w:t>
      </w:r>
      <w:r w:rsidR="008F4021" w:rsidRPr="00CD1DE7">
        <w:rPr>
          <w:szCs w:val="26"/>
        </w:rPr>
        <w:t>)</w:t>
      </w:r>
      <w:r w:rsidR="008F34BC" w:rsidRPr="00CD1DE7">
        <w:rPr>
          <w:szCs w:val="26"/>
        </w:rPr>
        <w:t xml:space="preserve"> which is expressed by formula </w:t>
      </w:r>
      <w:hyperlink w:anchor="_Formula_III.1.49._Beta" w:tooltip="Formula 1.1. Beta density function β(F; a, b)" w:history="1">
        <w:r w:rsidR="00E91F48">
          <w:rPr>
            <w:rStyle w:val="Hyperlink"/>
            <w:szCs w:val="26"/>
            <w:u w:val="none"/>
          </w:rPr>
          <w:t>1.1</w:t>
        </w:r>
      </w:hyperlink>
      <w:r w:rsidR="008F4021" w:rsidRPr="00CD1DE7">
        <w:rPr>
          <w:szCs w:val="26"/>
        </w:rPr>
        <w:t>.</w:t>
      </w:r>
    </w:p>
    <w:p w:rsidR="00F51560" w:rsidRPr="00CD1DE7" w:rsidRDefault="00F51560" w:rsidP="00F51560">
      <w:pPr>
        <w:rPr>
          <w:szCs w:val="26"/>
        </w:rPr>
      </w:pPr>
    </w:p>
    <w:p w:rsidR="00485CFB" w:rsidRPr="00CD1DE7" w:rsidRDefault="00485CFB" w:rsidP="009E393D">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F;a,b</m:t>
              </m:r>
            </m:e>
          </m:d>
          <m:r>
            <w:rPr>
              <w:rFonts w:ascii="Cambria Math" w:hAnsi="Cambria Math"/>
              <w:szCs w:val="26"/>
            </w:rPr>
            <m:t>=beta</m:t>
          </m:r>
          <m:d>
            <m:dPr>
              <m:ctrlPr>
                <w:rPr>
                  <w:rFonts w:ascii="Cambria Math" w:hAnsi="Cambria Math"/>
                  <w:i/>
                  <w:szCs w:val="26"/>
                </w:rPr>
              </m:ctrlPr>
            </m:dPr>
            <m:e>
              <m:r>
                <w:rPr>
                  <w:rFonts w:ascii="Cambria Math" w:hAnsi="Cambria Math"/>
                  <w:szCs w:val="26"/>
                </w:rPr>
                <m:t>F;a,b</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a+b</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a-1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b-1</m:t>
              </m:r>
            </m:sup>
          </m:sSup>
        </m:oMath>
      </m:oMathPara>
    </w:p>
    <w:p w:rsidR="008F34BC" w:rsidRPr="00CD1DE7" w:rsidRDefault="008F34BC" w:rsidP="008F34BC">
      <w:pPr>
        <w:pStyle w:val="Heading8"/>
        <w:ind w:left="360"/>
      </w:pPr>
      <w:bookmarkStart w:id="12" w:name="_Formula_III.1.49._Beta"/>
      <w:bookmarkStart w:id="13" w:name="_Toc511044659"/>
      <w:bookmarkEnd w:id="12"/>
      <w:r w:rsidRPr="00A372EB">
        <w:rPr>
          <w:b/>
        </w:rPr>
        <w:t xml:space="preserve">Formula </w:t>
      </w:r>
      <w:r w:rsidR="00E91F48">
        <w:rPr>
          <w:b/>
        </w:rPr>
        <w:t>1</w:t>
      </w:r>
      <w:r w:rsidRPr="00A372EB">
        <w:rPr>
          <w:b/>
        </w:rPr>
        <w:t>.</w:t>
      </w:r>
      <w:r w:rsidR="00FE6DFC" w:rsidRPr="00A372EB">
        <w:rPr>
          <w:b/>
        </w:rPr>
        <w:t>1</w:t>
      </w:r>
      <w:r w:rsidRPr="00A372EB">
        <w:rPr>
          <w:b/>
        </w:rPr>
        <w:t>.</w:t>
      </w:r>
      <w:r w:rsidRPr="00CD1DE7">
        <w:t xml:space="preserve"> Beta density function </w:t>
      </w:r>
      <w:proofErr w:type="gramStart"/>
      <w:r w:rsidRPr="00CD1DE7">
        <w:rPr>
          <w:i/>
        </w:rPr>
        <w:t>β</w:t>
      </w:r>
      <w:r w:rsidRPr="00CD1DE7">
        <w:t>(</w:t>
      </w:r>
      <w:proofErr w:type="gramEnd"/>
      <w:r w:rsidRPr="00CD1DE7">
        <w:rPr>
          <w:i/>
        </w:rPr>
        <w:t>F</w:t>
      </w:r>
      <w:r w:rsidRPr="00CD1DE7">
        <w:t xml:space="preserve">; </w:t>
      </w:r>
      <w:r w:rsidRPr="00CD1DE7">
        <w:rPr>
          <w:i/>
        </w:rPr>
        <w:t>a</w:t>
      </w:r>
      <w:r w:rsidRPr="00CD1DE7">
        <w:t xml:space="preserve">, </w:t>
      </w:r>
      <w:r w:rsidRPr="00CD1DE7">
        <w:rPr>
          <w:i/>
        </w:rPr>
        <w:t>b</w:t>
      </w:r>
      <w:r w:rsidR="001004BD" w:rsidRPr="00CD1DE7">
        <w:t>)</w:t>
      </w:r>
      <w:bookmarkEnd w:id="13"/>
    </w:p>
    <w:p w:rsidR="00356FD1" w:rsidRPr="00CD1DE7" w:rsidRDefault="00485CFB" w:rsidP="00C86B30">
      <w:pPr>
        <w:spacing w:after="60"/>
        <w:rPr>
          <w:szCs w:val="26"/>
        </w:rPr>
      </w:pPr>
      <w:r w:rsidRPr="00CD1DE7">
        <w:rPr>
          <w:szCs w:val="26"/>
        </w:rPr>
        <w:t xml:space="preserve">Where </w:t>
      </w:r>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r>
                  <w:rPr>
                    <w:rFonts w:ascii="Cambria Math" w:hAnsi="Cambria Math"/>
                  </w:rPr>
                  <m:t>e</m:t>
                </m:r>
              </m:e>
              <m:sup>
                <m:r>
                  <w:rPr>
                    <w:rFonts w:ascii="Cambria Math" w:hAnsi="Cambria Math"/>
                  </w:rPr>
                  <m:t>-t</m:t>
                </m:r>
              </m:sup>
            </m:sSup>
            <m:r>
              <m:rPr>
                <m:sty m:val="p"/>
              </m:rPr>
              <w:rPr>
                <w:rFonts w:ascii="Cambria Math" w:hAnsi="Cambria Math"/>
              </w:rPr>
              <m:t>d</m:t>
            </m:r>
            <m:r>
              <w:rPr>
                <w:rFonts w:ascii="Cambria Math" w:hAnsi="Cambria Math"/>
              </w:rPr>
              <m:t>t</m:t>
            </m:r>
          </m:e>
        </m:nary>
      </m:oMath>
      <w:r w:rsidR="00C86B30" w:rsidRPr="00CD1DE7">
        <w:t xml:space="preserve"> </w:t>
      </w:r>
      <w:r w:rsidRPr="00CD1DE7">
        <w:rPr>
          <w:szCs w:val="26"/>
        </w:rPr>
        <w:t>denotes gamma function.</w:t>
      </w:r>
      <w:r w:rsidR="001004BD" w:rsidRPr="00CD1DE7">
        <w:rPr>
          <w:szCs w:val="26"/>
        </w:rPr>
        <w:t xml:space="preserve"> </w:t>
      </w:r>
      <w:r w:rsidR="00436DAD" w:rsidRPr="00CD1DE7">
        <w:rPr>
          <w:szCs w:val="26"/>
        </w:rPr>
        <w:t>T</w:t>
      </w:r>
      <w:r w:rsidR="00FE2FCC" w:rsidRPr="00CD1DE7">
        <w:rPr>
          <w:szCs w:val="26"/>
        </w:rPr>
        <w:t>he expectation</w:t>
      </w:r>
      <w:r w:rsidR="00604655" w:rsidRPr="00CD1DE7">
        <w:rPr>
          <w:szCs w:val="26"/>
        </w:rPr>
        <w:t xml:space="preserve"> </w:t>
      </w:r>
      <w:proofErr w:type="gramStart"/>
      <w:r w:rsidR="00D50770" w:rsidRPr="00CD1DE7">
        <w:rPr>
          <w:i/>
          <w:szCs w:val="26"/>
        </w:rPr>
        <w:t>E</w:t>
      </w:r>
      <w:r w:rsidR="00D50770" w:rsidRPr="00CD1DE7">
        <w:rPr>
          <w:szCs w:val="26"/>
        </w:rPr>
        <w:t>(</w:t>
      </w:r>
      <w:proofErr w:type="gramEnd"/>
      <w:r w:rsidR="00436DAD" w:rsidRPr="00CD1DE7">
        <w:rPr>
          <w:i/>
          <w:szCs w:val="26"/>
        </w:rPr>
        <w:t>F</w:t>
      </w:r>
      <w:r w:rsidR="00D50770" w:rsidRPr="00CD1DE7">
        <w:rPr>
          <w:szCs w:val="26"/>
        </w:rPr>
        <w:t xml:space="preserve">) </w:t>
      </w:r>
      <w:r w:rsidR="00604655" w:rsidRPr="00CD1DE7">
        <w:rPr>
          <w:szCs w:val="26"/>
        </w:rPr>
        <w:t xml:space="preserve">and </w:t>
      </w:r>
      <w:r w:rsidR="009D46A7" w:rsidRPr="00CD1DE7">
        <w:rPr>
          <w:szCs w:val="26"/>
        </w:rPr>
        <w:t xml:space="preserve">the </w:t>
      </w:r>
      <w:r w:rsidR="00604655" w:rsidRPr="00CD1DE7">
        <w:rPr>
          <w:szCs w:val="26"/>
        </w:rPr>
        <w:t>variance</w:t>
      </w:r>
      <w:r w:rsidR="00FE2FCC" w:rsidRPr="00CD1DE7">
        <w:rPr>
          <w:szCs w:val="26"/>
        </w:rPr>
        <w:t xml:space="preserve"> </w:t>
      </w:r>
      <w:proofErr w:type="spellStart"/>
      <w:r w:rsidR="00D50770" w:rsidRPr="00CD1DE7">
        <w:rPr>
          <w:i/>
          <w:szCs w:val="26"/>
        </w:rPr>
        <w:t>Var</w:t>
      </w:r>
      <w:proofErr w:type="spellEnd"/>
      <w:r w:rsidR="00D50770" w:rsidRPr="00CD1DE7">
        <w:rPr>
          <w:szCs w:val="26"/>
        </w:rPr>
        <w:t>(</w:t>
      </w:r>
      <w:r w:rsidR="00436DAD" w:rsidRPr="00CD1DE7">
        <w:rPr>
          <w:i/>
          <w:szCs w:val="26"/>
        </w:rPr>
        <w:t>F</w:t>
      </w:r>
      <w:r w:rsidR="00D50770" w:rsidRPr="00CD1DE7">
        <w:rPr>
          <w:szCs w:val="26"/>
        </w:rPr>
        <w:t xml:space="preserve">) </w:t>
      </w:r>
      <w:r w:rsidR="00FE2FCC" w:rsidRPr="00CD1DE7">
        <w:rPr>
          <w:szCs w:val="26"/>
        </w:rPr>
        <w:t xml:space="preserve">of </w:t>
      </w:r>
      <w:r w:rsidR="00436DAD" w:rsidRPr="00CD1DE7">
        <w:rPr>
          <w:szCs w:val="26"/>
        </w:rPr>
        <w:t xml:space="preserve">dummy variable </w:t>
      </w:r>
      <w:r w:rsidR="00436DAD" w:rsidRPr="00CD1DE7">
        <w:rPr>
          <w:i/>
          <w:szCs w:val="26"/>
        </w:rPr>
        <w:t>F</w:t>
      </w:r>
      <w:r w:rsidR="00436DAD" w:rsidRPr="00CD1DE7">
        <w:rPr>
          <w:szCs w:val="26"/>
        </w:rPr>
        <w:t xml:space="preserve"> </w:t>
      </w:r>
      <w:r w:rsidR="00604655" w:rsidRPr="00CD1DE7">
        <w:rPr>
          <w:szCs w:val="26"/>
        </w:rPr>
        <w:t>are:</w:t>
      </w:r>
    </w:p>
    <w:p w:rsidR="00936442" w:rsidRPr="00CD1DE7" w:rsidRDefault="00335028" w:rsidP="00356FD1">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a+b</m:t>
              </m:r>
            </m:den>
          </m:f>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Var</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ab</m:t>
              </m:r>
            </m:num>
            <m:den>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a+b</m:t>
                      </m:r>
                    </m:e>
                  </m:d>
                </m:e>
                <m:sup>
                  <m:r>
                    <w:rPr>
                      <w:rFonts w:ascii="Cambria Math" w:hAnsi="Cambria Math"/>
                      <w:szCs w:val="26"/>
                    </w:rPr>
                    <m:t>2</m:t>
                  </m:r>
                </m:sup>
              </m:sSup>
              <m:d>
                <m:dPr>
                  <m:ctrlPr>
                    <w:rPr>
                      <w:rFonts w:ascii="Cambria Math" w:hAnsi="Cambria Math"/>
                      <w:i/>
                      <w:szCs w:val="26"/>
                    </w:rPr>
                  </m:ctrlPr>
                </m:dPr>
                <m:e>
                  <m:r>
                    <w:rPr>
                      <w:rFonts w:ascii="Cambria Math" w:hAnsi="Cambria Math"/>
                      <w:szCs w:val="26"/>
                    </w:rPr>
                    <m:t>a+b+1</m:t>
                  </m:r>
                </m:e>
              </m:d>
            </m:den>
          </m:f>
        </m:oMath>
      </m:oMathPara>
    </w:p>
    <w:p w:rsidR="00356FD1" w:rsidRPr="00CD1DE7" w:rsidRDefault="006D346F" w:rsidP="00356FD1">
      <w:pPr>
        <w:rPr>
          <w:szCs w:val="26"/>
        </w:rPr>
      </w:pPr>
      <w:r w:rsidRPr="00CD1DE7">
        <w:rPr>
          <w:szCs w:val="26"/>
        </w:rPr>
        <w:t xml:space="preserve">The reason </w:t>
      </w:r>
      <w:r w:rsidR="00263874" w:rsidRPr="00CD1DE7">
        <w:rPr>
          <w:szCs w:val="26"/>
        </w:rPr>
        <w:t>we</w:t>
      </w:r>
      <w:r w:rsidRPr="00CD1DE7">
        <w:rPr>
          <w:szCs w:val="26"/>
        </w:rPr>
        <w:t xml:space="preserve"> choose beta </w:t>
      </w:r>
      <w:r w:rsidR="000D0FFB" w:rsidRPr="00CD1DE7">
        <w:rPr>
          <w:szCs w:val="26"/>
        </w:rPr>
        <w:t xml:space="preserve">density </w:t>
      </w:r>
      <w:r w:rsidRPr="00CD1DE7">
        <w:rPr>
          <w:szCs w:val="26"/>
        </w:rPr>
        <w:t xml:space="preserve">function as the probability distribution </w:t>
      </w:r>
      <w:r w:rsidR="00444F95" w:rsidRPr="00CD1DE7">
        <w:rPr>
          <w:szCs w:val="26"/>
        </w:rPr>
        <w:t>attached</w:t>
      </w:r>
      <w:r w:rsidRPr="00CD1DE7">
        <w:rPr>
          <w:szCs w:val="26"/>
        </w:rPr>
        <w:t xml:space="preserve"> </w:t>
      </w:r>
      <w:r w:rsidR="00444F95" w:rsidRPr="00CD1DE7">
        <w:rPr>
          <w:szCs w:val="26"/>
        </w:rPr>
        <w:t xml:space="preserve">to </w:t>
      </w:r>
      <w:r w:rsidRPr="00CD1DE7">
        <w:rPr>
          <w:szCs w:val="26"/>
        </w:rPr>
        <w:t xml:space="preserve">every </w:t>
      </w:r>
      <w:r w:rsidR="00436DAD" w:rsidRPr="00CD1DE7">
        <w:rPr>
          <w:szCs w:val="26"/>
        </w:rPr>
        <w:t>variable</w:t>
      </w:r>
      <w:r w:rsidRPr="00CD1DE7">
        <w:rPr>
          <w:szCs w:val="26"/>
        </w:rPr>
        <w:t xml:space="preserve"> </w:t>
      </w:r>
      <w:r w:rsidR="006527CD" w:rsidRPr="00CD1DE7">
        <w:rPr>
          <w:i/>
          <w:szCs w:val="26"/>
        </w:rPr>
        <w:t>X</w:t>
      </w:r>
      <w:r w:rsidR="00444F95" w:rsidRPr="00CD1DE7">
        <w:rPr>
          <w:szCs w:val="26"/>
        </w:rPr>
        <w:t xml:space="preserve"> </w:t>
      </w:r>
      <w:r w:rsidRPr="00CD1DE7">
        <w:rPr>
          <w:szCs w:val="26"/>
        </w:rPr>
        <w:t xml:space="preserve">in </w:t>
      </w:r>
      <w:r w:rsidR="00436DAD" w:rsidRPr="00CD1DE7">
        <w:rPr>
          <w:szCs w:val="26"/>
        </w:rPr>
        <w:t xml:space="preserve">BN </w:t>
      </w:r>
      <w:r w:rsidRPr="00CD1DE7">
        <w:rPr>
          <w:szCs w:val="26"/>
        </w:rPr>
        <w:t xml:space="preserve">is that </w:t>
      </w:r>
      <w:r w:rsidR="00B20405" w:rsidRPr="00CD1DE7">
        <w:rPr>
          <w:szCs w:val="26"/>
        </w:rPr>
        <w:t xml:space="preserve">the </w:t>
      </w:r>
      <w:r w:rsidR="00990908" w:rsidRPr="00CD1DE7">
        <w:rPr>
          <w:szCs w:val="26"/>
        </w:rPr>
        <w:t xml:space="preserve">prior </w:t>
      </w:r>
      <w:r w:rsidR="00B20405" w:rsidRPr="00CD1DE7">
        <w:rPr>
          <w:szCs w:val="26"/>
        </w:rPr>
        <w:t xml:space="preserve">probability of </w:t>
      </w:r>
      <w:r w:rsidR="00436DAD" w:rsidRPr="00CD1DE7">
        <w:rPr>
          <w:szCs w:val="26"/>
        </w:rPr>
        <w:t>variable</w:t>
      </w:r>
      <w:r w:rsidR="00DE1CA5" w:rsidRPr="00CD1DE7">
        <w:rPr>
          <w:szCs w:val="26"/>
        </w:rPr>
        <w:t xml:space="preserve"> </w:t>
      </w:r>
      <w:r w:rsidR="001B2FA1" w:rsidRPr="00CD1DE7">
        <w:rPr>
          <w:i/>
          <w:szCs w:val="26"/>
        </w:rPr>
        <w:t>X</w:t>
      </w:r>
      <w:r w:rsidR="00DE1CA5" w:rsidRPr="00CD1DE7">
        <w:rPr>
          <w:szCs w:val="26"/>
        </w:rPr>
        <w:t xml:space="preserve"> </w:t>
      </w:r>
      <w:r w:rsidR="00B20405" w:rsidRPr="00CD1DE7">
        <w:rPr>
          <w:szCs w:val="26"/>
        </w:rPr>
        <w:t xml:space="preserve">is the expectation of </w:t>
      </w:r>
      <w:r w:rsidR="00436DAD" w:rsidRPr="00CD1DE7">
        <w:rPr>
          <w:i/>
          <w:szCs w:val="26"/>
        </w:rPr>
        <w:t>F</w:t>
      </w:r>
      <w:r w:rsidR="00B20405" w:rsidRPr="00CD1DE7">
        <w:rPr>
          <w:szCs w:val="26"/>
        </w:rPr>
        <w:t xml:space="preserve"> and </w:t>
      </w:r>
      <w:r w:rsidR="00DE1CA5" w:rsidRPr="00CD1DE7">
        <w:rPr>
          <w:szCs w:val="26"/>
        </w:rPr>
        <w:t>it</w:t>
      </w:r>
      <w:r w:rsidR="00B20405" w:rsidRPr="00CD1DE7">
        <w:rPr>
          <w:szCs w:val="26"/>
        </w:rPr>
        <w:t xml:space="preserve"> is very easy to compute</w:t>
      </w:r>
      <w:r w:rsidR="00DE1CA5" w:rsidRPr="00CD1DE7">
        <w:rPr>
          <w:szCs w:val="26"/>
        </w:rPr>
        <w:t xml:space="preserve"> this value</w:t>
      </w:r>
      <w:r w:rsidR="00A43ED5" w:rsidRPr="00CD1DE7">
        <w:rPr>
          <w:szCs w:val="26"/>
        </w:rPr>
        <w:t xml:space="preserve"> </w:t>
      </w:r>
      <w:r w:rsidR="00E91F48">
        <w:rPr>
          <w:szCs w:val="26"/>
        </w:rPr>
        <w:t xml:space="preserve">according to formula </w:t>
      </w:r>
      <w:hyperlink w:anchor="_Formula_1.2._Probability" w:tooltip="Formula 1.2. Probability of variable X as expectation of beta variable F" w:history="1">
        <w:r w:rsidR="00E91F48" w:rsidRPr="00E91F48">
          <w:rPr>
            <w:rStyle w:val="Hyperlink"/>
            <w:szCs w:val="26"/>
            <w:u w:val="none"/>
          </w:rPr>
          <w:t>1.2</w:t>
        </w:r>
      </w:hyperlink>
      <w:r w:rsidR="00B20405" w:rsidRPr="00CD1DE7">
        <w:rPr>
          <w:szCs w:val="26"/>
        </w:rPr>
        <w:t>:</w:t>
      </w:r>
    </w:p>
    <w:p w:rsidR="00514B67" w:rsidRPr="00CD1DE7" w:rsidRDefault="00514B67" w:rsidP="00356FD1">
      <w:pPr>
        <w:rPr>
          <w:szCs w:val="26"/>
        </w:rPr>
      </w:pPr>
    </w:p>
    <w:p w:rsidR="002826EE" w:rsidRPr="00CD1DE7" w:rsidRDefault="004D4584" w:rsidP="009E393D">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=E</m:t>
          </m:r>
          <m:d>
            <m:dPr>
              <m:ctrlPr>
                <w:rPr>
                  <w:rFonts w:ascii="Cambria Math" w:hAnsi="Cambria Math"/>
                  <w:i/>
                  <w:szCs w:val="26"/>
                </w:rPr>
              </m:ctrlPr>
            </m:dPr>
            <m:e>
              <m:r>
                <w:rPr>
                  <w:rFonts w:ascii="Cambria Math" w:hAnsi="Cambria Math"/>
                  <w:szCs w:val="26"/>
                </w:rPr>
                <m:t>β</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a+b</m:t>
              </m:r>
            </m:den>
          </m:f>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p w:rsidR="00A43ED5" w:rsidRPr="00CD1DE7" w:rsidRDefault="00F7760B" w:rsidP="009E393D">
      <w:pPr>
        <w:rPr>
          <w:szCs w:val="26"/>
        </w:rPr>
      </w:pPr>
      <m:oMathPara>
        <m:oMath>
          <m:d>
            <m:dPr>
              <m:ctrlPr>
                <w:rPr>
                  <w:rFonts w:ascii="Cambria Math" w:hAnsi="Cambria Math"/>
                  <w:i/>
                  <w:szCs w:val="26"/>
                </w:rPr>
              </m:ctrlPr>
            </m:dPr>
            <m:e>
              <m:r>
                <w:rPr>
                  <w:rFonts w:ascii="Cambria Math" w:hAnsi="Cambria Math"/>
                  <w:szCs w:val="26"/>
                </w:rPr>
                <m:t>N=a+b</m:t>
              </m:r>
            </m:e>
          </m:d>
        </m:oMath>
      </m:oMathPara>
    </w:p>
    <w:p w:rsidR="00A43ED5" w:rsidRPr="00CD1DE7" w:rsidRDefault="00A43ED5" w:rsidP="00A43ED5">
      <w:pPr>
        <w:pStyle w:val="Heading8"/>
        <w:ind w:left="360"/>
      </w:pPr>
      <w:bookmarkStart w:id="14" w:name="_Formula_III.1.50._Probability"/>
      <w:bookmarkStart w:id="15" w:name="_Formula_1.2._Probability"/>
      <w:bookmarkStart w:id="16" w:name="_Toc511044660"/>
      <w:bookmarkEnd w:id="14"/>
      <w:bookmarkEnd w:id="15"/>
      <w:r w:rsidRPr="00A372EB">
        <w:rPr>
          <w:b/>
        </w:rPr>
        <w:t xml:space="preserve">Formula </w:t>
      </w:r>
      <w:r w:rsidR="00E91F48">
        <w:rPr>
          <w:b/>
        </w:rPr>
        <w:t>1</w:t>
      </w:r>
      <w:r w:rsidRPr="00A372EB">
        <w:rPr>
          <w:b/>
        </w:rPr>
        <w:t>.</w:t>
      </w:r>
      <w:r w:rsidR="00FE6DFC" w:rsidRPr="00A372EB">
        <w:rPr>
          <w:b/>
        </w:rPr>
        <w:t>2</w:t>
      </w:r>
      <w:r w:rsidRPr="00A372EB">
        <w:rPr>
          <w:b/>
        </w:rPr>
        <w:t>.</w:t>
      </w:r>
      <w:r w:rsidRPr="00CD1DE7">
        <w:t xml:space="preserve"> Probability of variable </w:t>
      </w:r>
      <w:r w:rsidRPr="00CD1DE7">
        <w:rPr>
          <w:i/>
        </w:rPr>
        <w:t>X</w:t>
      </w:r>
      <w:r w:rsidRPr="00CD1DE7">
        <w:t xml:space="preserve"> as expectation of beta variable </w:t>
      </w:r>
      <w:r w:rsidRPr="00CD1DE7">
        <w:rPr>
          <w:i/>
        </w:rPr>
        <w:t>F</w:t>
      </w:r>
      <w:bookmarkEnd w:id="16"/>
    </w:p>
    <w:p w:rsidR="00990908" w:rsidRPr="00CD1DE7" w:rsidRDefault="00A43ED5" w:rsidP="00A43ED5">
      <w:pPr>
        <w:rPr>
          <w:szCs w:val="26"/>
        </w:rPr>
      </w:pPr>
      <w:r w:rsidRPr="00CD1DE7">
        <w:rPr>
          <w:szCs w:val="26"/>
        </w:rPr>
        <w:t xml:space="preserve">Note that the equation </w:t>
      </w:r>
      <m:oMath>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=E</m:t>
        </m:r>
        <m:d>
          <m:dPr>
            <m:ctrlPr>
              <w:rPr>
                <w:rFonts w:ascii="Cambria Math" w:hAnsi="Cambria Math"/>
                <w:i/>
                <w:szCs w:val="26"/>
              </w:rPr>
            </m:ctrlPr>
          </m:dPr>
          <m:e>
            <m:r>
              <w:rPr>
                <w:rFonts w:ascii="Cambria Math" w:hAnsi="Cambria Math"/>
                <w:szCs w:val="26"/>
              </w:rPr>
              <m:t>β</m:t>
            </m:r>
            <m:d>
              <m:dPr>
                <m:ctrlPr>
                  <w:rPr>
                    <w:rFonts w:ascii="Cambria Math" w:hAnsi="Cambria Math"/>
                    <w:i/>
                    <w:szCs w:val="26"/>
                  </w:rPr>
                </m:ctrlPr>
              </m:dPr>
              <m:e>
                <m:r>
                  <w:rPr>
                    <w:rFonts w:ascii="Cambria Math" w:hAnsi="Cambria Math"/>
                    <w:szCs w:val="26"/>
                  </w:rPr>
                  <m:t>a,b</m:t>
                </m:r>
              </m:e>
            </m:d>
          </m:e>
        </m:d>
      </m:oMath>
      <w:r w:rsidRPr="00CD1DE7">
        <w:rPr>
          <w:szCs w:val="26"/>
        </w:rPr>
        <w:t xml:space="preserve"> implicates that dummy variable </w:t>
      </w:r>
      <w:r w:rsidRPr="00CD1DE7">
        <w:rPr>
          <w:i/>
          <w:szCs w:val="26"/>
        </w:rPr>
        <w:t>F</w:t>
      </w:r>
      <w:r w:rsidRPr="00CD1DE7">
        <w:rPr>
          <w:szCs w:val="26"/>
        </w:rPr>
        <w:t xml:space="preserve"> is identified with its beta distribution </w:t>
      </w:r>
      <w:proofErr w:type="gramStart"/>
      <w:r w:rsidR="00514B67" w:rsidRPr="00CD1DE7">
        <w:rPr>
          <w:i/>
          <w:szCs w:val="26"/>
        </w:rPr>
        <w:t>β</w:t>
      </w:r>
      <w:r w:rsidR="00514B67" w:rsidRPr="00CD1DE7">
        <w:rPr>
          <w:szCs w:val="26"/>
        </w:rPr>
        <w:t>(</w:t>
      </w:r>
      <w:proofErr w:type="gramEnd"/>
      <w:r w:rsidR="00514B67" w:rsidRPr="00CD1DE7">
        <w:rPr>
          <w:i/>
          <w:szCs w:val="26"/>
        </w:rPr>
        <w:t>a</w:t>
      </w:r>
      <w:r w:rsidR="00514B67" w:rsidRPr="00CD1DE7">
        <w:rPr>
          <w:szCs w:val="26"/>
        </w:rPr>
        <w:t xml:space="preserve">, </w:t>
      </w:r>
      <w:r w:rsidR="00514B67" w:rsidRPr="00CD1DE7">
        <w:rPr>
          <w:i/>
          <w:szCs w:val="26"/>
        </w:rPr>
        <w:t>b</w:t>
      </w:r>
      <w:r w:rsidR="00514B67" w:rsidRPr="00CD1DE7">
        <w:rPr>
          <w:szCs w:val="26"/>
        </w:rPr>
        <w:t>)</w:t>
      </w:r>
      <w:r w:rsidRPr="00CD1DE7">
        <w:rPr>
          <w:szCs w:val="26"/>
        </w:rPr>
        <w:t xml:space="preserve">. </w:t>
      </w:r>
      <w:r w:rsidR="00990908" w:rsidRPr="00CD1DE7">
        <w:rPr>
          <w:szCs w:val="26"/>
        </w:rPr>
        <w:t xml:space="preserve">We need to compute the posterior probability of </w:t>
      </w:r>
      <w:r w:rsidR="00BB7E9E" w:rsidRPr="00CD1DE7">
        <w:rPr>
          <w:szCs w:val="26"/>
        </w:rPr>
        <w:t>variable</w:t>
      </w:r>
      <w:r w:rsidR="00391C69" w:rsidRPr="00CD1DE7">
        <w:rPr>
          <w:szCs w:val="26"/>
        </w:rPr>
        <w:t xml:space="preserve"> </w:t>
      </w:r>
      <w:r w:rsidR="001B2FA1" w:rsidRPr="00CD1DE7">
        <w:rPr>
          <w:i/>
          <w:szCs w:val="26"/>
        </w:rPr>
        <w:t>X</w:t>
      </w:r>
      <w:r w:rsidR="00990908" w:rsidRPr="00CD1DE7">
        <w:rPr>
          <w:szCs w:val="26"/>
        </w:rPr>
        <w:t xml:space="preserve"> denoted as </w:t>
      </w:r>
      <w:r w:rsidR="00990908" w:rsidRPr="00CD1DE7">
        <w:rPr>
          <w:i/>
          <w:szCs w:val="26"/>
        </w:rPr>
        <w:t>P</w:t>
      </w:r>
      <w:r w:rsidR="00990908" w:rsidRPr="00CD1DE7">
        <w:rPr>
          <w:szCs w:val="26"/>
        </w:rPr>
        <w:t>(</w:t>
      </w:r>
      <w:r w:rsidR="00C210C0" w:rsidRPr="00CD1DE7">
        <w:rPr>
          <w:i/>
          <w:szCs w:val="26"/>
        </w:rPr>
        <w:t>X</w:t>
      </w:r>
      <w:r w:rsidR="00990908" w:rsidRPr="00CD1DE7">
        <w:rPr>
          <w:i/>
          <w:szCs w:val="26"/>
        </w:rPr>
        <w:t>=</w:t>
      </w:r>
      <w:r w:rsidR="00990908" w:rsidRPr="00CD1DE7">
        <w:rPr>
          <w:szCs w:val="26"/>
        </w:rPr>
        <w:t>1</w:t>
      </w:r>
      <w:r w:rsidR="00990908" w:rsidRPr="00CD1DE7">
        <w:rPr>
          <w:i/>
          <w:szCs w:val="26"/>
        </w:rPr>
        <w:t>|</w:t>
      </w:r>
      <m:oMath>
        <m:r>
          <m:rPr>
            <m:scr m:val="script"/>
          </m:rPr>
          <w:rPr>
            <w:rFonts w:ascii="Cambria Math" w:hAnsi="Cambria Math"/>
            <w:szCs w:val="26"/>
          </w:rPr>
          <m:t>D</m:t>
        </m:r>
      </m:oMath>
      <w:r w:rsidR="00990908" w:rsidRPr="00CD1DE7">
        <w:rPr>
          <w:szCs w:val="26"/>
        </w:rPr>
        <w:t xml:space="preserve">) where </w:t>
      </w:r>
      <m:oMath>
        <m:r>
          <m:rPr>
            <m:scr m:val="script"/>
          </m:rPr>
          <w:rPr>
            <w:rFonts w:ascii="Cambria Math" w:hAnsi="Cambria Math"/>
            <w:szCs w:val="26"/>
          </w:rPr>
          <m:t>D</m:t>
        </m:r>
      </m:oMath>
      <w:r w:rsidR="00990908" w:rsidRPr="00CD1DE7">
        <w:rPr>
          <w:szCs w:val="26"/>
        </w:rPr>
        <w:t xml:space="preserve"> </w:t>
      </w:r>
      <w:r w:rsidR="009B2619" w:rsidRPr="00CD1DE7">
        <w:rPr>
          <w:szCs w:val="26"/>
        </w:rPr>
        <w:t>is the set</w:t>
      </w:r>
      <w:r w:rsidR="00990908" w:rsidRPr="00CD1DE7">
        <w:rPr>
          <w:szCs w:val="26"/>
        </w:rPr>
        <w:t xml:space="preserve"> of evidences in which the number of </w:t>
      </w:r>
      <w:r w:rsidR="009B2619" w:rsidRPr="00CD1DE7">
        <w:rPr>
          <w:szCs w:val="26"/>
        </w:rPr>
        <w:t xml:space="preserve">evidences having value 1 is </w:t>
      </w:r>
      <w:r w:rsidR="009B2619" w:rsidRPr="00CD1DE7">
        <w:rPr>
          <w:i/>
          <w:szCs w:val="26"/>
        </w:rPr>
        <w:t>s</w:t>
      </w:r>
      <w:r w:rsidR="009B2619" w:rsidRPr="00CD1DE7">
        <w:rPr>
          <w:szCs w:val="26"/>
        </w:rPr>
        <w:t xml:space="preserve"> and the number of evidences </w:t>
      </w:r>
      <w:r w:rsidR="009B2619" w:rsidRPr="00CD1DE7">
        <w:rPr>
          <w:szCs w:val="26"/>
        </w:rPr>
        <w:lastRenderedPageBreak/>
        <w:t xml:space="preserve">having value 0 is </w:t>
      </w:r>
      <w:r w:rsidR="009B2619" w:rsidRPr="00CD1DE7">
        <w:rPr>
          <w:i/>
          <w:szCs w:val="26"/>
        </w:rPr>
        <w:t>t</w:t>
      </w:r>
      <w:r w:rsidR="009B2619" w:rsidRPr="00CD1DE7">
        <w:rPr>
          <w:szCs w:val="26"/>
        </w:rPr>
        <w:t>.</w:t>
      </w:r>
      <w:r w:rsidR="00514B67" w:rsidRPr="00CD1DE7">
        <w:rPr>
          <w:szCs w:val="26"/>
        </w:rPr>
        <w:t xml:space="preserve"> Formula </w:t>
      </w:r>
      <w:hyperlink w:anchor="_Formula_III.1.51._Posterior" w:tooltip="Formula 1.3. Posterior probability of variable X as conditional expectation of beta variable F" w:history="1">
        <w:r w:rsidR="00E91F48">
          <w:rPr>
            <w:rStyle w:val="Hyperlink"/>
            <w:szCs w:val="26"/>
            <w:u w:val="none"/>
          </w:rPr>
          <w:t>1.3</w:t>
        </w:r>
      </w:hyperlink>
      <w:r w:rsidR="00514B67" w:rsidRPr="00CD1DE7">
        <w:rPr>
          <w:szCs w:val="26"/>
        </w:rPr>
        <w:t xml:space="preserve"> specifies posterior probability of </w:t>
      </w:r>
      <w:r w:rsidR="00514B67" w:rsidRPr="00CD1DE7">
        <w:rPr>
          <w:i/>
          <w:szCs w:val="26"/>
        </w:rPr>
        <w:t>X</w:t>
      </w:r>
      <w:r w:rsidR="00514B67" w:rsidRPr="00CD1DE7">
        <w:rPr>
          <w:szCs w:val="26"/>
        </w:rPr>
        <w:t xml:space="preserve"> as conditional expectation of beta variable </w:t>
      </w:r>
      <w:r w:rsidR="00514B67" w:rsidRPr="00CD1DE7">
        <w:rPr>
          <w:i/>
          <w:szCs w:val="26"/>
        </w:rPr>
        <w:t>F</w:t>
      </w:r>
      <w:r w:rsidR="00514B67" w:rsidRPr="00CD1DE7">
        <w:rPr>
          <w:szCs w:val="26"/>
        </w:rPr>
        <w:t>.</w:t>
      </w:r>
    </w:p>
    <w:p w:rsidR="00514B67" w:rsidRPr="00CD1DE7" w:rsidRDefault="00514B67" w:rsidP="00A43ED5">
      <w:pPr>
        <w:rPr>
          <w:szCs w:val="26"/>
        </w:rPr>
      </w:pPr>
    </w:p>
    <w:p w:rsidR="00F86B23" w:rsidRPr="00CD1DE7" w:rsidRDefault="00891DD1" w:rsidP="009E393D">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β</m:t>
              </m:r>
              <m:d>
                <m:dPr>
                  <m:ctrlPr>
                    <w:rPr>
                      <w:rFonts w:ascii="Cambria Math" w:hAnsi="Cambria Math"/>
                      <w:i/>
                      <w:szCs w:val="26"/>
                    </w:rPr>
                  </m:ctrlPr>
                </m:dPr>
                <m:e>
                  <m:r>
                    <w:rPr>
                      <w:rFonts w:ascii="Cambria Math" w:hAnsi="Cambria Math"/>
                      <w:szCs w:val="26"/>
                    </w:rPr>
                    <m:t>a,b</m:t>
                  </m:r>
                </m:e>
              </m:d>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a+b+s+t</m:t>
              </m:r>
            </m:den>
          </m:f>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p w:rsidR="00514B67" w:rsidRPr="00CD1DE7" w:rsidRDefault="00514B67" w:rsidP="00514B67">
      <w:pPr>
        <w:pStyle w:val="Heading8"/>
        <w:ind w:left="360"/>
      </w:pPr>
      <w:bookmarkStart w:id="17" w:name="_Formula_III.1.51._Posterior"/>
      <w:bookmarkStart w:id="18" w:name="_Toc511044661"/>
      <w:bookmarkEnd w:id="17"/>
      <w:r w:rsidRPr="00A372EB">
        <w:rPr>
          <w:b/>
        </w:rPr>
        <w:t xml:space="preserve">Formula </w:t>
      </w:r>
      <w:r w:rsidR="00E91F48">
        <w:rPr>
          <w:b/>
        </w:rPr>
        <w:t>1</w:t>
      </w:r>
      <w:r w:rsidRPr="00A372EB">
        <w:rPr>
          <w:b/>
        </w:rPr>
        <w:t>.</w:t>
      </w:r>
      <w:r w:rsidR="00FE6DFC" w:rsidRPr="00A372EB">
        <w:rPr>
          <w:b/>
        </w:rPr>
        <w:t>3</w:t>
      </w:r>
      <w:r w:rsidRPr="00A372EB">
        <w:rPr>
          <w:b/>
        </w:rPr>
        <w:t>.</w:t>
      </w:r>
      <w:r w:rsidRPr="00CD1DE7">
        <w:t xml:space="preserve"> Posterior probability of variable </w:t>
      </w:r>
      <w:r w:rsidRPr="00CD1DE7">
        <w:rPr>
          <w:i/>
        </w:rPr>
        <w:t>X</w:t>
      </w:r>
      <w:r w:rsidRPr="00CD1DE7">
        <w:t xml:space="preserve"> as conditional expectation of beta variable </w:t>
      </w:r>
      <w:r w:rsidRPr="00CD1DE7">
        <w:rPr>
          <w:i/>
        </w:rPr>
        <w:t>F</w:t>
      </w:r>
      <w:bookmarkEnd w:id="18"/>
    </w:p>
    <w:p w:rsidR="00514B67" w:rsidRPr="00CD1DE7" w:rsidRDefault="009B2619" w:rsidP="009B2619">
      <w:pPr>
        <w:ind w:firstLine="360"/>
        <w:rPr>
          <w:szCs w:val="26"/>
        </w:rPr>
      </w:pPr>
      <w:r w:rsidRPr="00CD1DE7">
        <w:rPr>
          <w:szCs w:val="26"/>
        </w:rPr>
        <w:t xml:space="preserve">Where </w:t>
      </w:r>
      <w:r w:rsidRPr="00CD1DE7">
        <w:rPr>
          <w:i/>
          <w:szCs w:val="26"/>
        </w:rPr>
        <w:t>N=</w:t>
      </w:r>
      <w:proofErr w:type="spellStart"/>
      <w:r w:rsidRPr="00CD1DE7">
        <w:rPr>
          <w:i/>
          <w:szCs w:val="26"/>
        </w:rPr>
        <w:t>a+b</w:t>
      </w:r>
      <w:proofErr w:type="spellEnd"/>
      <w:r w:rsidRPr="00CD1DE7">
        <w:rPr>
          <w:szCs w:val="26"/>
        </w:rPr>
        <w:t xml:space="preserve"> and </w:t>
      </w:r>
      <w:r w:rsidRPr="00CD1DE7">
        <w:rPr>
          <w:i/>
          <w:szCs w:val="26"/>
        </w:rPr>
        <w:t>M=</w:t>
      </w:r>
      <w:proofErr w:type="spellStart"/>
      <w:r w:rsidRPr="00CD1DE7">
        <w:rPr>
          <w:i/>
          <w:szCs w:val="26"/>
        </w:rPr>
        <w:t>s+t</w:t>
      </w:r>
      <w:proofErr w:type="spellEnd"/>
      <w:r w:rsidR="00514B67" w:rsidRPr="00CD1DE7">
        <w:rPr>
          <w:szCs w:val="26"/>
        </w:rPr>
        <w:t>.</w:t>
      </w:r>
    </w:p>
    <w:p w:rsidR="009B2619" w:rsidRPr="00CD1DE7" w:rsidRDefault="007D0148" w:rsidP="00514B67">
      <w:pPr>
        <w:rPr>
          <w:szCs w:val="26"/>
        </w:rPr>
      </w:pPr>
      <w:r w:rsidRPr="00CD1DE7">
        <w:rPr>
          <w:szCs w:val="26"/>
        </w:rPr>
        <w:t xml:space="preserve">Note that the equation </w:t>
      </w:r>
      <m:oMath>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β</m:t>
            </m:r>
            <m:d>
              <m:dPr>
                <m:ctrlPr>
                  <w:rPr>
                    <w:rFonts w:ascii="Cambria Math" w:hAnsi="Cambria Math"/>
                    <w:i/>
                    <w:szCs w:val="26"/>
                  </w:rPr>
                </m:ctrlPr>
              </m:dPr>
              <m:e>
                <m:r>
                  <w:rPr>
                    <w:rFonts w:ascii="Cambria Math" w:hAnsi="Cambria Math"/>
                    <w:szCs w:val="26"/>
                  </w:rPr>
                  <m:t>a,b</m:t>
                </m:r>
              </m:e>
            </m:d>
          </m:e>
          <m:e>
            <m:r>
              <m:rPr>
                <m:scr m:val="script"/>
              </m:rPr>
              <w:rPr>
                <w:rFonts w:ascii="Cambria Math" w:hAnsi="Cambria Math"/>
                <w:szCs w:val="26"/>
              </w:rPr>
              <m:t>D</m:t>
            </m:r>
          </m:e>
        </m:d>
      </m:oMath>
      <w:r w:rsidRPr="00CD1DE7">
        <w:rPr>
          <w:szCs w:val="26"/>
        </w:rPr>
        <w:t xml:space="preserve"> implicates that dummy variable </w:t>
      </w:r>
      <w:r w:rsidRPr="00CD1DE7">
        <w:rPr>
          <w:i/>
          <w:szCs w:val="26"/>
        </w:rPr>
        <w:t>F</w:t>
      </w:r>
      <w:r w:rsidRPr="00CD1DE7">
        <w:rPr>
          <w:szCs w:val="26"/>
        </w:rPr>
        <w:t xml:space="preserve"> is identified with its beta distribution </w:t>
      </w:r>
      <w:proofErr w:type="gramStart"/>
      <w:r w:rsidRPr="00CD1DE7">
        <w:rPr>
          <w:i/>
          <w:szCs w:val="26"/>
        </w:rPr>
        <w:t>β</w:t>
      </w:r>
      <w:r w:rsidRPr="00CD1DE7">
        <w:rPr>
          <w:szCs w:val="26"/>
        </w:rPr>
        <w:t>(</w:t>
      </w:r>
      <w:proofErr w:type="gramEnd"/>
      <w:r w:rsidRPr="00CD1DE7">
        <w:rPr>
          <w:i/>
          <w:szCs w:val="26"/>
        </w:rPr>
        <w:t>a</w:t>
      </w:r>
      <w:r w:rsidRPr="00CD1DE7">
        <w:rPr>
          <w:szCs w:val="26"/>
        </w:rPr>
        <w:t xml:space="preserve">, </w:t>
      </w:r>
      <w:r w:rsidRPr="00CD1DE7">
        <w:rPr>
          <w:i/>
          <w:szCs w:val="26"/>
        </w:rPr>
        <w:t>b</w:t>
      </w:r>
      <w:r w:rsidRPr="00CD1DE7">
        <w:rPr>
          <w:szCs w:val="26"/>
        </w:rPr>
        <w:t>).</w:t>
      </w:r>
    </w:p>
    <w:p w:rsidR="00804375" w:rsidRPr="00CD1DE7" w:rsidRDefault="00B43D36" w:rsidP="000E69C0">
      <w:pPr>
        <w:ind w:firstLine="360"/>
        <w:rPr>
          <w:szCs w:val="26"/>
        </w:rPr>
      </w:pPr>
      <w:r>
        <w:rPr>
          <w:szCs w:val="26"/>
        </w:rPr>
        <w:t>It</w:t>
      </w:r>
      <w:r w:rsidR="00C148DE" w:rsidRPr="00CD1DE7">
        <w:rPr>
          <w:szCs w:val="26"/>
        </w:rPr>
        <w:t xml:space="preserve"> </w:t>
      </w:r>
      <w:proofErr w:type="gramStart"/>
      <w:r>
        <w:rPr>
          <w:szCs w:val="26"/>
        </w:rPr>
        <w:t xml:space="preserve">is </w:t>
      </w:r>
      <w:r w:rsidR="00C148DE" w:rsidRPr="00CD1DE7">
        <w:rPr>
          <w:szCs w:val="26"/>
        </w:rPr>
        <w:t>recognize</w:t>
      </w:r>
      <w:r>
        <w:rPr>
          <w:szCs w:val="26"/>
        </w:rPr>
        <w:t>d</w:t>
      </w:r>
      <w:proofErr w:type="gramEnd"/>
      <w:r w:rsidR="00C148DE" w:rsidRPr="00CD1DE7">
        <w:rPr>
          <w:szCs w:val="26"/>
        </w:rPr>
        <w:t xml:space="preserve"> that beta distribution provide</w:t>
      </w:r>
      <w:r w:rsidR="003C0535" w:rsidRPr="00CD1DE7">
        <w:rPr>
          <w:szCs w:val="26"/>
        </w:rPr>
        <w:t>s</w:t>
      </w:r>
      <w:r w:rsidR="00C148DE" w:rsidRPr="00CD1DE7">
        <w:rPr>
          <w:szCs w:val="26"/>
        </w:rPr>
        <w:t xml:space="preserve"> us convenience when specifying CPT (s) in BN. It is essential to count t</w:t>
      </w:r>
      <w:r w:rsidR="000E69C0" w:rsidRPr="00CD1DE7">
        <w:rPr>
          <w:szCs w:val="26"/>
        </w:rPr>
        <w:t xml:space="preserve">he number of evidences </w:t>
      </w:r>
      <w:proofErr w:type="gramStart"/>
      <w:r w:rsidR="000E69C0" w:rsidRPr="00CD1DE7">
        <w:rPr>
          <w:szCs w:val="26"/>
        </w:rPr>
        <w:t>so as to</w:t>
      </w:r>
      <w:proofErr w:type="gramEnd"/>
      <w:r w:rsidR="000E69C0" w:rsidRPr="00CD1DE7">
        <w:rPr>
          <w:szCs w:val="26"/>
        </w:rPr>
        <w:t xml:space="preserve"> </w:t>
      </w:r>
      <w:r w:rsidR="00C148DE" w:rsidRPr="00CD1DE7">
        <w:rPr>
          <w:szCs w:val="26"/>
        </w:rPr>
        <w:t>compute the posterior probabilities. However, the quality of CPT is also dependent on the prior probability</w:t>
      </w:r>
      <w:r w:rsidR="007A0114" w:rsidRPr="00CD1DE7">
        <w:rPr>
          <w:szCs w:val="26"/>
        </w:rPr>
        <w:t xml:space="preserve"> and </w:t>
      </w:r>
      <w:r w:rsidR="004901D4" w:rsidRPr="00CD1DE7">
        <w:rPr>
          <w:szCs w:val="26"/>
        </w:rPr>
        <w:t>so;</w:t>
      </w:r>
      <w:r w:rsidR="007A0114" w:rsidRPr="00CD1DE7">
        <w:rPr>
          <w:szCs w:val="26"/>
        </w:rPr>
        <w:t xml:space="preserve"> the considerable problem is </w:t>
      </w:r>
      <w:r w:rsidR="00DD77DA" w:rsidRPr="00CD1DE7">
        <w:rPr>
          <w:szCs w:val="26"/>
        </w:rPr>
        <w:t xml:space="preserve">involved in </w:t>
      </w:r>
      <w:r w:rsidR="004901D4" w:rsidRPr="00CD1DE7">
        <w:rPr>
          <w:szCs w:val="26"/>
        </w:rPr>
        <w:t xml:space="preserve">how to estimate two parameters of beta distribution </w:t>
      </w:r>
      <w:r w:rsidR="004901D4" w:rsidRPr="00CD1DE7">
        <w:rPr>
          <w:i/>
          <w:szCs w:val="26"/>
        </w:rPr>
        <w:t>a</w:t>
      </w:r>
      <w:r w:rsidR="004901D4" w:rsidRPr="00CD1DE7">
        <w:rPr>
          <w:szCs w:val="26"/>
        </w:rPr>
        <w:t xml:space="preserve"> and </w:t>
      </w:r>
      <w:r w:rsidR="004901D4" w:rsidRPr="00CD1DE7">
        <w:rPr>
          <w:i/>
          <w:szCs w:val="26"/>
        </w:rPr>
        <w:t>b</w:t>
      </w:r>
      <w:r w:rsidR="004901D4" w:rsidRPr="00CD1DE7">
        <w:rPr>
          <w:szCs w:val="26"/>
        </w:rPr>
        <w:t xml:space="preserve"> because the prior probability is </w:t>
      </w:r>
      <w:r w:rsidR="0071150F" w:rsidRPr="00CD1DE7">
        <w:rPr>
          <w:szCs w:val="26"/>
        </w:rPr>
        <w:t>derived from them</w:t>
      </w:r>
      <w:proofErr w:type="gramStart"/>
      <w:r w:rsidR="0071150F" w:rsidRPr="00CD1DE7">
        <w:rPr>
          <w:szCs w:val="26"/>
        </w:rPr>
        <w:t>,</w:t>
      </w:r>
      <w:r w:rsidR="000E69C0" w:rsidRPr="00CD1DE7">
        <w:rPr>
          <w:szCs w:val="26"/>
        </w:rPr>
        <w:t xml:space="preserve"> </w:t>
      </w:r>
      <m:oMath>
        <m:d>
          <m:dPr>
            <m:ctrlPr>
              <w:rPr>
                <w:rFonts w:ascii="Cambria Math" w:hAnsi="Cambria Math"/>
                <w:i/>
                <w:szCs w:val="26"/>
              </w:rPr>
            </m:ctrlPr>
          </m:dPr>
          <m:e>
            <w:proofErr w:type="gramEnd"/>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a+b</m:t>
            </m:r>
          </m:den>
        </m:f>
      </m:oMath>
      <w:r w:rsidR="00804375" w:rsidRPr="00CD1DE7">
        <w:rPr>
          <w:szCs w:val="26"/>
        </w:rPr>
        <w:t xml:space="preserve"> </w:t>
      </w:r>
      <w:r w:rsidR="0071150F" w:rsidRPr="00CD1DE7">
        <w:rPr>
          <w:szCs w:val="26"/>
        </w:rPr>
        <w:t>.</w:t>
      </w:r>
    </w:p>
    <w:p w:rsidR="009B2619" w:rsidRPr="00CD1DE7" w:rsidRDefault="000F1F39" w:rsidP="000E69C0">
      <w:pPr>
        <w:ind w:firstLine="360"/>
        <w:rPr>
          <w:szCs w:val="26"/>
        </w:rPr>
      </w:pPr>
      <w:r>
        <w:rPr>
          <w:szCs w:val="26"/>
        </w:rPr>
        <w:t>S</w:t>
      </w:r>
      <w:r w:rsidR="00B25388" w:rsidRPr="00CD1DE7">
        <w:rPr>
          <w:szCs w:val="26"/>
        </w:rPr>
        <w:t>ection</w:t>
      </w:r>
      <w:r w:rsidR="00D14DC6" w:rsidRPr="00CD1DE7">
        <w:rPr>
          <w:szCs w:val="26"/>
        </w:rPr>
        <w:t xml:space="preserve"> </w:t>
      </w:r>
      <w:hyperlink w:anchor="_III.1.5.1._Maximum_likelihood" w:tooltip="2. Maximum likelihood estimation" w:history="1">
        <w:r w:rsidR="00E91F48">
          <w:rPr>
            <w:rStyle w:val="Hyperlink"/>
            <w:szCs w:val="26"/>
            <w:u w:val="none"/>
          </w:rPr>
          <w:t>2</w:t>
        </w:r>
      </w:hyperlink>
      <w:r w:rsidR="00D14DC6" w:rsidRPr="00CD1DE7">
        <w:rPr>
          <w:szCs w:val="26"/>
        </w:rPr>
        <w:t xml:space="preserve"> </w:t>
      </w:r>
      <w:r w:rsidR="00B25388" w:rsidRPr="00CD1DE7">
        <w:rPr>
          <w:szCs w:val="26"/>
        </w:rPr>
        <w:t>discuss</w:t>
      </w:r>
      <w:r w:rsidR="00D14DC6" w:rsidRPr="00CD1DE7">
        <w:rPr>
          <w:szCs w:val="26"/>
        </w:rPr>
        <w:t>es</w:t>
      </w:r>
      <w:r w:rsidR="00B25388" w:rsidRPr="00CD1DE7">
        <w:rPr>
          <w:szCs w:val="26"/>
        </w:rPr>
        <w:t xml:space="preserve"> </w:t>
      </w:r>
      <w:r w:rsidR="00656086" w:rsidRPr="00CD1DE7">
        <w:rPr>
          <w:szCs w:val="26"/>
        </w:rPr>
        <w:t xml:space="preserve">some basic concepts of </w:t>
      </w:r>
      <w:r w:rsidR="00B25388" w:rsidRPr="00CD1DE7">
        <w:rPr>
          <w:szCs w:val="26"/>
        </w:rPr>
        <w:t>maximum likelihood estimation (MLE)</w:t>
      </w:r>
      <w:r w:rsidR="00D44197" w:rsidRPr="00CD1DE7">
        <w:rPr>
          <w:szCs w:val="26"/>
        </w:rPr>
        <w:t xml:space="preserve"> </w:t>
      </w:r>
      <w:r w:rsidR="00B25388" w:rsidRPr="00CD1DE7">
        <w:rPr>
          <w:szCs w:val="26"/>
        </w:rPr>
        <w:t>technique</w:t>
      </w:r>
      <w:r w:rsidR="00D14DC6" w:rsidRPr="00CD1DE7">
        <w:rPr>
          <w:szCs w:val="26"/>
        </w:rPr>
        <w:t>.</w:t>
      </w:r>
      <w:r w:rsidR="00746EE6" w:rsidRPr="00CD1DE7">
        <w:rPr>
          <w:szCs w:val="26"/>
        </w:rPr>
        <w:t xml:space="preserve"> </w:t>
      </w:r>
      <w:r>
        <w:rPr>
          <w:szCs w:val="26"/>
        </w:rPr>
        <w:t>S</w:t>
      </w:r>
      <w:r w:rsidR="00D14DC6" w:rsidRPr="00CD1DE7">
        <w:rPr>
          <w:szCs w:val="26"/>
        </w:rPr>
        <w:t xml:space="preserve">ection </w:t>
      </w:r>
      <w:hyperlink w:anchor="_III.1.5.2._Beta_likelihood" w:tooltip="3. Beta likelihood estimation" w:history="1">
        <w:r w:rsidR="00E91F48">
          <w:rPr>
            <w:rStyle w:val="Hyperlink"/>
            <w:szCs w:val="26"/>
            <w:u w:val="none"/>
          </w:rPr>
          <w:t>3</w:t>
        </w:r>
      </w:hyperlink>
      <w:r w:rsidR="00D14DC6" w:rsidRPr="00CD1DE7">
        <w:rPr>
          <w:szCs w:val="26"/>
        </w:rPr>
        <w:t xml:space="preserve"> </w:t>
      </w:r>
      <w:r w:rsidR="00B43D36">
        <w:rPr>
          <w:szCs w:val="26"/>
        </w:rPr>
        <w:t>considers</w:t>
      </w:r>
      <w:r w:rsidR="00D14DC6" w:rsidRPr="00CD1DE7">
        <w:rPr>
          <w:szCs w:val="26"/>
        </w:rPr>
        <w:t xml:space="preserve"> </w:t>
      </w:r>
      <w:r w:rsidR="00746EE6" w:rsidRPr="00CD1DE7">
        <w:rPr>
          <w:szCs w:val="26"/>
        </w:rPr>
        <w:t xml:space="preserve">applying MLE into beta </w:t>
      </w:r>
      <w:r w:rsidR="00113C08" w:rsidRPr="00CD1DE7">
        <w:rPr>
          <w:szCs w:val="26"/>
        </w:rPr>
        <w:t>distribution</w:t>
      </w:r>
      <w:r w:rsidR="008248F8" w:rsidRPr="00CD1DE7">
        <w:rPr>
          <w:szCs w:val="26"/>
        </w:rPr>
        <w:t xml:space="preserve"> (beta density function)</w:t>
      </w:r>
      <w:r w:rsidR="00656086" w:rsidRPr="00CD1DE7">
        <w:rPr>
          <w:szCs w:val="26"/>
        </w:rPr>
        <w:t>.</w:t>
      </w:r>
      <w:r w:rsidR="00B25388" w:rsidRPr="00CD1DE7">
        <w:rPr>
          <w:szCs w:val="26"/>
        </w:rPr>
        <w:t xml:space="preserve"> </w:t>
      </w:r>
      <w:r>
        <w:rPr>
          <w:szCs w:val="26"/>
        </w:rPr>
        <w:t>S</w:t>
      </w:r>
      <w:r w:rsidR="00656086" w:rsidRPr="00CD1DE7">
        <w:rPr>
          <w:szCs w:val="26"/>
        </w:rPr>
        <w:t xml:space="preserve">ection </w:t>
      </w:r>
      <w:hyperlink w:anchor="_III.1.5.3._Algorithm_to" w:tooltip="4. Algorithm to solve the equations whose solutions are parameter estimators" w:history="1">
        <w:proofErr w:type="gramStart"/>
        <w:r w:rsidR="00E91F48">
          <w:rPr>
            <w:rStyle w:val="Hyperlink"/>
            <w:szCs w:val="26"/>
            <w:u w:val="none"/>
          </w:rPr>
          <w:t>4</w:t>
        </w:r>
        <w:proofErr w:type="gramEnd"/>
      </w:hyperlink>
      <w:r w:rsidR="006D1253" w:rsidRPr="00CD1DE7">
        <w:t xml:space="preserve"> – </w:t>
      </w:r>
      <w:r w:rsidR="006D1253" w:rsidRPr="00CD1DE7">
        <w:rPr>
          <w:szCs w:val="26"/>
        </w:rPr>
        <w:t xml:space="preserve">the main sub-section </w:t>
      </w:r>
      <w:r w:rsidR="00CE7877" w:rsidRPr="00CD1DE7">
        <w:rPr>
          <w:szCs w:val="26"/>
        </w:rPr>
        <w:t xml:space="preserve">describes </w:t>
      </w:r>
      <w:r w:rsidR="00B43D36">
        <w:rPr>
          <w:szCs w:val="26"/>
        </w:rPr>
        <w:t>the</w:t>
      </w:r>
      <w:r w:rsidR="00CE7877" w:rsidRPr="00CD1DE7">
        <w:rPr>
          <w:szCs w:val="26"/>
        </w:rPr>
        <w:t xml:space="preserve"> proposed </w:t>
      </w:r>
      <w:r w:rsidR="003D494C" w:rsidRPr="00CD1DE7">
        <w:rPr>
          <w:szCs w:val="26"/>
        </w:rPr>
        <w:t>algorithm</w:t>
      </w:r>
      <w:r w:rsidR="00CE7877" w:rsidRPr="00CD1DE7">
        <w:rPr>
          <w:szCs w:val="26"/>
        </w:rPr>
        <w:t xml:space="preserve"> </w:t>
      </w:r>
      <w:r w:rsidR="00B25388" w:rsidRPr="00CD1DE7">
        <w:rPr>
          <w:szCs w:val="26"/>
        </w:rPr>
        <w:t>to</w:t>
      </w:r>
      <w:r w:rsidR="00CE7877" w:rsidRPr="00CD1DE7">
        <w:rPr>
          <w:szCs w:val="26"/>
        </w:rPr>
        <w:t xml:space="preserve"> </w:t>
      </w:r>
      <w:r w:rsidR="00B25388" w:rsidRPr="00CD1DE7">
        <w:rPr>
          <w:szCs w:val="26"/>
        </w:rPr>
        <w:t xml:space="preserve">estimate two parameters </w:t>
      </w:r>
      <w:r w:rsidR="00804375" w:rsidRPr="00CD1DE7">
        <w:rPr>
          <w:i/>
          <w:szCs w:val="26"/>
        </w:rPr>
        <w:t>a</w:t>
      </w:r>
      <w:r w:rsidR="00804375" w:rsidRPr="00CD1DE7">
        <w:rPr>
          <w:szCs w:val="26"/>
        </w:rPr>
        <w:t xml:space="preserve"> and </w:t>
      </w:r>
      <w:r w:rsidR="00804375" w:rsidRPr="00CD1DE7">
        <w:rPr>
          <w:i/>
          <w:szCs w:val="26"/>
        </w:rPr>
        <w:t>b</w:t>
      </w:r>
      <w:r w:rsidR="00804375" w:rsidRPr="00CD1DE7">
        <w:rPr>
          <w:szCs w:val="26"/>
        </w:rPr>
        <w:t xml:space="preserve"> </w:t>
      </w:r>
      <w:r w:rsidR="00B25388" w:rsidRPr="00CD1DE7">
        <w:rPr>
          <w:szCs w:val="26"/>
        </w:rPr>
        <w:t>of beta distribution.</w:t>
      </w:r>
      <w:r w:rsidR="00DF15A2" w:rsidRPr="00CD1DE7">
        <w:rPr>
          <w:szCs w:val="26"/>
        </w:rPr>
        <w:t xml:space="preserve"> </w:t>
      </w:r>
      <w:r>
        <w:rPr>
          <w:szCs w:val="26"/>
        </w:rPr>
        <w:t>S</w:t>
      </w:r>
      <w:r w:rsidR="003249F1" w:rsidRPr="00CD1DE7">
        <w:rPr>
          <w:szCs w:val="26"/>
        </w:rPr>
        <w:t xml:space="preserve">ection </w:t>
      </w:r>
      <w:hyperlink w:anchor="_III.1.5.3._Algorithm_to" w:tooltip="4. Algorithm to solve the equations whose solutions are parameter estimators" w:history="1">
        <w:r w:rsidR="00E91F48">
          <w:rPr>
            <w:rStyle w:val="Hyperlink"/>
            <w:szCs w:val="26"/>
            <w:u w:val="none"/>
          </w:rPr>
          <w:t>4</w:t>
        </w:r>
      </w:hyperlink>
      <w:r w:rsidR="003249F1" w:rsidRPr="00CD1DE7">
        <w:t xml:space="preserve"> also proposes the simple equations whose solutions are estimates of positive parameters </w:t>
      </w:r>
      <w:proofErr w:type="gramStart"/>
      <w:r w:rsidR="003249F1" w:rsidRPr="00CD1DE7">
        <w:rPr>
          <w:i/>
        </w:rPr>
        <w:t>a</w:t>
      </w:r>
      <w:r w:rsidR="003249F1" w:rsidRPr="00CD1DE7">
        <w:t xml:space="preserve"> and</w:t>
      </w:r>
      <w:proofErr w:type="gramEnd"/>
      <w:r w:rsidR="003249F1" w:rsidRPr="00CD1DE7">
        <w:t xml:space="preserve"> </w:t>
      </w:r>
      <w:r w:rsidR="003249F1" w:rsidRPr="00CD1DE7">
        <w:rPr>
          <w:i/>
        </w:rPr>
        <w:t>b</w:t>
      </w:r>
      <w:r w:rsidR="003249F1" w:rsidRPr="00CD1DE7">
        <w:t xml:space="preserve">. </w:t>
      </w:r>
      <w:r>
        <w:rPr>
          <w:szCs w:val="26"/>
        </w:rPr>
        <w:t>S</w:t>
      </w:r>
      <w:r w:rsidR="00DF15A2" w:rsidRPr="00CD1DE7">
        <w:rPr>
          <w:szCs w:val="26"/>
        </w:rPr>
        <w:t xml:space="preserve">ection </w:t>
      </w:r>
      <w:hyperlink w:anchor="_III.1.5.4._An_example" w:tooltip="5. An example of how to specify prior probabilities" w:history="1">
        <w:r w:rsidR="00E91F48">
          <w:rPr>
            <w:rStyle w:val="Hyperlink"/>
            <w:szCs w:val="26"/>
            <w:u w:val="none"/>
          </w:rPr>
          <w:t>5</w:t>
        </w:r>
      </w:hyperlink>
      <w:r w:rsidR="00DF15A2" w:rsidRPr="00CD1DE7">
        <w:rPr>
          <w:szCs w:val="26"/>
        </w:rPr>
        <w:t xml:space="preserve"> illustrates the proposed algorithm by example. </w:t>
      </w:r>
      <w:r>
        <w:rPr>
          <w:szCs w:val="26"/>
        </w:rPr>
        <w:t>S</w:t>
      </w:r>
      <w:r w:rsidR="00DF15A2" w:rsidRPr="00CD1DE7">
        <w:rPr>
          <w:szCs w:val="26"/>
        </w:rPr>
        <w:t xml:space="preserve">ection </w:t>
      </w:r>
      <w:hyperlink w:anchor="_III.1.5.6._Evaluation" w:tooltip="6. Conclusion" w:history="1">
        <w:r w:rsidR="00203131">
          <w:rPr>
            <w:rStyle w:val="Hyperlink"/>
            <w:szCs w:val="26"/>
            <w:u w:val="none"/>
          </w:rPr>
          <w:t>6</w:t>
        </w:r>
      </w:hyperlink>
      <w:r w:rsidR="003249F1" w:rsidRPr="00CD1DE7">
        <w:rPr>
          <w:szCs w:val="26"/>
        </w:rPr>
        <w:t xml:space="preserve"> </w:t>
      </w:r>
      <w:r w:rsidR="00DF15A2" w:rsidRPr="00CD1DE7">
        <w:rPr>
          <w:szCs w:val="26"/>
        </w:rPr>
        <w:t xml:space="preserve">is </w:t>
      </w:r>
      <w:r>
        <w:rPr>
          <w:szCs w:val="26"/>
        </w:rPr>
        <w:t>the conclusion</w:t>
      </w:r>
      <w:r w:rsidR="00DF15A2" w:rsidRPr="00CD1DE7">
        <w:rPr>
          <w:szCs w:val="26"/>
        </w:rPr>
        <w:t>.</w:t>
      </w:r>
    </w:p>
    <w:p w:rsidR="00252EE8" w:rsidRPr="00CD1DE7" w:rsidRDefault="00252EE8" w:rsidP="009B2619">
      <w:pPr>
        <w:rPr>
          <w:szCs w:val="26"/>
        </w:rPr>
      </w:pPr>
    </w:p>
    <w:p w:rsidR="003D55D1" w:rsidRPr="00CD1DE7" w:rsidRDefault="00E91F48" w:rsidP="003D55D1">
      <w:pPr>
        <w:pStyle w:val="Heading3"/>
        <w:rPr>
          <w:rFonts w:cs="Times New Roman"/>
          <w:szCs w:val="28"/>
        </w:rPr>
      </w:pPr>
      <w:bookmarkStart w:id="19" w:name="_III.1.5.1._Maximum_likelihood"/>
      <w:bookmarkStart w:id="20" w:name="_Toc511043970"/>
      <w:bookmarkStart w:id="21" w:name="_Toc239502202"/>
      <w:bookmarkStart w:id="22" w:name="_Toc239503202"/>
      <w:bookmarkStart w:id="23" w:name="_Toc239509001"/>
      <w:bookmarkStart w:id="24" w:name="_Toc239509261"/>
      <w:bookmarkStart w:id="25" w:name="_Toc246568869"/>
      <w:bookmarkStart w:id="26" w:name="_Toc246569370"/>
      <w:bookmarkStart w:id="27" w:name="_Toc349239088"/>
      <w:bookmarkStart w:id="28" w:name="_Toc358830911"/>
      <w:bookmarkStart w:id="29" w:name="_Toc358832875"/>
      <w:bookmarkEnd w:id="19"/>
      <w:r>
        <w:rPr>
          <w:rFonts w:cs="Times New Roman"/>
          <w:szCs w:val="28"/>
        </w:rPr>
        <w:t>2</w:t>
      </w:r>
      <w:r w:rsidR="003D55D1" w:rsidRPr="00CD1DE7">
        <w:rPr>
          <w:rFonts w:cs="Times New Roman"/>
          <w:szCs w:val="28"/>
        </w:rPr>
        <w:t>. Maximum likelihood estimation</w:t>
      </w:r>
      <w:bookmarkEnd w:id="20"/>
    </w:p>
    <w:bookmarkEnd w:id="21"/>
    <w:bookmarkEnd w:id="22"/>
    <w:bookmarkEnd w:id="23"/>
    <w:bookmarkEnd w:id="24"/>
    <w:bookmarkEnd w:id="25"/>
    <w:bookmarkEnd w:id="26"/>
    <w:bookmarkEnd w:id="27"/>
    <w:bookmarkEnd w:id="28"/>
    <w:bookmarkEnd w:id="29"/>
    <w:p w:rsidR="006E6D0D" w:rsidRPr="00CD1DE7" w:rsidRDefault="006E6D0D" w:rsidP="006E6D0D">
      <w:pPr>
        <w:rPr>
          <w:szCs w:val="26"/>
        </w:rPr>
      </w:pPr>
      <w:r w:rsidRPr="00CD1DE7">
        <w:rPr>
          <w:szCs w:val="26"/>
        </w:rPr>
        <w:t xml:space="preserve">Let </w:t>
      </w:r>
      <m:oMath>
        <m:r>
          <m:rPr>
            <m:sty m:val="p"/>
          </m:rPr>
          <w:rPr>
            <w:rFonts w:ascii="Cambria Math" w:hAnsi="Cambria Math"/>
            <w:szCs w:val="26"/>
          </w:rPr>
          <m:t>Θ</m:t>
        </m:r>
      </m:oMath>
      <w:r w:rsidRPr="00CD1DE7">
        <w:rPr>
          <w:szCs w:val="26"/>
        </w:rPr>
        <w:t xml:space="preserve"> and </w:t>
      </w:r>
      <w:r w:rsidRPr="00CD1DE7">
        <w:rPr>
          <w:i/>
          <w:szCs w:val="26"/>
        </w:rPr>
        <w:t>X</w:t>
      </w:r>
      <w:r w:rsidRPr="00CD1DE7">
        <w:rPr>
          <w:szCs w:val="26"/>
        </w:rPr>
        <w:t xml:space="preserve"> be the hypothesis and observation variable, respectively. Suppose </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proofErr w:type="gramStart"/>
      <w:r w:rsidRPr="00CD1DE7">
        <w:rPr>
          <w:szCs w:val="26"/>
        </w:rPr>
        <w:t>,…,</w:t>
      </w:r>
      <w:proofErr w:type="gramEnd"/>
      <w:r w:rsidRPr="00CD1DE7">
        <w:rPr>
          <w:i/>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are instances of variable </w:t>
      </w:r>
      <w:r w:rsidRPr="00CD1DE7">
        <w:rPr>
          <w:i/>
          <w:szCs w:val="26"/>
        </w:rPr>
        <w:t>X</w:t>
      </w:r>
      <w:r w:rsidRPr="00CD1DE7">
        <w:rPr>
          <w:szCs w:val="26"/>
        </w:rPr>
        <w:t xml:space="preserve"> in training data and they are observed independently.</w:t>
      </w:r>
      <w:r w:rsidR="009D5589" w:rsidRPr="00CD1DE7">
        <w:rPr>
          <w:szCs w:val="26"/>
        </w:rPr>
        <w:t xml:space="preserve"> </w:t>
      </w:r>
      <w:r w:rsidR="00B40BAE" w:rsidRPr="00CD1DE7">
        <w:rPr>
          <w:szCs w:val="26"/>
        </w:rPr>
        <w:t xml:space="preserve">In study of statistics, training data is called sample which </w:t>
      </w:r>
      <w:r w:rsidR="004E45B2" w:rsidRPr="00CD1DE7">
        <w:rPr>
          <w:szCs w:val="26"/>
        </w:rPr>
        <w:t>is</w:t>
      </w:r>
      <w:r w:rsidR="00B40BAE" w:rsidRPr="00CD1DE7">
        <w:rPr>
          <w:szCs w:val="26"/>
        </w:rPr>
        <w:t xml:space="preserve"> constituted of </w:t>
      </w:r>
      <w:r w:rsidR="004657A7" w:rsidRPr="00CD1DE7">
        <w:rPr>
          <w:szCs w:val="26"/>
        </w:rPr>
        <w:t xml:space="preserve">these </w:t>
      </w:r>
      <w:r w:rsidR="00B40BAE" w:rsidRPr="00CD1DE7">
        <w:rPr>
          <w:szCs w:val="26"/>
        </w:rPr>
        <w:t xml:space="preserve">observations </w:t>
      </w:r>
      <w:r w:rsidR="004657A7" w:rsidRPr="00CD1DE7">
        <w:rPr>
          <w:szCs w:val="26"/>
        </w:rPr>
        <w:t xml:space="preserve">or evidences </w:t>
      </w:r>
      <w:r w:rsidR="00B40BAE" w:rsidRPr="00CD1DE7">
        <w:rPr>
          <w:i/>
          <w:szCs w:val="26"/>
        </w:rPr>
        <w:t>x</w:t>
      </w:r>
      <w:r w:rsidR="00B40BAE" w:rsidRPr="00CD1DE7">
        <w:rPr>
          <w:i/>
          <w:szCs w:val="26"/>
          <w:vertAlign w:val="subscript"/>
        </w:rPr>
        <w:t>i</w:t>
      </w:r>
      <w:r w:rsidR="00B40BAE" w:rsidRPr="00CD1DE7">
        <w:rPr>
          <w:szCs w:val="26"/>
        </w:rPr>
        <w:t xml:space="preserve"> (s</w:t>
      </w:r>
      <w:r w:rsidR="004657A7" w:rsidRPr="00CD1DE7">
        <w:rPr>
          <w:szCs w:val="26"/>
        </w:rPr>
        <w:t>) and s</w:t>
      </w:r>
      <w:r w:rsidR="00B40BAE" w:rsidRPr="00CD1DE7">
        <w:rPr>
          <w:szCs w:val="26"/>
        </w:rPr>
        <w:t xml:space="preserve">uch </w:t>
      </w:r>
      <w:r w:rsidR="00B40BAE" w:rsidRPr="00CD1DE7">
        <w:rPr>
          <w:i/>
          <w:szCs w:val="26"/>
        </w:rPr>
        <w:t>x</w:t>
      </w:r>
      <w:r w:rsidR="00B40BAE" w:rsidRPr="00CD1DE7">
        <w:rPr>
          <w:i/>
          <w:szCs w:val="26"/>
          <w:vertAlign w:val="subscript"/>
        </w:rPr>
        <w:t>i</w:t>
      </w:r>
      <w:r w:rsidR="00B40BAE" w:rsidRPr="00CD1DE7">
        <w:rPr>
          <w:szCs w:val="26"/>
        </w:rPr>
        <w:t xml:space="preserve"> (s) are considered as independent and identically distributed (</w:t>
      </w:r>
      <w:proofErr w:type="spellStart"/>
      <w:r w:rsidR="00B40BAE" w:rsidRPr="00CD1DE7">
        <w:rPr>
          <w:szCs w:val="26"/>
        </w:rPr>
        <w:t>i.i.d</w:t>
      </w:r>
      <w:proofErr w:type="spellEnd"/>
      <w:r w:rsidR="00B40BAE" w:rsidRPr="00CD1DE7">
        <w:rPr>
          <w:szCs w:val="26"/>
        </w:rPr>
        <w:t>) random variables</w:t>
      </w:r>
      <w:r w:rsidR="00412CD6">
        <w:rPr>
          <w:szCs w:val="26"/>
        </w:rPr>
        <w:t>.</w:t>
      </w:r>
      <w:r w:rsidR="00B40BAE" w:rsidRPr="00CD1DE7">
        <w:rPr>
          <w:szCs w:val="26"/>
        </w:rPr>
        <w:t xml:space="preserve"> </w:t>
      </w:r>
      <w:r w:rsidR="00412CD6">
        <w:rPr>
          <w:szCs w:val="26"/>
        </w:rPr>
        <w:t xml:space="preserve">This </w:t>
      </w:r>
      <w:r w:rsidR="00E33AC5" w:rsidRPr="00CD1DE7">
        <w:rPr>
          <w:szCs w:val="26"/>
        </w:rPr>
        <w:t xml:space="preserve">means that </w:t>
      </w:r>
      <w:r w:rsidR="00E33AC5" w:rsidRPr="00CD1DE7">
        <w:rPr>
          <w:i/>
          <w:szCs w:val="26"/>
        </w:rPr>
        <w:t>x</w:t>
      </w:r>
      <w:r w:rsidR="00E33AC5" w:rsidRPr="00CD1DE7">
        <w:rPr>
          <w:i/>
          <w:szCs w:val="26"/>
          <w:vertAlign w:val="subscript"/>
        </w:rPr>
        <w:t>i</w:t>
      </w:r>
      <w:r w:rsidR="00E33AC5" w:rsidRPr="00CD1DE7">
        <w:rPr>
          <w:szCs w:val="26"/>
        </w:rPr>
        <w:t xml:space="preserve"> (s) and </w:t>
      </w:r>
      <w:r w:rsidR="00E33AC5" w:rsidRPr="00CD1DE7">
        <w:rPr>
          <w:i/>
          <w:szCs w:val="26"/>
        </w:rPr>
        <w:t>X</w:t>
      </w:r>
      <w:r w:rsidR="00E33AC5" w:rsidRPr="00CD1DE7">
        <w:rPr>
          <w:szCs w:val="26"/>
        </w:rPr>
        <w:t xml:space="preserve"> have the same </w:t>
      </w:r>
      <w:r w:rsidR="00282444" w:rsidRPr="00CD1DE7">
        <w:rPr>
          <w:szCs w:val="26"/>
        </w:rPr>
        <w:t xml:space="preserve">probability </w:t>
      </w:r>
      <w:r w:rsidR="00C9205D" w:rsidRPr="00CD1DE7">
        <w:rPr>
          <w:szCs w:val="26"/>
        </w:rPr>
        <w:t xml:space="preserve">distribution or </w:t>
      </w:r>
      <w:r w:rsidR="00E33AC5" w:rsidRPr="00CD1DE7">
        <w:rPr>
          <w:szCs w:val="26"/>
        </w:rPr>
        <w:t>the same probability density function</w:t>
      </w:r>
      <w:r w:rsidR="003A1DC5" w:rsidRPr="00CD1DE7">
        <w:rPr>
          <w:szCs w:val="26"/>
        </w:rPr>
        <w:t xml:space="preserve"> (PDF)</w:t>
      </w:r>
      <w:r w:rsidR="00D92245">
        <w:rPr>
          <w:szCs w:val="26"/>
        </w:rPr>
        <w:t xml:space="preserve">. </w:t>
      </w:r>
      <w:r w:rsidRPr="00CD1DE7">
        <w:rPr>
          <w:szCs w:val="26"/>
        </w:rPr>
        <w:t xml:space="preserve">According multiplication rule in probability theory, the likelihood function </w:t>
      </w:r>
      <w:proofErr w:type="gramStart"/>
      <w:r w:rsidRPr="00CD1DE7">
        <w:rPr>
          <w:i/>
          <w:szCs w:val="26"/>
        </w:rPr>
        <w:t>L</w:t>
      </w:r>
      <w:r w:rsidRPr="00CD1DE7">
        <w:rPr>
          <w:szCs w:val="26"/>
        </w:rPr>
        <w:t>(</w:t>
      </w:r>
      <w:proofErr w:type="gramEnd"/>
      <m:oMath>
        <m:r>
          <m:rPr>
            <m:sty m:val="p"/>
          </m:rPr>
          <w:rPr>
            <w:rFonts w:ascii="Cambria Math" w:hAnsi="Cambria Math"/>
            <w:szCs w:val="26"/>
          </w:rPr>
          <m:t>Θ</m:t>
        </m:r>
      </m:oMath>
      <w:r w:rsidRPr="00CD1DE7">
        <w:rPr>
          <w:szCs w:val="26"/>
        </w:rPr>
        <w:t xml:space="preserve">) is the joint probability which is the product of condition probabilities of instances </w:t>
      </w:r>
      <w:r w:rsidRPr="00CD1DE7">
        <w:rPr>
          <w:i/>
          <w:szCs w:val="26"/>
        </w:rPr>
        <w:t>x</w:t>
      </w:r>
      <w:r w:rsidRPr="00CD1DE7">
        <w:rPr>
          <w:i/>
          <w:szCs w:val="26"/>
          <w:vertAlign w:val="subscript"/>
        </w:rPr>
        <w:t>i</w:t>
      </w:r>
      <w:r w:rsidRPr="00CD1DE7">
        <w:rPr>
          <w:szCs w:val="26"/>
        </w:rPr>
        <w:t>, given hypothesis variable</w:t>
      </w:r>
      <w:r w:rsidR="009A73B1" w:rsidRPr="00CD1DE7">
        <w:rPr>
          <w:szCs w:val="26"/>
        </w:rPr>
        <w:t xml:space="preserve"> </w:t>
      </w:r>
      <m:oMath>
        <m:r>
          <m:rPr>
            <m:sty m:val="p"/>
          </m:rPr>
          <w:rPr>
            <w:rFonts w:ascii="Cambria Math" w:hAnsi="Cambria Math"/>
            <w:szCs w:val="26"/>
          </w:rPr>
          <m:t>Θ</m:t>
        </m:r>
      </m:oMath>
      <w:r w:rsidR="00A44AB1" w:rsidRPr="00CD1DE7">
        <w:rPr>
          <w:szCs w:val="26"/>
        </w:rPr>
        <w:t xml:space="preserve"> </w:t>
      </w:r>
      <w:sdt>
        <w:sdtPr>
          <w:rPr>
            <w:szCs w:val="26"/>
          </w:rPr>
          <w:id w:val="16889846"/>
          <w:citation/>
        </w:sdtPr>
        <w:sdtEndPr/>
        <w:sdtContent>
          <w:r w:rsidR="00CD02C3" w:rsidRPr="00CD1DE7">
            <w:rPr>
              <w:szCs w:val="26"/>
            </w:rPr>
            <w:fldChar w:fldCharType="begin"/>
          </w:r>
          <w:r w:rsidR="00A44AB1" w:rsidRPr="00CD1DE7">
            <w:rPr>
              <w:szCs w:val="26"/>
            </w:rPr>
            <w:instrText xml:space="preserve"> CITATION Lynch2007 \p 36 \l 1033  </w:instrText>
          </w:r>
          <w:r w:rsidR="00CD02C3" w:rsidRPr="00CD1DE7">
            <w:rPr>
              <w:szCs w:val="26"/>
            </w:rPr>
            <w:fldChar w:fldCharType="separate"/>
          </w:r>
          <w:r w:rsidR="00A44AB1" w:rsidRPr="00CD1DE7">
            <w:rPr>
              <w:noProof/>
              <w:szCs w:val="26"/>
            </w:rPr>
            <w:t>(Lynch, 2007, p. 36)</w:t>
          </w:r>
          <w:r w:rsidR="00CD02C3" w:rsidRPr="00CD1DE7">
            <w:rPr>
              <w:szCs w:val="26"/>
            </w:rPr>
            <w:fldChar w:fldCharType="end"/>
          </w:r>
        </w:sdtContent>
      </w:sdt>
      <w:r w:rsidR="00881F50" w:rsidRPr="00CD1DE7">
        <w:rPr>
          <w:szCs w:val="26"/>
        </w:rPr>
        <w:t>.</w:t>
      </w:r>
      <w:r w:rsidR="00FD5DAA" w:rsidRPr="00CD1DE7">
        <w:rPr>
          <w:szCs w:val="26"/>
        </w:rPr>
        <w:t xml:space="preserve"> Formula </w:t>
      </w:r>
      <w:hyperlink w:anchor="_Formula_III.1.52._Likelihood" w:tooltip="Formula 2.1. Likelihood function" w:history="1">
        <w:r w:rsidR="00D92245">
          <w:rPr>
            <w:rStyle w:val="Hyperlink"/>
            <w:szCs w:val="26"/>
            <w:u w:val="none"/>
          </w:rPr>
          <w:t>2.1</w:t>
        </w:r>
      </w:hyperlink>
      <w:r w:rsidR="00DF7989" w:rsidRPr="00CD1DE7">
        <w:rPr>
          <w:szCs w:val="26"/>
        </w:rPr>
        <w:t xml:space="preserve"> expresses the likelihood function </w:t>
      </w:r>
      <w:proofErr w:type="gramStart"/>
      <w:r w:rsidR="00DF7989" w:rsidRPr="00CD1DE7">
        <w:rPr>
          <w:i/>
          <w:szCs w:val="26"/>
        </w:rPr>
        <w:t>L</w:t>
      </w:r>
      <w:r w:rsidR="00DF7989" w:rsidRPr="00CD1DE7">
        <w:rPr>
          <w:szCs w:val="26"/>
        </w:rPr>
        <w:t>(</w:t>
      </w:r>
      <w:proofErr w:type="gramEnd"/>
      <m:oMath>
        <m:r>
          <m:rPr>
            <m:sty m:val="p"/>
          </m:rPr>
          <w:rPr>
            <w:rFonts w:ascii="Cambria Math" w:hAnsi="Cambria Math"/>
            <w:szCs w:val="26"/>
          </w:rPr>
          <m:t>Θ</m:t>
        </m:r>
      </m:oMath>
      <w:r w:rsidR="00DF7989" w:rsidRPr="00CD1DE7">
        <w:rPr>
          <w:szCs w:val="26"/>
        </w:rPr>
        <w:t>) with regard to</w:t>
      </w:r>
      <w:r w:rsidR="00F93A08" w:rsidRPr="00CD1DE7">
        <w:rPr>
          <w:szCs w:val="26"/>
        </w:rPr>
        <w:t xml:space="preserve"> variable</w:t>
      </w:r>
      <w:r w:rsidR="00DF7989" w:rsidRPr="00CD1DE7">
        <w:rPr>
          <w:szCs w:val="26"/>
        </w:rPr>
        <w:t xml:space="preserve"> </w:t>
      </w:r>
      <m:oMath>
        <m:r>
          <m:rPr>
            <m:sty m:val="p"/>
          </m:rPr>
          <w:rPr>
            <w:rFonts w:ascii="Cambria Math" w:hAnsi="Cambria Math"/>
            <w:szCs w:val="26"/>
          </w:rPr>
          <m:t>Θ</m:t>
        </m:r>
      </m:oMath>
      <w:r w:rsidR="00DF7989" w:rsidRPr="00CD1DE7">
        <w:rPr>
          <w:szCs w:val="26"/>
        </w:rPr>
        <w:t>.</w:t>
      </w:r>
    </w:p>
    <w:p w:rsidR="002E0C9A" w:rsidRPr="00CD1DE7" w:rsidRDefault="002E0C9A" w:rsidP="006E6D0D">
      <w:pPr>
        <w:rPr>
          <w:szCs w:val="26"/>
        </w:rPr>
      </w:pPr>
    </w:p>
    <w:p w:rsidR="00BD20F3" w:rsidRPr="00CD1DE7" w:rsidRDefault="00875B44" w:rsidP="009E393D">
      <w:pPr>
        <w:rPr>
          <w:szCs w:val="26"/>
        </w:rPr>
      </w:pPr>
      <m:oMathPara>
        <m:oMath>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=P</m:t>
          </m:r>
          <m:d>
            <m:dPr>
              <m:ctrlPr>
                <w:rPr>
                  <w:rFonts w:ascii="Cambria Math" w:hAnsi="Cambria Math"/>
                  <w:i/>
                  <w:szCs w:val="26"/>
                </w:rPr>
              </m:ctrlPr>
            </m:dPr>
            <m:e>
              <m:r>
                <w:rPr>
                  <w:rFonts w:ascii="Cambria Math" w:hAnsi="Cambria Math"/>
                  <w:szCs w:val="26"/>
                </w:rPr>
                <m:t xml:space="preserve">X | </m:t>
              </m:r>
              <m:r>
                <m:rPr>
                  <m:sty m:val="p"/>
                </m:rPr>
                <w:rPr>
                  <w:rFonts w:ascii="Cambria Math" w:hAnsi="Cambria Math"/>
                  <w:szCs w:val="26"/>
                </w:rPr>
                <m:t>Θ</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r>
                    <m:rPr>
                      <m:sty m:val="p"/>
                    </m:rPr>
                    <w:rPr>
                      <w:rFonts w:ascii="Cambria Math" w:hAnsi="Cambria Math"/>
                      <w:szCs w:val="26"/>
                    </w:rPr>
                    <m:t>Θ</m:t>
                  </m:r>
                </m:e>
              </m:d>
            </m:e>
          </m:nary>
        </m:oMath>
      </m:oMathPara>
    </w:p>
    <w:p w:rsidR="001004BD" w:rsidRPr="00CD1DE7" w:rsidRDefault="001004BD" w:rsidP="001004BD">
      <w:pPr>
        <w:pStyle w:val="Heading8"/>
        <w:ind w:left="360"/>
      </w:pPr>
      <w:bookmarkStart w:id="30" w:name="_Formula_III.1.50._Likelihood"/>
      <w:bookmarkStart w:id="31" w:name="_Formula_III.1.52._Likelihood"/>
      <w:bookmarkStart w:id="32" w:name="_Toc511044662"/>
      <w:bookmarkEnd w:id="30"/>
      <w:bookmarkEnd w:id="31"/>
      <w:r w:rsidRPr="00A372EB">
        <w:rPr>
          <w:b/>
        </w:rPr>
        <w:t xml:space="preserve">Formula </w:t>
      </w:r>
      <w:r w:rsidR="00D92245">
        <w:rPr>
          <w:b/>
        </w:rPr>
        <w:t>2</w:t>
      </w:r>
      <w:r w:rsidRPr="00A372EB">
        <w:rPr>
          <w:b/>
        </w:rPr>
        <w:t>.</w:t>
      </w:r>
      <w:r w:rsidR="001F2F30" w:rsidRPr="00A372EB">
        <w:rPr>
          <w:b/>
        </w:rPr>
        <w:t>1</w:t>
      </w:r>
      <w:r w:rsidRPr="00A372EB">
        <w:rPr>
          <w:b/>
        </w:rPr>
        <w:t>.</w:t>
      </w:r>
      <w:r w:rsidRPr="00CD1DE7">
        <w:t xml:space="preserve"> </w:t>
      </w:r>
      <w:r w:rsidR="00DF7989" w:rsidRPr="00CD1DE7">
        <w:t>Likelihood function</w:t>
      </w:r>
      <w:bookmarkEnd w:id="32"/>
    </w:p>
    <w:p w:rsidR="006E6D0D" w:rsidRPr="00CD1DE7" w:rsidRDefault="006E6D0D" w:rsidP="006E6D0D">
      <w:pPr>
        <w:rPr>
          <w:szCs w:val="26"/>
        </w:rPr>
      </w:pPr>
      <w:r w:rsidRPr="00CD1DE7">
        <w:rPr>
          <w:szCs w:val="26"/>
        </w:rPr>
        <w:t xml:space="preserve">Where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ty m:val="p"/>
              </m:rPr>
              <w:rPr>
                <w:rFonts w:ascii="Cambria Math" w:hAnsi="Cambria Math"/>
                <w:szCs w:val="26"/>
              </w:rPr>
              <m:t>Θ</m:t>
            </m:r>
          </m:e>
        </m:d>
      </m:oMath>
      <w:r w:rsidR="00BE22EA" w:rsidRPr="00CD1DE7">
        <w:rPr>
          <w:szCs w:val="26"/>
        </w:rPr>
        <w:t xml:space="preserve"> </w:t>
      </w:r>
      <w:r w:rsidRPr="00CD1DE7">
        <w:rPr>
          <w:szCs w:val="26"/>
        </w:rPr>
        <w:t xml:space="preserve">is the conditional probability of instance </w:t>
      </w:r>
      <w:r w:rsidRPr="00CD1DE7">
        <w:rPr>
          <w:i/>
          <w:szCs w:val="26"/>
        </w:rPr>
        <w:t>x</w:t>
      </w:r>
      <w:r w:rsidRPr="00CD1DE7">
        <w:rPr>
          <w:i/>
          <w:szCs w:val="26"/>
          <w:vertAlign w:val="subscript"/>
        </w:rPr>
        <w:t>i</w:t>
      </w:r>
      <w:r w:rsidRPr="00CD1DE7">
        <w:rPr>
          <w:szCs w:val="26"/>
        </w:rPr>
        <w:t xml:space="preserve"> given the </w:t>
      </w:r>
      <w:proofErr w:type="gramStart"/>
      <w:r w:rsidRPr="00CD1DE7">
        <w:rPr>
          <w:szCs w:val="26"/>
        </w:rPr>
        <w:t>hypothesis</w:t>
      </w:r>
      <w:r w:rsidR="00875B44" w:rsidRPr="00CD1DE7">
        <w:rPr>
          <w:szCs w:val="26"/>
        </w:rPr>
        <w:t xml:space="preserve"> </w:t>
      </w:r>
      <w:proofErr w:type="gramEnd"/>
      <m:oMath>
        <m:r>
          <m:rPr>
            <m:sty m:val="p"/>
          </m:rPr>
          <w:rPr>
            <w:rFonts w:ascii="Cambria Math" w:hAnsi="Cambria Math"/>
            <w:szCs w:val="26"/>
          </w:rPr>
          <m:t>Θ</m:t>
        </m:r>
      </m:oMath>
      <w:r w:rsidRPr="00CD1DE7">
        <w:rPr>
          <w:szCs w:val="26"/>
        </w:rPr>
        <w:t>.</w:t>
      </w:r>
      <w:r w:rsidR="001004BD" w:rsidRPr="00CD1DE7">
        <w:rPr>
          <w:szCs w:val="26"/>
        </w:rPr>
        <w:t xml:space="preserve"> </w:t>
      </w:r>
      <w:r w:rsidRPr="00CD1DE7">
        <w:rPr>
          <w:szCs w:val="26"/>
        </w:rPr>
        <w:t xml:space="preserve">Suppose </w:t>
      </w:r>
      <m:oMath>
        <m:r>
          <m:rPr>
            <m:sty m:val="p"/>
          </m:rPr>
          <w:rPr>
            <w:rFonts w:ascii="Cambria Math" w:hAnsi="Cambria Math"/>
            <w:szCs w:val="26"/>
          </w:rPr>
          <m:t>Θ</m:t>
        </m:r>
      </m:oMath>
      <w:r w:rsidR="00B4095D" w:rsidRPr="00CD1DE7">
        <w:rPr>
          <w:i/>
          <w:szCs w:val="26"/>
        </w:rPr>
        <w:t xml:space="preserve"> </w:t>
      </w:r>
      <w:r w:rsidRPr="00CD1DE7">
        <w:rPr>
          <w:szCs w:val="26"/>
        </w:rPr>
        <w:t>=</w:t>
      </w:r>
      <w:r w:rsidR="00B4095D" w:rsidRPr="00CD1DE7">
        <w:rPr>
          <w:szCs w:val="26"/>
        </w:rPr>
        <w:t xml:space="preserve"> </w:t>
      </w:r>
      <w:r w:rsidRPr="00CD1DE7">
        <w:rPr>
          <w:szCs w:val="26"/>
        </w:rPr>
        <w:t>{</w:t>
      </w:r>
      <w:r w:rsidRPr="00CD1DE7">
        <w:rPr>
          <w:i/>
          <w:szCs w:val="26"/>
        </w:rPr>
        <w:t>θ</w:t>
      </w:r>
      <w:r w:rsidRPr="00CD1DE7">
        <w:rPr>
          <w:szCs w:val="26"/>
          <w:vertAlign w:val="subscript"/>
        </w:rPr>
        <w:t>1</w:t>
      </w:r>
      <w:r w:rsidRPr="00CD1DE7">
        <w:rPr>
          <w:szCs w:val="26"/>
        </w:rPr>
        <w:t>,</w:t>
      </w:r>
      <w:r w:rsidRPr="00CD1DE7">
        <w:rPr>
          <w:i/>
          <w:szCs w:val="26"/>
        </w:rPr>
        <w:t xml:space="preserve"> θ</w:t>
      </w:r>
      <w:r w:rsidRPr="00CD1DE7">
        <w:rPr>
          <w:szCs w:val="26"/>
          <w:vertAlign w:val="subscript"/>
        </w:rPr>
        <w:t>2</w:t>
      </w:r>
      <w:proofErr w:type="gramStart"/>
      <w:r w:rsidRPr="00CD1DE7">
        <w:rPr>
          <w:szCs w:val="26"/>
        </w:rPr>
        <w:t>,…,</w:t>
      </w:r>
      <w:proofErr w:type="gramEnd"/>
      <w:r w:rsidRPr="00CD1DE7">
        <w:rPr>
          <w:szCs w:val="26"/>
        </w:rPr>
        <w:t xml:space="preserve"> </w:t>
      </w:r>
      <w:proofErr w:type="spellStart"/>
      <w:r w:rsidRPr="00CD1DE7">
        <w:rPr>
          <w:i/>
          <w:szCs w:val="26"/>
        </w:rPr>
        <w:t>θ</w:t>
      </w:r>
      <w:r w:rsidRPr="00CD1DE7">
        <w:rPr>
          <w:i/>
          <w:szCs w:val="26"/>
          <w:vertAlign w:val="subscript"/>
        </w:rPr>
        <w:t>k</w:t>
      </w:r>
      <w:proofErr w:type="spellEnd"/>
      <w:r w:rsidRPr="00CD1DE7">
        <w:rPr>
          <w:szCs w:val="26"/>
        </w:rPr>
        <w:t>} is the vector of parameters specifying the distribution</w:t>
      </w:r>
      <w:r w:rsidR="00DF7989" w:rsidRPr="00CD1DE7">
        <w:rPr>
          <w:szCs w:val="26"/>
        </w:rPr>
        <w:t xml:space="preserve"> of </w:t>
      </w:r>
      <w:r w:rsidR="00DF7989" w:rsidRPr="00CD1DE7">
        <w:rPr>
          <w:i/>
          <w:szCs w:val="26"/>
        </w:rPr>
        <w:t>X</w:t>
      </w:r>
      <w:r w:rsidR="00DF7989" w:rsidRPr="00CD1DE7">
        <w:rPr>
          <w:szCs w:val="26"/>
        </w:rPr>
        <w:t xml:space="preserve"> (density function of </w:t>
      </w:r>
      <w:r w:rsidR="00DF7989" w:rsidRPr="00CD1DE7">
        <w:rPr>
          <w:i/>
          <w:szCs w:val="26"/>
        </w:rPr>
        <w:t>X</w:t>
      </w:r>
      <w:r w:rsidR="00DF7989" w:rsidRPr="00CD1DE7">
        <w:rPr>
          <w:szCs w:val="26"/>
        </w:rPr>
        <w:t>) denoted</w:t>
      </w:r>
      <w:r w:rsidRPr="00CD1DE7">
        <w:rPr>
          <w:szCs w:val="26"/>
        </w:rPr>
        <w:t xml:space="preserve"> </w:t>
      </w:r>
      <w:r w:rsidRPr="00CD1DE7">
        <w:rPr>
          <w:i/>
          <w:szCs w:val="26"/>
        </w:rPr>
        <w:t>f</w:t>
      </w:r>
      <w:r w:rsidR="00412CD6">
        <w:rPr>
          <w:szCs w:val="26"/>
        </w:rPr>
        <w:t>.</w:t>
      </w:r>
      <w:r w:rsidRPr="00CD1DE7">
        <w:rPr>
          <w:szCs w:val="26"/>
        </w:rPr>
        <w:t xml:space="preserve"> </w:t>
      </w:r>
      <w:r w:rsidR="00412CD6">
        <w:rPr>
          <w:szCs w:val="26"/>
        </w:rPr>
        <w:t>I</w:t>
      </w:r>
      <w:r w:rsidRPr="00CD1DE7">
        <w:rPr>
          <w:szCs w:val="26"/>
        </w:rPr>
        <w:t xml:space="preserve">t is required to estimate the parameter vector and its standard deviation in distribution </w:t>
      </w:r>
      <w:r w:rsidRPr="00CD1DE7">
        <w:rPr>
          <w:i/>
          <w:szCs w:val="26"/>
        </w:rPr>
        <w:t>f</w:t>
      </w:r>
      <w:r w:rsidRPr="00CD1DE7">
        <w:rPr>
          <w:szCs w:val="26"/>
        </w:rPr>
        <w:t xml:space="preserve"> so that the likelihood f</w:t>
      </w:r>
      <w:r w:rsidR="006563F4" w:rsidRPr="00CD1DE7">
        <w:rPr>
          <w:szCs w:val="26"/>
        </w:rPr>
        <w:t xml:space="preserve">unction takes the maximum value. </w:t>
      </w:r>
      <w:r w:rsidR="00E911E5" w:rsidRPr="00CD1DE7">
        <w:rPr>
          <w:szCs w:val="26"/>
        </w:rPr>
        <w:t xml:space="preserve">Thus, this method </w:t>
      </w:r>
      <w:proofErr w:type="gramStart"/>
      <w:r w:rsidR="00E911E5" w:rsidRPr="00CD1DE7">
        <w:rPr>
          <w:szCs w:val="26"/>
        </w:rPr>
        <w:t>is called</w:t>
      </w:r>
      <w:proofErr w:type="gramEnd"/>
      <w:r w:rsidR="00E911E5" w:rsidRPr="00CD1DE7">
        <w:rPr>
          <w:szCs w:val="26"/>
        </w:rPr>
        <w:t xml:space="preserve"> maximum likelihood estimation (MLE). </w:t>
      </w:r>
      <w:r w:rsidRPr="00CD1DE7">
        <w:rPr>
          <w:szCs w:val="26"/>
        </w:rPr>
        <w:t>The parameter vector that m</w:t>
      </w:r>
      <w:r w:rsidR="00B24DF6" w:rsidRPr="00CD1DE7">
        <w:rPr>
          <w:szCs w:val="26"/>
        </w:rPr>
        <w:t xml:space="preserve">aximizes likelihood function is called </w:t>
      </w:r>
      <w:r w:rsidRPr="00CD1DE7">
        <w:rPr>
          <w:i/>
          <w:szCs w:val="26"/>
        </w:rPr>
        <w:t>optimal parameter vector</w:t>
      </w:r>
      <w:r w:rsidRPr="00CD1DE7">
        <w:rPr>
          <w:szCs w:val="26"/>
        </w:rPr>
        <w:t xml:space="preserve"> </w:t>
      </w:r>
      <w:r w:rsidR="00D905C5" w:rsidRPr="00CD1DE7">
        <w:rPr>
          <w:szCs w:val="26"/>
        </w:rPr>
        <w:t xml:space="preserve">or </w:t>
      </w:r>
      <w:r w:rsidR="00D905C5" w:rsidRPr="00CD1DE7">
        <w:rPr>
          <w:i/>
          <w:szCs w:val="26"/>
        </w:rPr>
        <w:t>parameter vector estimator</w:t>
      </w:r>
      <w:r w:rsidR="00D905C5" w:rsidRPr="00CD1DE7">
        <w:rPr>
          <w:szCs w:val="26"/>
        </w:rPr>
        <w:t xml:space="preserve"> </w:t>
      </w:r>
      <w:proofErr w:type="gramStart"/>
      <w:r w:rsidRPr="00CD1DE7">
        <w:rPr>
          <w:szCs w:val="26"/>
        </w:rPr>
        <w:t xml:space="preserve">denoted </w:t>
      </w:r>
      <w:proofErr w:type="gramEnd"/>
      <m:oMath>
        <m:acc>
          <m:accPr>
            <m:ctrlPr>
              <w:rPr>
                <w:rFonts w:ascii="Cambria Math" w:hAnsi="Cambria Math"/>
                <w:i/>
                <w:szCs w:val="26"/>
              </w:rPr>
            </m:ctrlPr>
          </m:accPr>
          <m:e>
            <m:r>
              <m:rPr>
                <m:sty m:val="p"/>
              </m:rPr>
              <w:rPr>
                <w:rFonts w:ascii="Cambria Math" w:hAnsi="Cambria Math"/>
                <w:szCs w:val="26"/>
              </w:rPr>
              <m:t>Θ</m:t>
            </m:r>
          </m:e>
        </m:acc>
      </m:oMath>
      <w:r w:rsidR="00F93A08" w:rsidRPr="00CD1DE7">
        <w:rPr>
          <w:szCs w:val="26"/>
        </w:rPr>
        <w:t xml:space="preserve">, as shown in formula </w:t>
      </w:r>
      <w:hyperlink w:anchor="_Formula_III.1.51._Optimal" w:tooltip="Formula 2.2. Optimal parameter vector" w:history="1">
        <w:r w:rsidR="00D92245">
          <w:rPr>
            <w:rStyle w:val="Hyperlink"/>
            <w:szCs w:val="26"/>
            <w:u w:val="none"/>
          </w:rPr>
          <w:t>2.2</w:t>
        </w:r>
      </w:hyperlink>
      <w:r w:rsidR="00F93A08" w:rsidRPr="00CD1DE7">
        <w:rPr>
          <w:szCs w:val="26"/>
        </w:rPr>
        <w:t>.</w:t>
      </w:r>
      <w:r w:rsidR="00BE648C" w:rsidRPr="00CD1DE7">
        <w:rPr>
          <w:szCs w:val="26"/>
        </w:rPr>
        <w:t xml:space="preserve"> If </w:t>
      </w:r>
      <m:oMath>
        <m:acc>
          <m:accPr>
            <m:ctrlPr>
              <w:rPr>
                <w:rFonts w:ascii="Cambria Math" w:hAnsi="Cambria Math"/>
                <w:i/>
                <w:szCs w:val="26"/>
              </w:rPr>
            </m:ctrlPr>
          </m:accPr>
          <m:e>
            <m:r>
              <m:rPr>
                <m:sty m:val="p"/>
              </m:rPr>
              <w:rPr>
                <w:rFonts w:ascii="Cambria Math" w:hAnsi="Cambria Math"/>
                <w:szCs w:val="26"/>
              </w:rPr>
              <m:t>Θ</m:t>
            </m:r>
          </m:e>
        </m:acc>
      </m:oMath>
      <w:r w:rsidR="00BE648C" w:rsidRPr="00CD1DE7">
        <w:rPr>
          <w:szCs w:val="26"/>
        </w:rPr>
        <w:t xml:space="preserve"> was </w:t>
      </w:r>
      <w:r w:rsidR="00BE648C" w:rsidRPr="00CD1DE7">
        <w:rPr>
          <w:szCs w:val="26"/>
        </w:rPr>
        <w:lastRenderedPageBreak/>
        <w:t xml:space="preserve">evaluated, it can be considered </w:t>
      </w:r>
      <w:r w:rsidR="00BE648C" w:rsidRPr="00CD1DE7">
        <w:rPr>
          <w:i/>
          <w:szCs w:val="26"/>
        </w:rPr>
        <w:t>parameter vector estimate</w:t>
      </w:r>
      <w:r w:rsidR="00BE648C" w:rsidRPr="00CD1DE7">
        <w:rPr>
          <w:szCs w:val="26"/>
        </w:rPr>
        <w:t xml:space="preserve">. It is possible to use terms such as “optimal parameter vector”, “parameter vector estimator”, and “parameter vector estimate” </w:t>
      </w:r>
      <w:proofErr w:type="spellStart"/>
      <w:r w:rsidR="00412CD6">
        <w:rPr>
          <w:szCs w:val="22"/>
        </w:rPr>
        <w:t>exchangeably</w:t>
      </w:r>
      <w:proofErr w:type="spellEnd"/>
      <w:r w:rsidR="00BE648C" w:rsidRPr="00CD1DE7">
        <w:rPr>
          <w:szCs w:val="26"/>
        </w:rPr>
        <w:t xml:space="preserve">. We can remove the word “vector” inside these terms if we do not focus on the fact that </w:t>
      </w:r>
      <m:oMath>
        <m:acc>
          <m:accPr>
            <m:ctrlPr>
              <w:rPr>
                <w:rFonts w:ascii="Cambria Math" w:hAnsi="Cambria Math"/>
                <w:i/>
                <w:szCs w:val="26"/>
              </w:rPr>
            </m:ctrlPr>
          </m:accPr>
          <m:e>
            <m:r>
              <m:rPr>
                <m:sty m:val="p"/>
              </m:rPr>
              <w:rPr>
                <w:rFonts w:ascii="Cambria Math" w:hAnsi="Cambria Math"/>
                <w:szCs w:val="26"/>
              </w:rPr>
              <m:t>Θ</m:t>
            </m:r>
          </m:e>
        </m:acc>
      </m:oMath>
      <w:r w:rsidR="00BE648C" w:rsidRPr="00CD1DE7">
        <w:rPr>
          <w:szCs w:val="26"/>
        </w:rPr>
        <w:t xml:space="preserve"> is </w:t>
      </w:r>
      <w:r w:rsidR="007D3118" w:rsidRPr="00CD1DE7">
        <w:rPr>
          <w:szCs w:val="26"/>
        </w:rPr>
        <w:t>a vector</w:t>
      </w:r>
      <w:r w:rsidR="00412CD6">
        <w:rPr>
          <w:szCs w:val="26"/>
        </w:rPr>
        <w:t>.</w:t>
      </w:r>
      <w:r w:rsidR="007D3118" w:rsidRPr="00CD1DE7">
        <w:rPr>
          <w:szCs w:val="26"/>
        </w:rPr>
        <w:t xml:space="preserve"> </w:t>
      </w:r>
      <w:r w:rsidR="00412CD6">
        <w:rPr>
          <w:szCs w:val="26"/>
        </w:rPr>
        <w:t>I</w:t>
      </w:r>
      <w:r w:rsidR="007D3118" w:rsidRPr="00CD1DE7">
        <w:rPr>
          <w:szCs w:val="26"/>
        </w:rPr>
        <w:t xml:space="preserve">n other words, </w:t>
      </w:r>
      <m:oMath>
        <m:acc>
          <m:accPr>
            <m:ctrlPr>
              <w:rPr>
                <w:rFonts w:ascii="Cambria Math" w:hAnsi="Cambria Math"/>
                <w:i/>
                <w:szCs w:val="26"/>
              </w:rPr>
            </m:ctrlPr>
          </m:accPr>
          <m:e>
            <m:r>
              <m:rPr>
                <m:sty m:val="p"/>
              </m:rPr>
              <w:rPr>
                <w:rFonts w:ascii="Cambria Math" w:hAnsi="Cambria Math"/>
                <w:szCs w:val="26"/>
              </w:rPr>
              <m:t>Θ</m:t>
            </m:r>
          </m:e>
        </m:acc>
      </m:oMath>
      <w:r w:rsidR="007D3118" w:rsidRPr="00CD1DE7">
        <w:rPr>
          <w:szCs w:val="26"/>
        </w:rPr>
        <w:t xml:space="preserve"> </w:t>
      </w:r>
      <w:proofErr w:type="gramStart"/>
      <w:r w:rsidR="007D3118" w:rsidRPr="00CD1DE7">
        <w:rPr>
          <w:szCs w:val="26"/>
        </w:rPr>
        <w:t>can be called</w:t>
      </w:r>
      <w:proofErr w:type="gramEnd"/>
      <w:r w:rsidR="007D3118" w:rsidRPr="00CD1DE7">
        <w:rPr>
          <w:szCs w:val="26"/>
        </w:rPr>
        <w:t xml:space="preserve"> as optimal parameter, parame</w:t>
      </w:r>
      <w:proofErr w:type="spellStart"/>
      <w:r w:rsidR="007D3118" w:rsidRPr="00CD1DE7">
        <w:rPr>
          <w:szCs w:val="26"/>
        </w:rPr>
        <w:t>ter</w:t>
      </w:r>
      <w:proofErr w:type="spellEnd"/>
      <w:r w:rsidR="007D3118" w:rsidRPr="00CD1DE7">
        <w:rPr>
          <w:szCs w:val="26"/>
        </w:rPr>
        <w:t xml:space="preserve"> estimator, and parameter estimate.</w:t>
      </w:r>
    </w:p>
    <w:p w:rsidR="002E0C9A" w:rsidRPr="00CD1DE7" w:rsidRDefault="002E0C9A" w:rsidP="006E6D0D">
      <w:pPr>
        <w:rPr>
          <w:szCs w:val="26"/>
        </w:rPr>
      </w:pPr>
    </w:p>
    <w:p w:rsidR="00CE3D1C" w:rsidRPr="00CD1DE7" w:rsidRDefault="00F7760B" w:rsidP="009E393D">
      <w:pPr>
        <w:rPr>
          <w:szCs w:val="26"/>
        </w:rPr>
      </w:pPr>
      <m:oMathPara>
        <m:oMath>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r>
                            <m:rPr>
                              <m:sty m:val="p"/>
                            </m:rPr>
                            <w:rPr>
                              <w:rFonts w:ascii="Cambria Math" w:hAnsi="Cambria Math"/>
                              <w:szCs w:val="26"/>
                            </w:rPr>
                            <m:t>Θ</m:t>
                          </m:r>
                        </m:e>
                      </m:d>
                    </m:e>
                  </m:nary>
                </m:e>
              </m:d>
            </m:e>
          </m:func>
        </m:oMath>
      </m:oMathPara>
    </w:p>
    <w:p w:rsidR="009D5589" w:rsidRPr="00CD1DE7" w:rsidRDefault="009D5589" w:rsidP="009D5589">
      <w:pPr>
        <w:pStyle w:val="Heading8"/>
        <w:ind w:left="360"/>
      </w:pPr>
      <w:bookmarkStart w:id="33" w:name="_Formula_III.1.51._Optimal"/>
      <w:bookmarkStart w:id="34" w:name="_Formula_III.1.53._Optimal"/>
      <w:bookmarkStart w:id="35" w:name="_Toc511044663"/>
      <w:bookmarkEnd w:id="33"/>
      <w:bookmarkEnd w:id="34"/>
      <w:r w:rsidRPr="00A372EB">
        <w:rPr>
          <w:b/>
        </w:rPr>
        <w:t xml:space="preserve">Formula </w:t>
      </w:r>
      <w:r w:rsidR="00D92245">
        <w:rPr>
          <w:b/>
        </w:rPr>
        <w:t>2</w:t>
      </w:r>
      <w:r w:rsidRPr="00A372EB">
        <w:rPr>
          <w:b/>
        </w:rPr>
        <w:t>.</w:t>
      </w:r>
      <w:r w:rsidR="001F2F30" w:rsidRPr="00A372EB">
        <w:rPr>
          <w:b/>
        </w:rPr>
        <w:t>2</w:t>
      </w:r>
      <w:r w:rsidRPr="00A372EB">
        <w:rPr>
          <w:b/>
        </w:rPr>
        <w:t>.</w:t>
      </w:r>
      <w:r w:rsidRPr="00CD1DE7">
        <w:t xml:space="preserve"> Optimal parameter vector</w:t>
      </w:r>
      <w:bookmarkEnd w:id="35"/>
    </w:p>
    <w:p w:rsidR="006E6D0D" w:rsidRPr="00CD1DE7" w:rsidRDefault="006E6D0D" w:rsidP="006E6D0D">
      <w:pPr>
        <w:rPr>
          <w:szCs w:val="26"/>
        </w:rPr>
      </w:pPr>
      <w:r w:rsidRPr="00CD1DE7">
        <w:rPr>
          <w:szCs w:val="26"/>
        </w:rPr>
        <w:t xml:space="preserve">Because it is too difficult to work with the likelihood function in the form of product of condition probabilities, </w:t>
      </w:r>
      <w:r w:rsidR="00A44AB1" w:rsidRPr="00CD1DE7">
        <w:rPr>
          <w:szCs w:val="26"/>
        </w:rPr>
        <w:t>it is necessary to</w:t>
      </w:r>
      <w:r w:rsidRPr="00CD1DE7">
        <w:rPr>
          <w:szCs w:val="26"/>
        </w:rPr>
        <w:t xml:space="preserve"> take logarithm of </w:t>
      </w:r>
      <w:r w:rsidR="00335820" w:rsidRPr="00CD1DE7">
        <w:rPr>
          <w:i/>
          <w:szCs w:val="26"/>
        </w:rPr>
        <w:t>L</w:t>
      </w:r>
      <w:r w:rsidR="00335820" w:rsidRPr="00CD1DE7">
        <w:rPr>
          <w:szCs w:val="26"/>
        </w:rPr>
        <w:t>(</w:t>
      </w:r>
      <m:oMath>
        <m:r>
          <m:rPr>
            <m:sty m:val="p"/>
          </m:rPr>
          <w:rPr>
            <w:rFonts w:ascii="Cambria Math" w:hAnsi="Cambria Math"/>
            <w:szCs w:val="26"/>
          </w:rPr>
          <m:t>Θ</m:t>
        </m:r>
      </m:oMath>
      <w:r w:rsidR="00335820" w:rsidRPr="00CD1DE7">
        <w:rPr>
          <w:szCs w:val="26"/>
        </w:rPr>
        <w:t>)</w:t>
      </w:r>
      <w:r w:rsidRPr="00CD1DE7">
        <w:rPr>
          <w:szCs w:val="26"/>
        </w:rPr>
        <w:t xml:space="preserve"> </w:t>
      </w:r>
      <w:r w:rsidR="00A44AB1" w:rsidRPr="00CD1DE7">
        <w:rPr>
          <w:szCs w:val="26"/>
        </w:rPr>
        <w:t>so as to transform the likelihood</w:t>
      </w:r>
      <w:r w:rsidRPr="00CD1DE7">
        <w:rPr>
          <w:szCs w:val="26"/>
        </w:rPr>
        <w:t xml:space="preserve"> function </w:t>
      </w:r>
      <w:r w:rsidR="00A44AB1" w:rsidRPr="00CD1DE7">
        <w:rPr>
          <w:szCs w:val="26"/>
        </w:rPr>
        <w:t xml:space="preserve">from form of </w:t>
      </w:r>
      <w:r w:rsidRPr="00CD1DE7">
        <w:rPr>
          <w:szCs w:val="26"/>
        </w:rPr>
        <w:t>repeated multiplication</w:t>
      </w:r>
      <w:r w:rsidR="00412CD6">
        <w:rPr>
          <w:szCs w:val="26"/>
        </w:rPr>
        <w:t>,</w:t>
      </w:r>
      <w:r w:rsidRPr="00CD1DE7">
        <w:rPr>
          <w:szCs w:val="26"/>
        </w:rPr>
        <w:t xml:space="preserve"> </w:t>
      </w:r>
      <w:r w:rsidR="00412CD6">
        <w:rPr>
          <w:szCs w:val="26"/>
        </w:rPr>
        <w:t xml:space="preserve">as shown in </w:t>
      </w:r>
      <w:r w:rsidR="00FC49E0" w:rsidRPr="00CD1DE7">
        <w:rPr>
          <w:szCs w:val="26"/>
        </w:rPr>
        <w:t xml:space="preserve">formula </w:t>
      </w:r>
      <w:hyperlink w:anchor="_Formula_III.1.52._Likelihood" w:tooltip="Formula 2.1. Likelihood function" w:history="1">
        <w:r w:rsidR="008127AE">
          <w:rPr>
            <w:rStyle w:val="Hyperlink"/>
            <w:szCs w:val="26"/>
            <w:u w:val="none"/>
          </w:rPr>
          <w:t>2.1</w:t>
        </w:r>
      </w:hyperlink>
      <w:r w:rsidR="00412CD6">
        <w:rPr>
          <w:szCs w:val="26"/>
        </w:rPr>
        <w:t xml:space="preserve">, </w:t>
      </w:r>
      <w:r w:rsidR="00A44AB1" w:rsidRPr="00CD1DE7">
        <w:rPr>
          <w:szCs w:val="26"/>
        </w:rPr>
        <w:t>in</w:t>
      </w:r>
      <w:r w:rsidRPr="00CD1DE7">
        <w:rPr>
          <w:szCs w:val="26"/>
        </w:rPr>
        <w:t xml:space="preserve">to </w:t>
      </w:r>
      <w:r w:rsidR="00A44AB1" w:rsidRPr="00CD1DE7">
        <w:rPr>
          <w:szCs w:val="26"/>
        </w:rPr>
        <w:t xml:space="preserve">form </w:t>
      </w:r>
      <w:r w:rsidR="00FC49E0" w:rsidRPr="00CD1DE7">
        <w:rPr>
          <w:szCs w:val="26"/>
        </w:rPr>
        <w:t xml:space="preserve">of </w:t>
      </w:r>
      <w:r w:rsidRPr="00CD1DE7">
        <w:rPr>
          <w:szCs w:val="26"/>
        </w:rPr>
        <w:t>repeated addition</w:t>
      </w:r>
      <w:r w:rsidR="00412CD6">
        <w:rPr>
          <w:szCs w:val="26"/>
        </w:rPr>
        <w:t>,</w:t>
      </w:r>
      <w:r w:rsidR="00FC49E0" w:rsidRPr="00CD1DE7">
        <w:rPr>
          <w:szCs w:val="26"/>
        </w:rPr>
        <w:t xml:space="preserve"> </w:t>
      </w:r>
      <w:r w:rsidR="00412CD6">
        <w:rPr>
          <w:szCs w:val="26"/>
        </w:rPr>
        <w:t xml:space="preserve">as shown in </w:t>
      </w:r>
      <w:r w:rsidR="00FC49E0" w:rsidRPr="00CD1DE7">
        <w:rPr>
          <w:szCs w:val="26"/>
        </w:rPr>
        <w:t>formula</w:t>
      </w:r>
      <w:r w:rsidR="00A44AB1" w:rsidRPr="00CD1DE7">
        <w:rPr>
          <w:szCs w:val="26"/>
        </w:rPr>
        <w:t xml:space="preserve"> </w:t>
      </w:r>
      <w:hyperlink w:anchor="_Formula_III.1.52._Log-likelihood" w:tooltip="Formula 2.3. Log-likelihood function and optimal parameter vector" w:history="1">
        <w:r w:rsidR="008127AE">
          <w:rPr>
            <w:rStyle w:val="Hyperlink"/>
            <w:szCs w:val="26"/>
            <w:u w:val="none"/>
          </w:rPr>
          <w:t>2.3</w:t>
        </w:r>
      </w:hyperlink>
      <w:r w:rsidR="0040323F" w:rsidRPr="00CD1DE7">
        <w:t xml:space="preserve"> </w:t>
      </w:r>
      <w:sdt>
        <w:sdtPr>
          <w:rPr>
            <w:szCs w:val="26"/>
          </w:rPr>
          <w:id w:val="16889847"/>
          <w:citation/>
        </w:sdtPr>
        <w:sdtEndPr/>
        <w:sdtContent>
          <w:r w:rsidR="00CD02C3" w:rsidRPr="00CD1DE7">
            <w:rPr>
              <w:szCs w:val="26"/>
            </w:rPr>
            <w:fldChar w:fldCharType="begin"/>
          </w:r>
          <w:r w:rsidR="00FC49E0" w:rsidRPr="00CD1DE7">
            <w:rPr>
              <w:szCs w:val="26"/>
            </w:rPr>
            <w:instrText xml:space="preserve"> CITATION Lynch2007 \p 38 \l 1033  </w:instrText>
          </w:r>
          <w:r w:rsidR="00CD02C3" w:rsidRPr="00CD1DE7">
            <w:rPr>
              <w:szCs w:val="26"/>
            </w:rPr>
            <w:fldChar w:fldCharType="separate"/>
          </w:r>
          <w:r w:rsidR="00FC49E0" w:rsidRPr="00CD1DE7">
            <w:rPr>
              <w:noProof/>
              <w:szCs w:val="26"/>
            </w:rPr>
            <w:t>(Lynch, 2007, p. 38)</w:t>
          </w:r>
          <w:r w:rsidR="00CD02C3" w:rsidRPr="00CD1DE7">
            <w:rPr>
              <w:szCs w:val="26"/>
            </w:rPr>
            <w:fldChar w:fldCharType="end"/>
          </w:r>
        </w:sdtContent>
      </w:sdt>
      <w:r w:rsidRPr="00CD1DE7">
        <w:rPr>
          <w:szCs w:val="26"/>
        </w:rPr>
        <w:t xml:space="preserve">. The </w:t>
      </w:r>
      <w:r w:rsidR="00AC6F80" w:rsidRPr="00CD1DE7">
        <w:rPr>
          <w:szCs w:val="26"/>
        </w:rPr>
        <w:t xml:space="preserve">natural </w:t>
      </w:r>
      <w:r w:rsidRPr="00CD1DE7">
        <w:rPr>
          <w:szCs w:val="26"/>
        </w:rPr>
        <w:t xml:space="preserve">logarithm of </w:t>
      </w:r>
      <w:proofErr w:type="gramStart"/>
      <w:r w:rsidR="00335820" w:rsidRPr="00CD1DE7">
        <w:rPr>
          <w:i/>
          <w:szCs w:val="26"/>
        </w:rPr>
        <w:t>L</w:t>
      </w:r>
      <w:r w:rsidR="00335820" w:rsidRPr="00CD1DE7">
        <w:rPr>
          <w:szCs w:val="26"/>
        </w:rPr>
        <w:t>(</w:t>
      </w:r>
      <w:proofErr w:type="gramEnd"/>
      <m:oMath>
        <m:r>
          <m:rPr>
            <m:sty m:val="p"/>
          </m:rPr>
          <w:rPr>
            <w:rFonts w:ascii="Cambria Math" w:hAnsi="Cambria Math"/>
            <w:szCs w:val="26"/>
          </w:rPr>
          <m:t>Θ</m:t>
        </m:r>
      </m:oMath>
      <w:r w:rsidR="00335820" w:rsidRPr="00CD1DE7">
        <w:rPr>
          <w:szCs w:val="26"/>
        </w:rPr>
        <w:t>)</w:t>
      </w:r>
      <w:r w:rsidR="00412CD6">
        <w:rPr>
          <w:szCs w:val="26"/>
        </w:rPr>
        <w:t>,</w:t>
      </w:r>
      <w:r w:rsidRPr="00CD1DE7">
        <w:rPr>
          <w:szCs w:val="26"/>
        </w:rPr>
        <w:t xml:space="preserve"> </w:t>
      </w:r>
      <w:r w:rsidR="00412CD6">
        <w:rPr>
          <w:szCs w:val="26"/>
        </w:rPr>
        <w:t xml:space="preserve">which is </w:t>
      </w:r>
      <w:r w:rsidRPr="00CD1DE7">
        <w:rPr>
          <w:szCs w:val="26"/>
        </w:rPr>
        <w:t>called log-likelihood</w:t>
      </w:r>
      <w:r w:rsidR="00412CD6">
        <w:rPr>
          <w:szCs w:val="26"/>
        </w:rPr>
        <w:t>,</w:t>
      </w:r>
      <w:r w:rsidRPr="00CD1DE7">
        <w:rPr>
          <w:szCs w:val="26"/>
        </w:rPr>
        <w:t xml:space="preserve"> is denoted </w:t>
      </w:r>
      <w:proofErr w:type="spellStart"/>
      <w:r w:rsidRPr="00CD1DE7">
        <w:rPr>
          <w:i/>
          <w:szCs w:val="26"/>
        </w:rPr>
        <w:t>Ln</w:t>
      </w:r>
      <w:r w:rsidR="00335820" w:rsidRPr="00CD1DE7">
        <w:rPr>
          <w:i/>
          <w:szCs w:val="26"/>
        </w:rPr>
        <w:t>L</w:t>
      </w:r>
      <w:proofErr w:type="spellEnd"/>
      <w:r w:rsidR="00335820" w:rsidRPr="00CD1DE7">
        <w:rPr>
          <w:szCs w:val="26"/>
        </w:rPr>
        <w:t>(</w:t>
      </w:r>
      <m:oMath>
        <m:r>
          <m:rPr>
            <m:sty m:val="p"/>
          </m:rPr>
          <w:rPr>
            <w:rFonts w:ascii="Cambria Math" w:hAnsi="Cambria Math"/>
            <w:szCs w:val="26"/>
          </w:rPr>
          <m:t>Θ</m:t>
        </m:r>
      </m:oMath>
      <w:r w:rsidR="00335820" w:rsidRPr="00CD1DE7">
        <w:rPr>
          <w:szCs w:val="26"/>
        </w:rPr>
        <w:t>)</w:t>
      </w:r>
      <w:r w:rsidR="00FC49E0" w:rsidRPr="00CD1DE7">
        <w:rPr>
          <w:szCs w:val="26"/>
        </w:rPr>
        <w:t xml:space="preserve">, as shown in formula </w:t>
      </w:r>
      <w:hyperlink w:anchor="_Formula_III.1.52._Log-likelihood" w:tooltip="Formula 2.3. Log-likelihood function and optimal parameter vector" w:history="1">
        <w:r w:rsidR="008127AE">
          <w:rPr>
            <w:rStyle w:val="Hyperlink"/>
            <w:szCs w:val="26"/>
            <w:u w:val="none"/>
          </w:rPr>
          <w:t>2.3</w:t>
        </w:r>
      </w:hyperlink>
      <w:r w:rsidR="00FC49E0" w:rsidRPr="00CD1DE7">
        <w:rPr>
          <w:szCs w:val="26"/>
        </w:rPr>
        <w:t>.</w:t>
      </w:r>
    </w:p>
    <w:p w:rsidR="001F36D9" w:rsidRPr="00CD1DE7" w:rsidRDefault="001F36D9" w:rsidP="006E6D0D">
      <w:pPr>
        <w:rPr>
          <w:szCs w:val="26"/>
        </w:rPr>
      </w:pPr>
    </w:p>
    <w:p w:rsidR="00FB5C6C" w:rsidRPr="00CD1DE7" w:rsidRDefault="00FE6A09" w:rsidP="009E393D">
      <w:pPr>
        <w:rPr>
          <w:szCs w:val="26"/>
        </w:rPr>
      </w:pPr>
      <m:oMathPara>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=ln</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r>
                        <m:rPr>
                          <m:sty m:val="p"/>
                        </m:rPr>
                        <w:rPr>
                          <w:rFonts w:ascii="Cambria Math" w:hAnsi="Cambria Math"/>
                          <w:szCs w:val="26"/>
                        </w:rPr>
                        <m:t>Θ</m:t>
                      </m:r>
                    </m:e>
                  </m:d>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r>
                        <m:rPr>
                          <m:sty m:val="p"/>
                        </m:rPr>
                        <w:rPr>
                          <w:rFonts w:ascii="Cambria Math" w:hAnsi="Cambria Math"/>
                          <w:szCs w:val="26"/>
                        </w:rPr>
                        <m:t>Θ</m:t>
                      </m:r>
                    </m:e>
                  </m:d>
                </m:e>
              </m:d>
            </m:e>
          </m:nary>
        </m:oMath>
      </m:oMathPara>
    </w:p>
    <w:p w:rsidR="001F36D9" w:rsidRPr="00CD1DE7" w:rsidRDefault="00F7760B" w:rsidP="009E393D">
      <w:pPr>
        <w:rPr>
          <w:szCs w:val="26"/>
        </w:rPr>
      </w:pPr>
      <m:oMathPara>
        <m:oMath>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r>
                                <m:rPr>
                                  <m:sty m:val="p"/>
                                </m:rPr>
                                <w:rPr>
                                  <w:rFonts w:ascii="Cambria Math" w:hAnsi="Cambria Math"/>
                                  <w:szCs w:val="26"/>
                                </w:rPr>
                                <m:t>Θ</m:t>
                              </m:r>
                            </m:e>
                          </m:d>
                        </m:e>
                      </m:d>
                    </m:e>
                  </m:nary>
                </m:e>
              </m:d>
            </m:e>
          </m:func>
        </m:oMath>
      </m:oMathPara>
    </w:p>
    <w:p w:rsidR="00F93A08" w:rsidRPr="00CD1DE7" w:rsidRDefault="00F93A08" w:rsidP="00F93A08">
      <w:pPr>
        <w:pStyle w:val="Heading8"/>
        <w:ind w:left="360"/>
      </w:pPr>
      <w:bookmarkStart w:id="36" w:name="_Formula_III.1.52._Log-likelihood"/>
      <w:bookmarkStart w:id="37" w:name="_Formula_III.1.54._Log-likelihood"/>
      <w:bookmarkStart w:id="38" w:name="_Toc511044664"/>
      <w:bookmarkEnd w:id="36"/>
      <w:bookmarkEnd w:id="37"/>
      <w:r w:rsidRPr="00A372EB">
        <w:rPr>
          <w:b/>
        </w:rPr>
        <w:t xml:space="preserve">Formula </w:t>
      </w:r>
      <w:r w:rsidR="008127AE">
        <w:rPr>
          <w:b/>
        </w:rPr>
        <w:t>2</w:t>
      </w:r>
      <w:r w:rsidRPr="00A372EB">
        <w:rPr>
          <w:b/>
        </w:rPr>
        <w:t>.</w:t>
      </w:r>
      <w:r w:rsidR="001F2F30" w:rsidRPr="00A372EB">
        <w:rPr>
          <w:b/>
        </w:rPr>
        <w:t>3</w:t>
      </w:r>
      <w:r w:rsidRPr="00A372EB">
        <w:rPr>
          <w:b/>
        </w:rPr>
        <w:t>.</w:t>
      </w:r>
      <w:r w:rsidRPr="00CD1DE7">
        <w:t xml:space="preserve"> Log-likelihood function and optimal parameter vector</w:t>
      </w:r>
      <w:bookmarkEnd w:id="38"/>
    </w:p>
    <w:p w:rsidR="006E6D0D" w:rsidRPr="00CD1DE7" w:rsidRDefault="00F93A08" w:rsidP="001F2F30">
      <w:pPr>
        <w:ind w:left="360"/>
        <w:rPr>
          <w:szCs w:val="26"/>
        </w:rPr>
      </w:pPr>
      <w:r w:rsidRPr="00CD1DE7">
        <w:rPr>
          <w:szCs w:val="26"/>
        </w:rPr>
        <w:t xml:space="preserve">Where </w:t>
      </w:r>
      <w:proofErr w:type="spellStart"/>
      <w:proofErr w:type="gramStart"/>
      <w:r w:rsidR="001F36D9" w:rsidRPr="00CD1DE7">
        <w:rPr>
          <w:i/>
          <w:szCs w:val="26"/>
        </w:rPr>
        <w:t>ln</w:t>
      </w:r>
      <w:proofErr w:type="spellEnd"/>
      <w:r w:rsidR="001F36D9" w:rsidRPr="00CD1DE7">
        <w:rPr>
          <w:szCs w:val="26"/>
        </w:rPr>
        <w:t>(</w:t>
      </w:r>
      <w:proofErr w:type="gramEnd"/>
      <w:r w:rsidR="00F872BE" w:rsidRPr="00CD1DE7">
        <w:rPr>
          <w:szCs w:val="26"/>
        </w:rPr>
        <w:t>.</w:t>
      </w:r>
      <w:r w:rsidR="001F36D9" w:rsidRPr="00CD1DE7">
        <w:rPr>
          <w:szCs w:val="26"/>
        </w:rPr>
        <w:t>) denotes natural logarithm function.</w:t>
      </w:r>
    </w:p>
    <w:p w:rsidR="006E6D0D" w:rsidRPr="00CD1DE7" w:rsidRDefault="006E6D0D" w:rsidP="00F93A08">
      <w:pPr>
        <w:rPr>
          <w:szCs w:val="26"/>
        </w:rPr>
      </w:pPr>
      <w:r w:rsidRPr="00CD1DE7">
        <w:rPr>
          <w:szCs w:val="26"/>
        </w:rPr>
        <w:t xml:space="preserve">The essence of maximizing the likelihood function is to find the peak of the curve of </w:t>
      </w:r>
      <w:proofErr w:type="spellStart"/>
      <w:proofErr w:type="gramStart"/>
      <w:r w:rsidR="006563F4" w:rsidRPr="00CD1DE7">
        <w:rPr>
          <w:i/>
          <w:szCs w:val="26"/>
        </w:rPr>
        <w:t>LnL</w:t>
      </w:r>
      <w:proofErr w:type="spellEnd"/>
      <w:r w:rsidR="006563F4" w:rsidRPr="00CD1DE7">
        <w:rPr>
          <w:szCs w:val="26"/>
        </w:rPr>
        <w:t>(</w:t>
      </w:r>
      <w:proofErr w:type="gramEnd"/>
      <m:oMath>
        <m:r>
          <m:rPr>
            <m:sty m:val="p"/>
          </m:rPr>
          <w:rPr>
            <w:rFonts w:ascii="Cambria Math" w:hAnsi="Cambria Math"/>
            <w:szCs w:val="26"/>
          </w:rPr>
          <m:t>Θ</m:t>
        </m:r>
      </m:oMath>
      <w:r w:rsidR="006563F4" w:rsidRPr="00CD1DE7">
        <w:rPr>
          <w:szCs w:val="26"/>
        </w:rPr>
        <w:t>)</w:t>
      </w:r>
      <w:r w:rsidR="00F059BC" w:rsidRPr="00CD1DE7">
        <w:rPr>
          <w:szCs w:val="26"/>
        </w:rPr>
        <w:t xml:space="preserve"> </w:t>
      </w:r>
      <w:sdt>
        <w:sdtPr>
          <w:rPr>
            <w:szCs w:val="26"/>
          </w:rPr>
          <w:id w:val="16889848"/>
          <w:citation/>
        </w:sdtPr>
        <w:sdtEndPr/>
        <w:sdtContent>
          <w:r w:rsidR="00CD02C3" w:rsidRPr="00CD1DE7">
            <w:rPr>
              <w:szCs w:val="26"/>
            </w:rPr>
            <w:fldChar w:fldCharType="begin"/>
          </w:r>
          <w:r w:rsidR="00F059BC" w:rsidRPr="00CD1DE7">
            <w:rPr>
              <w:szCs w:val="26"/>
            </w:rPr>
            <w:instrText xml:space="preserve"> CITATION Lynch2007 \p 38 \l 1033  </w:instrText>
          </w:r>
          <w:r w:rsidR="00CD02C3" w:rsidRPr="00CD1DE7">
            <w:rPr>
              <w:szCs w:val="26"/>
            </w:rPr>
            <w:fldChar w:fldCharType="separate"/>
          </w:r>
          <w:r w:rsidR="00F059BC" w:rsidRPr="00CD1DE7">
            <w:rPr>
              <w:noProof/>
              <w:szCs w:val="26"/>
            </w:rPr>
            <w:t>(Lynch, 2007, p. 38)</w:t>
          </w:r>
          <w:r w:rsidR="00CD02C3" w:rsidRPr="00CD1DE7">
            <w:rPr>
              <w:szCs w:val="26"/>
            </w:rPr>
            <w:fldChar w:fldCharType="end"/>
          </w:r>
        </w:sdtContent>
      </w:sdt>
      <w:r w:rsidRPr="00CD1DE7">
        <w:rPr>
          <w:szCs w:val="26"/>
        </w:rPr>
        <w:t xml:space="preserve">.  This can be done by setting the first-order partial derivative of </w:t>
      </w:r>
      <w:proofErr w:type="spellStart"/>
      <w:proofErr w:type="gramStart"/>
      <w:r w:rsidR="006E7C65" w:rsidRPr="00CD1DE7">
        <w:rPr>
          <w:i/>
          <w:szCs w:val="26"/>
        </w:rPr>
        <w:t>LnL</w:t>
      </w:r>
      <w:proofErr w:type="spellEnd"/>
      <w:r w:rsidR="006E7C65" w:rsidRPr="00CD1DE7">
        <w:rPr>
          <w:szCs w:val="26"/>
        </w:rPr>
        <w:t>(</w:t>
      </w:r>
      <w:proofErr w:type="gramEnd"/>
      <m:oMath>
        <m:r>
          <m:rPr>
            <m:sty m:val="p"/>
          </m:rPr>
          <w:rPr>
            <w:rFonts w:ascii="Cambria Math" w:hAnsi="Cambria Math"/>
            <w:szCs w:val="26"/>
          </w:rPr>
          <m:t>Θ</m:t>
        </m:r>
      </m:oMath>
      <w:r w:rsidR="006E7C65" w:rsidRPr="00CD1DE7">
        <w:rPr>
          <w:szCs w:val="26"/>
        </w:rPr>
        <w:t>)</w:t>
      </w:r>
      <w:r w:rsidRPr="00CD1DE7">
        <w:rPr>
          <w:szCs w:val="26"/>
        </w:rPr>
        <w:t xml:space="preserve"> with respect to each parameter </w:t>
      </w:r>
      <w:proofErr w:type="spellStart"/>
      <w:r w:rsidRPr="00CD1DE7">
        <w:rPr>
          <w:i/>
          <w:szCs w:val="26"/>
        </w:rPr>
        <w:t>θ</w:t>
      </w:r>
      <w:r w:rsidRPr="00CD1DE7">
        <w:rPr>
          <w:i/>
          <w:szCs w:val="26"/>
          <w:vertAlign w:val="subscript"/>
        </w:rPr>
        <w:t>i</w:t>
      </w:r>
      <w:proofErr w:type="spellEnd"/>
      <w:r w:rsidRPr="00CD1DE7">
        <w:rPr>
          <w:i/>
          <w:szCs w:val="26"/>
        </w:rPr>
        <w:t xml:space="preserve"> </w:t>
      </w:r>
      <w:r w:rsidRPr="00CD1DE7">
        <w:rPr>
          <w:szCs w:val="26"/>
        </w:rPr>
        <w:t>to 0 and solving this equation to find</w:t>
      </w:r>
      <w:r w:rsidR="0091657F" w:rsidRPr="00CD1DE7">
        <w:rPr>
          <w:szCs w:val="26"/>
        </w:rPr>
        <w:t xml:space="preserve"> out</w:t>
      </w:r>
      <w:r w:rsidRPr="00CD1DE7">
        <w:rPr>
          <w:szCs w:val="26"/>
        </w:rPr>
        <w:t xml:space="preserve"> parameter </w:t>
      </w:r>
      <w:proofErr w:type="spellStart"/>
      <w:r w:rsidRPr="00CD1DE7">
        <w:rPr>
          <w:i/>
          <w:szCs w:val="26"/>
        </w:rPr>
        <w:t>θ</w:t>
      </w:r>
      <w:r w:rsidRPr="00CD1DE7">
        <w:rPr>
          <w:i/>
          <w:szCs w:val="26"/>
          <w:vertAlign w:val="subscript"/>
        </w:rPr>
        <w:t>i</w:t>
      </w:r>
      <w:proofErr w:type="spellEnd"/>
      <w:r w:rsidRPr="00CD1DE7">
        <w:rPr>
          <w:szCs w:val="26"/>
        </w:rPr>
        <w:t xml:space="preserve">. The number of equations corresponds with the number of parameters. If all parameters are found, in other words, the optimal parameter vector </w:t>
      </w:r>
      <m:oMath>
        <m:acc>
          <m:accPr>
            <m:ctrlPr>
              <w:rPr>
                <w:rFonts w:ascii="Cambria Math" w:hAnsi="Cambria Math"/>
                <w:i/>
                <w:szCs w:val="26"/>
              </w:rPr>
            </m:ctrlPr>
          </m:accPr>
          <m:e>
            <m:r>
              <m:rPr>
                <m:sty m:val="p"/>
              </m:rPr>
              <w:rPr>
                <w:rFonts w:ascii="Cambria Math" w:hAnsi="Cambria Math"/>
                <w:szCs w:val="26"/>
              </w:rPr>
              <m:t>Θ</m:t>
            </m:r>
          </m:e>
        </m:acc>
      </m:oMath>
      <w:r w:rsidR="001F1B23" w:rsidRPr="00CD1DE7">
        <w:rPr>
          <w:i/>
          <w:position w:val="-6"/>
          <w:szCs w:val="26"/>
        </w:rPr>
        <w:t xml:space="preserve"> </w:t>
      </w:r>
      <w:r w:rsidR="00D8773A" w:rsidRPr="00CD1DE7">
        <w:rPr>
          <w:i/>
          <w:szCs w:val="26"/>
        </w:rPr>
        <w:t>=</w:t>
      </w:r>
      <w:r w:rsidR="001F1B23" w:rsidRPr="00CD1DE7">
        <w:rPr>
          <w:i/>
          <w:szCs w:val="26"/>
        </w:rPr>
        <w:t xml:space="preserve"> </w:t>
      </w:r>
      <m:oMath>
        <m:d>
          <m:dPr>
            <m:begChr m:val="{"/>
            <m:endChr m:val="}"/>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k</m:t>
                </m:r>
              </m:sub>
            </m:sSub>
          </m:e>
        </m:d>
      </m:oMath>
      <w:r w:rsidR="00322453" w:rsidRPr="00CD1DE7">
        <w:rPr>
          <w:szCs w:val="26"/>
        </w:rPr>
        <w:t xml:space="preserve"> </w:t>
      </w:r>
      <w:r w:rsidRPr="00CD1DE7">
        <w:rPr>
          <w:szCs w:val="26"/>
        </w:rPr>
        <w:t>is defined then</w:t>
      </w:r>
      <w:r w:rsidR="00412CD6">
        <w:rPr>
          <w:szCs w:val="26"/>
        </w:rPr>
        <w:t>,</w:t>
      </w:r>
      <w:r w:rsidRPr="00CD1DE7">
        <w:rPr>
          <w:szCs w:val="26"/>
        </w:rPr>
        <w:t xml:space="preserve"> the optimal distribution </w:t>
      </w:r>
      <m:oMath>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p"/>
                  </m:rPr>
                  <w:rPr>
                    <w:rFonts w:ascii="Cambria Math" w:hAnsi="Cambria Math"/>
                    <w:szCs w:val="26"/>
                  </w:rPr>
                  <m:t>Θ</m:t>
                </m:r>
              </m:e>
            </m:acc>
          </m:e>
        </m:d>
      </m:oMath>
      <w:r w:rsidR="00065846" w:rsidRPr="00CD1DE7">
        <w:rPr>
          <w:szCs w:val="26"/>
        </w:rPr>
        <w:t xml:space="preserve"> </w:t>
      </w:r>
      <w:r w:rsidRPr="00CD1DE7">
        <w:rPr>
          <w:szCs w:val="26"/>
        </w:rPr>
        <w:t>is known clearly.</w:t>
      </w:r>
      <w:r w:rsidR="00D8773A" w:rsidRPr="00CD1DE7">
        <w:rPr>
          <w:szCs w:val="26"/>
        </w:rPr>
        <w:t xml:space="preserve"> Each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i</m:t>
            </m:r>
          </m:sub>
        </m:sSub>
      </m:oMath>
      <w:r w:rsidR="00FD142A" w:rsidRPr="00CD1DE7">
        <w:rPr>
          <w:szCs w:val="26"/>
        </w:rPr>
        <w:t xml:space="preserve"> </w:t>
      </w:r>
      <w:proofErr w:type="gramStart"/>
      <w:r w:rsidR="00D8773A" w:rsidRPr="00CD1DE7">
        <w:rPr>
          <w:szCs w:val="26"/>
        </w:rPr>
        <w:t>is also called</w:t>
      </w:r>
      <w:proofErr w:type="gramEnd"/>
      <w:r w:rsidR="00D8773A" w:rsidRPr="00CD1DE7">
        <w:rPr>
          <w:szCs w:val="26"/>
        </w:rPr>
        <w:t xml:space="preserve"> a </w:t>
      </w:r>
      <w:r w:rsidR="00D8773A" w:rsidRPr="00CD1DE7">
        <w:rPr>
          <w:i/>
          <w:szCs w:val="26"/>
        </w:rPr>
        <w:t>parameter estimator</w:t>
      </w:r>
      <w:r w:rsidR="00A5614F" w:rsidRPr="00CD1DE7">
        <w:rPr>
          <w:szCs w:val="26"/>
        </w:rPr>
        <w:t xml:space="preserve">; on the other hand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i</m:t>
            </m:r>
          </m:sub>
        </m:sSub>
      </m:oMath>
      <w:r w:rsidR="00A5614F" w:rsidRPr="00CD1DE7">
        <w:rPr>
          <w:szCs w:val="26"/>
        </w:rPr>
        <w:t xml:space="preserve"> can be considered </w:t>
      </w:r>
      <w:r w:rsidR="00A5614F" w:rsidRPr="00CD1DE7">
        <w:rPr>
          <w:i/>
          <w:szCs w:val="26"/>
        </w:rPr>
        <w:t>parameter estimate</w:t>
      </w:r>
      <w:r w:rsidR="00A5614F" w:rsidRPr="00CD1DE7">
        <w:rPr>
          <w:szCs w:val="26"/>
        </w:rPr>
        <w:t xml:space="preserve"> </w:t>
      </w:r>
      <w:r w:rsidR="00C9205D" w:rsidRPr="00CD1DE7">
        <w:rPr>
          <w:szCs w:val="26"/>
        </w:rPr>
        <w:t xml:space="preserve">or </w:t>
      </w:r>
      <w:r w:rsidR="00C9205D" w:rsidRPr="00CD1DE7">
        <w:rPr>
          <w:i/>
          <w:szCs w:val="26"/>
        </w:rPr>
        <w:t>optimal parameter</w:t>
      </w:r>
      <w:r w:rsidR="00C9205D" w:rsidRPr="00CD1DE7">
        <w:rPr>
          <w:szCs w:val="26"/>
        </w:rPr>
        <w:t xml:space="preserve"> </w:t>
      </w:r>
      <w:r w:rsidR="00A5614F" w:rsidRPr="00CD1DE7">
        <w:rPr>
          <w:szCs w:val="26"/>
        </w:rPr>
        <w:t>if it is evaluated as numeric value.</w:t>
      </w:r>
      <w:r w:rsidR="00E47A52" w:rsidRPr="00CD1DE7">
        <w:rPr>
          <w:szCs w:val="26"/>
        </w:rPr>
        <w:t xml:space="preserve"> It is possible to use terms such as “optimal parameter”, “parameter estimator”, and “par</w:t>
      </w:r>
      <w:r w:rsidR="00412CD6">
        <w:rPr>
          <w:szCs w:val="26"/>
        </w:rPr>
        <w:t xml:space="preserve">ameter estimate” </w:t>
      </w:r>
      <w:proofErr w:type="spellStart"/>
      <w:r w:rsidR="00412CD6">
        <w:rPr>
          <w:szCs w:val="26"/>
        </w:rPr>
        <w:t>exchangeably</w:t>
      </w:r>
      <w:proofErr w:type="spellEnd"/>
      <w:r w:rsidR="00E47A52" w:rsidRPr="00CD1DE7">
        <w:rPr>
          <w:szCs w:val="26"/>
        </w:rPr>
        <w:t>.</w:t>
      </w:r>
    </w:p>
    <w:p w:rsidR="00B4095D" w:rsidRPr="00CD1DE7" w:rsidRDefault="00A5614F" w:rsidP="006E6D0D">
      <w:pPr>
        <w:ind w:firstLine="360"/>
        <w:rPr>
          <w:szCs w:val="26"/>
        </w:rPr>
      </w:pPr>
      <w:r w:rsidRPr="00CD1DE7">
        <w:rPr>
          <w:szCs w:val="26"/>
        </w:rPr>
        <w:t xml:space="preserve">The </w:t>
      </w:r>
      <w:r w:rsidR="00B57B7C" w:rsidRPr="00CD1DE7">
        <w:rPr>
          <w:szCs w:val="26"/>
        </w:rPr>
        <w:t>accuracy</w:t>
      </w:r>
      <w:r w:rsidRPr="00CD1DE7">
        <w:rPr>
          <w:szCs w:val="26"/>
        </w:rPr>
        <w:t xml:space="preserve"> of parameter estimator </w:t>
      </w:r>
      <w:proofErr w:type="gramStart"/>
      <w:r w:rsidR="00B57B7C" w:rsidRPr="00CD1DE7">
        <w:rPr>
          <w:szCs w:val="26"/>
        </w:rPr>
        <w:t>is measured</w:t>
      </w:r>
      <w:proofErr w:type="gramEnd"/>
      <w:r w:rsidR="00B57B7C" w:rsidRPr="00CD1DE7">
        <w:rPr>
          <w:szCs w:val="26"/>
        </w:rPr>
        <w:t xml:space="preserve"> by its standard error </w:t>
      </w:r>
      <w:sdt>
        <w:sdtPr>
          <w:rPr>
            <w:szCs w:val="26"/>
          </w:rPr>
          <w:id w:val="668350"/>
          <w:citation/>
        </w:sdtPr>
        <w:sdtEndPr/>
        <w:sdtContent>
          <w:r w:rsidR="00CD02C3" w:rsidRPr="00CD1DE7">
            <w:rPr>
              <w:szCs w:val="26"/>
            </w:rPr>
            <w:fldChar w:fldCharType="begin"/>
          </w:r>
          <w:r w:rsidR="00714EF9" w:rsidRPr="00CD1DE7">
            <w:rPr>
              <w:szCs w:val="26"/>
            </w:rPr>
            <w:instrText xml:space="preserve"> CITATION Montgomery2003 \p 225 \t  \l 1033  </w:instrText>
          </w:r>
          <w:r w:rsidR="00CD02C3" w:rsidRPr="00CD1DE7">
            <w:rPr>
              <w:szCs w:val="26"/>
            </w:rPr>
            <w:fldChar w:fldCharType="separate"/>
          </w:r>
          <w:r w:rsidR="00714EF9" w:rsidRPr="00CD1DE7">
            <w:rPr>
              <w:noProof/>
              <w:szCs w:val="26"/>
            </w:rPr>
            <w:t>(Montgomery &amp; Runger, 2003, p. 225)</w:t>
          </w:r>
          <w:r w:rsidR="00CD02C3" w:rsidRPr="00CD1DE7">
            <w:rPr>
              <w:szCs w:val="26"/>
            </w:rPr>
            <w:fldChar w:fldCharType="end"/>
          </w:r>
        </w:sdtContent>
      </w:sdt>
      <w:r w:rsidR="00714EF9" w:rsidRPr="00CD1DE7">
        <w:rPr>
          <w:szCs w:val="26"/>
        </w:rPr>
        <w:t xml:space="preserve"> </w:t>
      </w:r>
      <w:r w:rsidR="00B57B7C" w:rsidRPr="00CD1DE7">
        <w:rPr>
          <w:szCs w:val="26"/>
        </w:rPr>
        <w:t>and thus</w:t>
      </w:r>
      <w:r w:rsidR="00D905C5" w:rsidRPr="00CD1DE7">
        <w:rPr>
          <w:szCs w:val="26"/>
        </w:rPr>
        <w:t>;</w:t>
      </w:r>
      <w:r w:rsidR="00B57B7C" w:rsidRPr="00CD1DE7">
        <w:rPr>
          <w:szCs w:val="26"/>
        </w:rPr>
        <w:t xml:space="preserve"> a</w:t>
      </w:r>
      <w:r w:rsidR="006E6D0D" w:rsidRPr="00CD1DE7">
        <w:rPr>
          <w:szCs w:val="26"/>
        </w:rPr>
        <w:t xml:space="preserve">nother important issue is how to determine the standard </w:t>
      </w:r>
      <w:r w:rsidR="007D0B92" w:rsidRPr="00CD1DE7">
        <w:rPr>
          <w:szCs w:val="26"/>
        </w:rPr>
        <w:t>error</w:t>
      </w:r>
      <w:r w:rsidR="006E6D0D" w:rsidRPr="00CD1DE7">
        <w:rPr>
          <w:szCs w:val="26"/>
        </w:rPr>
        <w:t xml:space="preserve"> in distribut</w:t>
      </w:r>
      <w:r w:rsidR="00FF5B92" w:rsidRPr="00CD1DE7">
        <w:rPr>
          <w:szCs w:val="26"/>
        </w:rPr>
        <w:t>ion</w:t>
      </w:r>
      <w:r w:rsidR="006E6D0D" w:rsidRPr="00CD1DE7">
        <w:rPr>
          <w:szCs w:val="26"/>
        </w:rPr>
        <w:t xml:space="preserve"> </w:t>
      </w:r>
      <w:r w:rsidR="006E6D0D" w:rsidRPr="00CD1DE7">
        <w:rPr>
          <w:i/>
          <w:szCs w:val="26"/>
        </w:rPr>
        <w:t>f</w:t>
      </w:r>
      <w:r w:rsidR="006E6D0D" w:rsidRPr="00CD1DE7">
        <w:rPr>
          <w:szCs w:val="26"/>
        </w:rPr>
        <w:t xml:space="preserve"> when we have already computed all parameters</w:t>
      </w:r>
      <w:r w:rsidR="006A25A5" w:rsidRPr="00CD1DE7">
        <w:rPr>
          <w:szCs w:val="26"/>
        </w:rPr>
        <w:t xml:space="preserve"> </w:t>
      </w:r>
      <w:r w:rsidR="00D905C5" w:rsidRPr="00CD1DE7">
        <w:rPr>
          <w:szCs w:val="26"/>
        </w:rPr>
        <w:t xml:space="preserve">and </w:t>
      </w:r>
      <w:r w:rsidR="006A25A5" w:rsidRPr="00CD1DE7">
        <w:rPr>
          <w:szCs w:val="26"/>
        </w:rPr>
        <w:t>standard error is standard deviation of parameter estimator</w:t>
      </w:r>
      <w:r w:rsidR="006E6D0D" w:rsidRPr="00CD1DE7">
        <w:rPr>
          <w:szCs w:val="26"/>
        </w:rPr>
        <w:t xml:space="preserve">. It is very fortunate when the second-order derivative of the log-likelihood function denoted </w:t>
      </w: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r>
              <m:rPr>
                <m:sty m:val="p"/>
              </m:rPr>
              <w:rPr>
                <w:rFonts w:ascii="Cambria Math" w:hAnsi="Cambria Math"/>
                <w:szCs w:val="26"/>
              </w:rPr>
              <m:t>Θ</m:t>
            </m:r>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T</m:t>
                </m:r>
              </m:sup>
            </m:sSup>
          </m:den>
        </m:f>
      </m:oMath>
      <w:r w:rsidR="006E6D0D" w:rsidRPr="00CD1DE7">
        <w:rPr>
          <w:szCs w:val="26"/>
        </w:rPr>
        <w:t xml:space="preserve"> </w:t>
      </w:r>
      <w:proofErr w:type="gramStart"/>
      <w:r w:rsidR="006E6D0D" w:rsidRPr="00CD1DE7">
        <w:rPr>
          <w:szCs w:val="26"/>
        </w:rPr>
        <w:t>can be computed</w:t>
      </w:r>
      <w:proofErr w:type="gramEnd"/>
      <w:r w:rsidR="006E6D0D" w:rsidRPr="00CD1DE7">
        <w:rPr>
          <w:szCs w:val="26"/>
        </w:rPr>
        <w:t xml:space="preserve"> and it is used to determi</w:t>
      </w:r>
      <w:r w:rsidR="00B662E0" w:rsidRPr="00CD1DE7">
        <w:rPr>
          <w:szCs w:val="26"/>
        </w:rPr>
        <w:t xml:space="preserve">ne the variances of parameters. </w:t>
      </w:r>
      <w:r w:rsidR="006E6D0D" w:rsidRPr="00CD1DE7">
        <w:rPr>
          <w:szCs w:val="26"/>
        </w:rPr>
        <w:t xml:space="preserve">If distribution </w:t>
      </w:r>
      <w:r w:rsidR="006E6D0D" w:rsidRPr="00CD1DE7">
        <w:rPr>
          <w:i/>
          <w:szCs w:val="26"/>
        </w:rPr>
        <w:t>f</w:t>
      </w:r>
      <w:r w:rsidR="00640A2D" w:rsidRPr="00CD1DE7">
        <w:rPr>
          <w:szCs w:val="26"/>
        </w:rPr>
        <w:t xml:space="preserve"> </w:t>
      </w:r>
      <w:r w:rsidR="006E6D0D" w:rsidRPr="00CD1DE7">
        <w:rPr>
          <w:szCs w:val="26"/>
        </w:rPr>
        <w:t xml:space="preserve">has only one parameter, the second-order derivative </w:t>
      </w: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r>
              <m:rPr>
                <m:sty m:val="p"/>
              </m:rPr>
              <w:rPr>
                <w:rFonts w:ascii="Cambria Math" w:hAnsi="Cambria Math"/>
                <w:szCs w:val="26"/>
              </w:rPr>
              <m:t>Θ</m:t>
            </m:r>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T</m:t>
                </m:r>
              </m:sup>
            </m:sSup>
          </m:den>
        </m:f>
      </m:oMath>
      <w:r w:rsidR="00221DBF" w:rsidRPr="00CD1DE7">
        <w:rPr>
          <w:szCs w:val="26"/>
        </w:rPr>
        <w:t xml:space="preserve"> </w:t>
      </w:r>
      <w:r w:rsidR="006E6D0D" w:rsidRPr="00CD1DE7">
        <w:rPr>
          <w:szCs w:val="26"/>
        </w:rPr>
        <w:t xml:space="preserve">is scalar, otherwise it is a so-called Hessian matrix. The negative expectation of Hessian matrix is called the </w:t>
      </w:r>
      <w:r w:rsidR="006E6D0D" w:rsidRPr="00CD1DE7">
        <w:rPr>
          <w:i/>
          <w:szCs w:val="26"/>
        </w:rPr>
        <w:t>information matrix</w:t>
      </w:r>
      <w:r w:rsidR="006E6D0D" w:rsidRPr="00CD1DE7">
        <w:rPr>
          <w:szCs w:val="26"/>
        </w:rPr>
        <w:t xml:space="preserve"> which in turn is inverted so as to construct </w:t>
      </w:r>
      <w:r w:rsidR="00FD68A3" w:rsidRPr="00CD1DE7">
        <w:rPr>
          <w:i/>
          <w:szCs w:val="26"/>
        </w:rPr>
        <w:t>co-</w:t>
      </w:r>
      <w:r w:rsidR="00B4095D" w:rsidRPr="00CD1DE7">
        <w:rPr>
          <w:i/>
          <w:szCs w:val="26"/>
        </w:rPr>
        <w:t>variance matrix</w:t>
      </w:r>
      <w:r w:rsidR="00B4095D" w:rsidRPr="00CD1DE7">
        <w:rPr>
          <w:szCs w:val="26"/>
        </w:rPr>
        <w:t xml:space="preserve"> denoted </w:t>
      </w:r>
      <w:proofErr w:type="spellStart"/>
      <w:proofErr w:type="gramStart"/>
      <w:r w:rsidR="00B4095D" w:rsidRPr="00CD1DE7">
        <w:rPr>
          <w:i/>
          <w:szCs w:val="26"/>
        </w:rPr>
        <w:t>Var</w:t>
      </w:r>
      <w:proofErr w:type="spellEnd"/>
      <w:r w:rsidR="00B4095D" w:rsidRPr="00CD1DE7">
        <w:rPr>
          <w:szCs w:val="26"/>
        </w:rPr>
        <w:t>(</w:t>
      </w:r>
      <w:proofErr w:type="gramEnd"/>
      <m:oMath>
        <m:r>
          <m:rPr>
            <m:sty m:val="p"/>
          </m:rPr>
          <w:rPr>
            <w:rFonts w:ascii="Cambria Math" w:hAnsi="Cambria Math"/>
            <w:szCs w:val="26"/>
          </w:rPr>
          <m:t>Θ</m:t>
        </m:r>
      </m:oMath>
      <w:r w:rsidR="0042740F" w:rsidRPr="00CD1DE7">
        <w:rPr>
          <w:szCs w:val="26"/>
        </w:rPr>
        <w:t xml:space="preserve">) </w:t>
      </w:r>
      <w:sdt>
        <w:sdtPr>
          <w:rPr>
            <w:szCs w:val="26"/>
          </w:rPr>
          <w:id w:val="16889844"/>
          <w:citation/>
        </w:sdtPr>
        <w:sdtEndPr/>
        <w:sdtContent>
          <w:r w:rsidR="00CD02C3" w:rsidRPr="00CD1DE7">
            <w:rPr>
              <w:szCs w:val="26"/>
            </w:rPr>
            <w:fldChar w:fldCharType="begin"/>
          </w:r>
          <w:r w:rsidR="00EC7C5B" w:rsidRPr="00CD1DE7">
            <w:rPr>
              <w:szCs w:val="26"/>
            </w:rPr>
            <w:instrText xml:space="preserve"> CITATION Lynch2007 \p 40 \l 1033  </w:instrText>
          </w:r>
          <w:r w:rsidR="00CD02C3" w:rsidRPr="00CD1DE7">
            <w:rPr>
              <w:szCs w:val="26"/>
            </w:rPr>
            <w:fldChar w:fldCharType="separate"/>
          </w:r>
          <w:r w:rsidR="00EC7C5B" w:rsidRPr="00CD1DE7">
            <w:rPr>
              <w:noProof/>
              <w:szCs w:val="26"/>
            </w:rPr>
            <w:t>(Lynch, 2007, p. 40)</w:t>
          </w:r>
          <w:r w:rsidR="00CD02C3" w:rsidRPr="00CD1DE7">
            <w:rPr>
              <w:szCs w:val="26"/>
            </w:rPr>
            <w:fldChar w:fldCharType="end"/>
          </w:r>
        </w:sdtContent>
      </w:sdt>
      <w:r w:rsidR="0042740F" w:rsidRPr="00CD1DE7">
        <w:rPr>
          <w:szCs w:val="26"/>
        </w:rPr>
        <w:t>.</w:t>
      </w:r>
      <w:r w:rsidR="0017539B" w:rsidRPr="00CD1DE7">
        <w:rPr>
          <w:szCs w:val="26"/>
        </w:rPr>
        <w:t xml:space="preserve"> Formula </w:t>
      </w:r>
      <w:hyperlink w:anchor="_Formula_III.1.55._Co-variance" w:tooltip="Formula 2.4. Co-variance matrix of parameter vector" w:history="1">
        <w:r w:rsidR="008127AE">
          <w:rPr>
            <w:rStyle w:val="Hyperlink"/>
            <w:szCs w:val="26"/>
            <w:u w:val="none"/>
          </w:rPr>
          <w:t>2.4</w:t>
        </w:r>
      </w:hyperlink>
      <w:r w:rsidR="006C5E12" w:rsidRPr="00CD1DE7">
        <w:rPr>
          <w:szCs w:val="26"/>
        </w:rPr>
        <w:t xml:space="preserve"> specifies the co-variance matrix of parameter</w:t>
      </w:r>
      <w:r w:rsidR="0038362D" w:rsidRPr="00CD1DE7">
        <w:rPr>
          <w:szCs w:val="26"/>
        </w:rPr>
        <w:t xml:space="preserve"> </w:t>
      </w:r>
      <w:proofErr w:type="gramStart"/>
      <w:r w:rsidR="0038362D" w:rsidRPr="00CD1DE7">
        <w:rPr>
          <w:szCs w:val="26"/>
        </w:rPr>
        <w:t>vector</w:t>
      </w:r>
      <w:r w:rsidR="006C5E12" w:rsidRPr="00CD1DE7">
        <w:rPr>
          <w:szCs w:val="26"/>
        </w:rPr>
        <w:t xml:space="preserve"> </w:t>
      </w:r>
      <w:proofErr w:type="gramEnd"/>
      <m:oMath>
        <m:r>
          <m:rPr>
            <m:sty m:val="p"/>
          </m:rPr>
          <w:rPr>
            <w:rFonts w:ascii="Cambria Math" w:hAnsi="Cambria Math"/>
            <w:szCs w:val="26"/>
          </w:rPr>
          <m:t>Θ</m:t>
        </m:r>
      </m:oMath>
      <w:r w:rsidR="006C5E12" w:rsidRPr="00CD1DE7">
        <w:rPr>
          <w:szCs w:val="26"/>
        </w:rPr>
        <w:t>.</w:t>
      </w:r>
    </w:p>
    <w:p w:rsidR="00ED2E0E" w:rsidRPr="00CD1DE7" w:rsidRDefault="00ED2E0E" w:rsidP="00ED2E0E">
      <w:pPr>
        <w:rPr>
          <w:szCs w:val="26"/>
        </w:rPr>
      </w:pPr>
    </w:p>
    <w:p w:rsidR="00E82EA9" w:rsidRPr="00CD1DE7" w:rsidRDefault="00A30C62" w:rsidP="009E393D">
      <w:pPr>
        <w:rPr>
          <w:szCs w:val="26"/>
        </w:rPr>
      </w:pPr>
      <m:oMathPara>
        <m:oMath>
          <m:r>
            <w:rPr>
              <w:rFonts w:ascii="Cambria Math" w:hAnsi="Cambria Math"/>
              <w:szCs w:val="26"/>
            </w:rPr>
            <w:lastRenderedPageBreak/>
            <m:t>Var</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r>
                            <m:rPr>
                              <m:sty m:val="p"/>
                            </m:rPr>
                            <w:rPr>
                              <w:rFonts w:ascii="Cambria Math" w:hAnsi="Cambria Math"/>
                              <w:szCs w:val="26"/>
                            </w:rPr>
                            <m:t>Θ</m:t>
                          </m:r>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T</m:t>
                              </m:r>
                            </m:sup>
                          </m:sSup>
                        </m:den>
                      </m:f>
                    </m:e>
                  </m:d>
                </m:e>
              </m:d>
            </m:e>
            <m:sup>
              <m:r>
                <w:rPr>
                  <w:rFonts w:ascii="Cambria Math" w:hAnsi="Cambria Math"/>
                  <w:szCs w:val="26"/>
                </w:rPr>
                <m:t>-1</m:t>
              </m:r>
            </m:sup>
          </m:sSup>
        </m:oMath>
      </m:oMathPara>
    </w:p>
    <w:p w:rsidR="00703803" w:rsidRPr="00CD1DE7" w:rsidRDefault="00703803" w:rsidP="00703803">
      <w:pPr>
        <w:pStyle w:val="Heading8"/>
        <w:ind w:left="360"/>
      </w:pPr>
      <w:bookmarkStart w:id="39" w:name="_Formula_III.1.55._Co-variance"/>
      <w:bookmarkStart w:id="40" w:name="_Toc511044665"/>
      <w:bookmarkEnd w:id="39"/>
      <w:r w:rsidRPr="00A372EB">
        <w:rPr>
          <w:b/>
        </w:rPr>
        <w:t xml:space="preserve">Formula </w:t>
      </w:r>
      <w:r w:rsidR="008127AE">
        <w:rPr>
          <w:b/>
        </w:rPr>
        <w:t>2</w:t>
      </w:r>
      <w:r w:rsidRPr="00A372EB">
        <w:rPr>
          <w:b/>
        </w:rPr>
        <w:t>.</w:t>
      </w:r>
      <w:r w:rsidR="001F2F30" w:rsidRPr="00A372EB">
        <w:rPr>
          <w:b/>
        </w:rPr>
        <w:t>4</w:t>
      </w:r>
      <w:r w:rsidRPr="00A372EB">
        <w:rPr>
          <w:b/>
        </w:rPr>
        <w:t>.</w:t>
      </w:r>
      <w:r w:rsidRPr="00CD1DE7">
        <w:t xml:space="preserve"> Co-variance matrix of parameter vector</w:t>
      </w:r>
      <w:bookmarkEnd w:id="40"/>
    </w:p>
    <w:p w:rsidR="00B4095D" w:rsidRPr="00CD1DE7" w:rsidRDefault="00B4095D" w:rsidP="008005DC">
      <w:pPr>
        <w:rPr>
          <w:szCs w:val="26"/>
        </w:rPr>
      </w:pPr>
      <w:r w:rsidRPr="00CD1DE7">
        <w:rPr>
          <w:szCs w:val="26"/>
        </w:rPr>
        <w:t xml:space="preserve">Elements on </w:t>
      </w:r>
      <w:r w:rsidR="00D96163" w:rsidRPr="00CD1DE7">
        <w:rPr>
          <w:szCs w:val="26"/>
        </w:rPr>
        <w:t>co-</w:t>
      </w:r>
      <w:r w:rsidRPr="00CD1DE7">
        <w:rPr>
          <w:szCs w:val="26"/>
        </w:rPr>
        <w:t xml:space="preserve">variance matrix diagonal are variances of the parameters and the square root of </w:t>
      </w:r>
      <w:r w:rsidR="00F7500D" w:rsidRPr="00CD1DE7">
        <w:rPr>
          <w:szCs w:val="26"/>
        </w:rPr>
        <w:t xml:space="preserve">each </w:t>
      </w:r>
      <w:r w:rsidRPr="00CD1DE7">
        <w:rPr>
          <w:szCs w:val="26"/>
        </w:rPr>
        <w:t xml:space="preserve">variance is </w:t>
      </w:r>
      <w:r w:rsidR="00F7500D" w:rsidRPr="00CD1DE7">
        <w:rPr>
          <w:szCs w:val="26"/>
        </w:rPr>
        <w:t xml:space="preserve">a </w:t>
      </w:r>
      <w:r w:rsidRPr="00CD1DE7">
        <w:rPr>
          <w:szCs w:val="26"/>
        </w:rPr>
        <w:t xml:space="preserve">standard </w:t>
      </w:r>
      <w:r w:rsidR="009A050B" w:rsidRPr="00CD1DE7">
        <w:rPr>
          <w:szCs w:val="26"/>
        </w:rPr>
        <w:t>error</w:t>
      </w:r>
      <w:r w:rsidRPr="00CD1DE7">
        <w:rPr>
          <w:szCs w:val="26"/>
        </w:rPr>
        <w:t>.</w:t>
      </w:r>
      <w:r w:rsidR="00EC7C5B" w:rsidRPr="00CD1DE7">
        <w:rPr>
          <w:szCs w:val="26"/>
        </w:rPr>
        <w:t xml:space="preserve"> </w:t>
      </w:r>
      <w:r w:rsidR="00412CD6" w:rsidRPr="00CD1DE7">
        <w:rPr>
          <w:szCs w:val="26"/>
        </w:rPr>
        <w:t>Exactly</w:t>
      </w:r>
      <w:r w:rsidR="00412CD6">
        <w:rPr>
          <w:szCs w:val="26"/>
        </w:rPr>
        <w:t>,</w:t>
      </w:r>
      <w:r w:rsidR="00C526A6" w:rsidRPr="00CD1DE7">
        <w:rPr>
          <w:szCs w:val="26"/>
        </w:rPr>
        <w:t xml:space="preserve"> </w:t>
      </w:r>
      <m:oMath>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r>
                          <m:rPr>
                            <m:sty m:val="p"/>
                          </m:rPr>
                          <w:rPr>
                            <w:rFonts w:ascii="Cambria Math" w:hAnsi="Cambria Math"/>
                            <w:szCs w:val="26"/>
                          </w:rPr>
                          <m:t>Θ</m:t>
                        </m:r>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T</m:t>
                            </m:r>
                          </m:sup>
                        </m:sSup>
                      </m:den>
                    </m:f>
                  </m:e>
                </m:d>
              </m:e>
            </m:d>
          </m:e>
          <m:sup>
            <m:r>
              <w:rPr>
                <w:rFonts w:ascii="Cambria Math" w:hAnsi="Cambria Math"/>
                <w:szCs w:val="26"/>
              </w:rPr>
              <m:t>-1</m:t>
            </m:r>
          </m:sup>
        </m:sSup>
      </m:oMath>
      <w:r w:rsidR="00C526A6" w:rsidRPr="00CD1DE7">
        <w:rPr>
          <w:szCs w:val="26"/>
        </w:rPr>
        <w:t xml:space="preserve"> is </w:t>
      </w:r>
      <w:r w:rsidR="00412CD6">
        <w:rPr>
          <w:szCs w:val="26"/>
        </w:rPr>
        <w:t xml:space="preserve">a </w:t>
      </w:r>
      <w:r w:rsidR="00C9205D" w:rsidRPr="00CD1DE7">
        <w:rPr>
          <w:szCs w:val="26"/>
        </w:rPr>
        <w:t xml:space="preserve">so-called </w:t>
      </w:r>
      <w:r w:rsidR="00372745" w:rsidRPr="00CD1DE7">
        <w:rPr>
          <w:szCs w:val="26"/>
        </w:rPr>
        <w:t>Cramer-Rao lower bound</w:t>
      </w:r>
      <w:r w:rsidR="00C9205D" w:rsidRPr="00CD1DE7">
        <w:rPr>
          <w:szCs w:val="26"/>
        </w:rPr>
        <w:t xml:space="preserve"> </w:t>
      </w:r>
      <w:r w:rsidR="00C526A6" w:rsidRPr="00CD1DE7">
        <w:rPr>
          <w:szCs w:val="26"/>
        </w:rPr>
        <w:t xml:space="preserve">of co-variance </w:t>
      </w:r>
      <w:proofErr w:type="gramStart"/>
      <w:r w:rsidR="00C526A6" w:rsidRPr="00CD1DE7">
        <w:rPr>
          <w:szCs w:val="26"/>
        </w:rPr>
        <w:t>matrix</w:t>
      </w:r>
      <w:r w:rsidR="0004294D">
        <w:rPr>
          <w:szCs w:val="26"/>
        </w:rPr>
        <w:t>.</w:t>
      </w:r>
      <w:proofErr w:type="gramEnd"/>
      <w:r w:rsidR="00C526A6" w:rsidRPr="00CD1DE7">
        <w:rPr>
          <w:szCs w:val="26"/>
        </w:rPr>
        <w:t xml:space="preserve"> </w:t>
      </w:r>
      <w:r w:rsidR="0004294D">
        <w:rPr>
          <w:szCs w:val="26"/>
        </w:rPr>
        <w:t xml:space="preserve">However, </w:t>
      </w:r>
      <m:oMath>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r>
                          <m:rPr>
                            <m:sty m:val="p"/>
                          </m:rPr>
                          <w:rPr>
                            <w:rFonts w:ascii="Cambria Math" w:hAnsi="Cambria Math"/>
                            <w:szCs w:val="26"/>
                          </w:rPr>
                          <m:t>Θ</m:t>
                        </m:r>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T</m:t>
                            </m:r>
                          </m:sup>
                        </m:sSup>
                      </m:den>
                    </m:f>
                  </m:e>
                </m:d>
              </m:e>
            </m:d>
          </m:e>
          <m:sup>
            <m:r>
              <w:rPr>
                <w:rFonts w:ascii="Cambria Math" w:hAnsi="Cambria Math"/>
                <w:szCs w:val="26"/>
              </w:rPr>
              <m:t>-1</m:t>
            </m:r>
          </m:sup>
        </m:sSup>
      </m:oMath>
      <w:r w:rsidR="005B2447" w:rsidRPr="00CD1DE7">
        <w:rPr>
          <w:szCs w:val="26"/>
        </w:rPr>
        <w:t xml:space="preserve"> </w:t>
      </w:r>
      <w:r w:rsidR="0004294D">
        <w:rPr>
          <w:szCs w:val="26"/>
        </w:rPr>
        <w:t>is</w:t>
      </w:r>
      <w:r w:rsidR="00C526A6" w:rsidRPr="00CD1DE7">
        <w:rPr>
          <w:szCs w:val="26"/>
        </w:rPr>
        <w:t xml:space="preserve"> </w:t>
      </w:r>
      <w:r w:rsidR="0004294D">
        <w:rPr>
          <w:szCs w:val="26"/>
        </w:rPr>
        <w:t xml:space="preserve">equal to </w:t>
      </w:r>
      <w:r w:rsidR="00C526A6" w:rsidRPr="00CD1DE7">
        <w:rPr>
          <w:szCs w:val="26"/>
        </w:rPr>
        <w:t xml:space="preserve">co-variance matrix </w:t>
      </w:r>
      <w:r w:rsidR="0004294D">
        <w:rPr>
          <w:szCs w:val="26"/>
        </w:rPr>
        <w:t>if</w:t>
      </w:r>
      <w:r w:rsidR="00C526A6" w:rsidRPr="00CD1DE7">
        <w:rPr>
          <w:szCs w:val="26"/>
        </w:rPr>
        <w:t xml:space="preserve"> </w:t>
      </w:r>
      <m:oMath>
        <m:acc>
          <m:accPr>
            <m:ctrlPr>
              <w:rPr>
                <w:rFonts w:ascii="Cambria Math" w:hAnsi="Cambria Math"/>
                <w:i/>
                <w:szCs w:val="26"/>
              </w:rPr>
            </m:ctrlPr>
          </m:accPr>
          <m:e>
            <m:r>
              <m:rPr>
                <m:sty m:val="p"/>
              </m:rPr>
              <w:rPr>
                <w:rFonts w:ascii="Cambria Math" w:hAnsi="Cambria Math"/>
                <w:szCs w:val="26"/>
              </w:rPr>
              <m:t>Θ</m:t>
            </m:r>
          </m:e>
        </m:acc>
      </m:oMath>
      <w:r w:rsidR="00C526A6" w:rsidRPr="00CD1DE7">
        <w:rPr>
          <w:szCs w:val="26"/>
        </w:rPr>
        <w:t xml:space="preserve"> is unbiased estimator</w:t>
      </w:r>
      <w:r w:rsidR="00372745" w:rsidRPr="00CD1DE7">
        <w:rPr>
          <w:szCs w:val="26"/>
        </w:rPr>
        <w:t xml:space="preserve"> </w:t>
      </w:r>
      <w:sdt>
        <w:sdtPr>
          <w:rPr>
            <w:szCs w:val="26"/>
          </w:rPr>
          <w:id w:val="26389407"/>
          <w:citation/>
        </w:sdtPr>
        <w:sdtEndPr/>
        <w:sdtContent>
          <w:r w:rsidR="00CD02C3" w:rsidRPr="00CD1DE7">
            <w:rPr>
              <w:szCs w:val="26"/>
            </w:rPr>
            <w:fldChar w:fldCharType="begin"/>
          </w:r>
          <w:r w:rsidR="00B9752F" w:rsidRPr="00CD1DE7">
            <w:rPr>
              <w:szCs w:val="26"/>
            </w:rPr>
            <w:instrText xml:space="preserve"> CITATION Zivot2009 \p 11 \t  \l 1033  </w:instrText>
          </w:r>
          <w:r w:rsidR="00CD02C3" w:rsidRPr="00CD1DE7">
            <w:rPr>
              <w:szCs w:val="26"/>
            </w:rPr>
            <w:fldChar w:fldCharType="separate"/>
          </w:r>
          <w:r w:rsidR="00B9752F" w:rsidRPr="00CD1DE7">
            <w:rPr>
              <w:noProof/>
              <w:szCs w:val="26"/>
            </w:rPr>
            <w:t>(Zivot, 2009, p. 11)</w:t>
          </w:r>
          <w:r w:rsidR="00CD02C3" w:rsidRPr="00CD1DE7">
            <w:rPr>
              <w:szCs w:val="26"/>
            </w:rPr>
            <w:fldChar w:fldCharType="end"/>
          </w:r>
        </w:sdtContent>
      </w:sdt>
      <w:r w:rsidR="00C526A6" w:rsidRPr="00CD1DE7">
        <w:rPr>
          <w:szCs w:val="26"/>
        </w:rPr>
        <w:t xml:space="preserve">. </w:t>
      </w:r>
      <w:r w:rsidR="00EC7C5B" w:rsidRPr="00CD1DE7">
        <w:rPr>
          <w:szCs w:val="26"/>
        </w:rPr>
        <w:t xml:space="preserve">Please read </w:t>
      </w:r>
      <w:sdt>
        <w:sdtPr>
          <w:rPr>
            <w:szCs w:val="26"/>
          </w:rPr>
          <w:id w:val="16889845"/>
          <w:citation/>
        </w:sdtPr>
        <w:sdtEndPr/>
        <w:sdtContent>
          <w:r w:rsidR="00CD02C3" w:rsidRPr="00CD1DE7">
            <w:rPr>
              <w:szCs w:val="26"/>
            </w:rPr>
            <w:fldChar w:fldCharType="begin"/>
          </w:r>
          <w:r w:rsidR="00EC7C5B" w:rsidRPr="00CD1DE7">
            <w:rPr>
              <w:szCs w:val="26"/>
            </w:rPr>
            <w:instrText xml:space="preserve"> CITATION Lynch2007 \p 35-43 \l 1033  </w:instrText>
          </w:r>
          <w:r w:rsidR="00CD02C3" w:rsidRPr="00CD1DE7">
            <w:rPr>
              <w:szCs w:val="26"/>
            </w:rPr>
            <w:fldChar w:fldCharType="separate"/>
          </w:r>
          <w:r w:rsidR="00EC7C5B" w:rsidRPr="00CD1DE7">
            <w:rPr>
              <w:noProof/>
              <w:szCs w:val="26"/>
            </w:rPr>
            <w:t>(Lynch, 2007, pp. 35-43)</w:t>
          </w:r>
          <w:r w:rsidR="00CD02C3" w:rsidRPr="00CD1DE7">
            <w:rPr>
              <w:szCs w:val="26"/>
            </w:rPr>
            <w:fldChar w:fldCharType="end"/>
          </w:r>
        </w:sdtContent>
      </w:sdt>
      <w:r w:rsidR="00EC7C5B" w:rsidRPr="00CD1DE7">
        <w:rPr>
          <w:szCs w:val="26"/>
        </w:rPr>
        <w:t xml:space="preserve"> </w:t>
      </w:r>
      <w:r w:rsidR="00B9752F" w:rsidRPr="00CD1DE7">
        <w:rPr>
          <w:szCs w:val="26"/>
        </w:rPr>
        <w:t xml:space="preserve">and </w:t>
      </w:r>
      <w:sdt>
        <w:sdtPr>
          <w:rPr>
            <w:szCs w:val="26"/>
          </w:rPr>
          <w:id w:val="26389408"/>
          <w:citation/>
        </w:sdtPr>
        <w:sdtEndPr/>
        <w:sdtContent>
          <w:r w:rsidR="00CD02C3" w:rsidRPr="00CD1DE7">
            <w:rPr>
              <w:szCs w:val="26"/>
            </w:rPr>
            <w:fldChar w:fldCharType="begin"/>
          </w:r>
          <w:r w:rsidR="00B9752F" w:rsidRPr="00CD1DE7">
            <w:rPr>
              <w:szCs w:val="26"/>
            </w:rPr>
            <w:instrText xml:space="preserve"> CITATION Zivot2009 \l 1033 </w:instrText>
          </w:r>
          <w:r w:rsidR="00CD02C3" w:rsidRPr="00CD1DE7">
            <w:rPr>
              <w:szCs w:val="26"/>
            </w:rPr>
            <w:fldChar w:fldCharType="separate"/>
          </w:r>
          <w:r w:rsidR="00B9752F" w:rsidRPr="00CD1DE7">
            <w:rPr>
              <w:noProof/>
              <w:szCs w:val="26"/>
            </w:rPr>
            <w:t>(Zivot, 2009)</w:t>
          </w:r>
          <w:r w:rsidR="00CD02C3" w:rsidRPr="00CD1DE7">
            <w:rPr>
              <w:szCs w:val="26"/>
            </w:rPr>
            <w:fldChar w:fldCharType="end"/>
          </w:r>
        </w:sdtContent>
      </w:sdt>
      <w:r w:rsidR="00B9752F" w:rsidRPr="00CD1DE7">
        <w:rPr>
          <w:szCs w:val="26"/>
        </w:rPr>
        <w:t xml:space="preserve"> </w:t>
      </w:r>
      <w:r w:rsidR="00EC7C5B" w:rsidRPr="00CD1DE7">
        <w:rPr>
          <w:szCs w:val="26"/>
        </w:rPr>
        <w:t>for more details about MLE.</w:t>
      </w:r>
    </w:p>
    <w:p w:rsidR="00AC3D4D" w:rsidRPr="00CD1DE7" w:rsidRDefault="00AC3D4D" w:rsidP="00AC3D4D">
      <w:pPr>
        <w:ind w:firstLine="360"/>
        <w:rPr>
          <w:szCs w:val="26"/>
        </w:rPr>
      </w:pPr>
      <w:r w:rsidRPr="00CD1DE7">
        <w:rPr>
          <w:szCs w:val="26"/>
        </w:rPr>
        <w:t xml:space="preserve">Next </w:t>
      </w:r>
      <w:r w:rsidR="000F1F39">
        <w:rPr>
          <w:szCs w:val="26"/>
        </w:rPr>
        <w:t>s</w:t>
      </w:r>
      <w:r w:rsidR="00C42E87" w:rsidRPr="00CD1DE7">
        <w:rPr>
          <w:szCs w:val="26"/>
        </w:rPr>
        <w:t>ection</w:t>
      </w:r>
      <w:r w:rsidRPr="00CD1DE7">
        <w:rPr>
          <w:szCs w:val="26"/>
        </w:rPr>
        <w:t xml:space="preserve"> </w:t>
      </w:r>
      <w:hyperlink w:anchor="_III.1.5.2._Beta_likelihood" w:tooltip="3. Beta likelihood estimation" w:history="1">
        <w:r w:rsidR="008127AE">
          <w:rPr>
            <w:rStyle w:val="Hyperlink"/>
            <w:szCs w:val="26"/>
            <w:u w:val="none"/>
          </w:rPr>
          <w:t>3</w:t>
        </w:r>
      </w:hyperlink>
      <w:r w:rsidRPr="00CD1DE7">
        <w:rPr>
          <w:szCs w:val="26"/>
        </w:rPr>
        <w:t xml:space="preserve"> – </w:t>
      </w:r>
      <w:r w:rsidR="004A2C78" w:rsidRPr="00CD1DE7">
        <w:rPr>
          <w:szCs w:val="26"/>
        </w:rPr>
        <w:t>“</w:t>
      </w:r>
      <w:r w:rsidRPr="00CD1DE7">
        <w:rPr>
          <w:szCs w:val="26"/>
        </w:rPr>
        <w:t>Beta likelihood estimation</w:t>
      </w:r>
      <w:r w:rsidR="004A2C78" w:rsidRPr="00CD1DE7">
        <w:rPr>
          <w:szCs w:val="26"/>
        </w:rPr>
        <w:t>”</w:t>
      </w:r>
      <w:r w:rsidRPr="00CD1DE7">
        <w:rPr>
          <w:szCs w:val="26"/>
        </w:rPr>
        <w:t xml:space="preserve"> discusses how to apply MLE into beta distribution</w:t>
      </w:r>
      <w:r w:rsidR="00277058" w:rsidRPr="00CD1DE7">
        <w:rPr>
          <w:szCs w:val="26"/>
        </w:rPr>
        <w:t xml:space="preserve"> (beta density function)</w:t>
      </w:r>
      <w:r w:rsidRPr="00CD1DE7">
        <w:rPr>
          <w:szCs w:val="26"/>
        </w:rPr>
        <w:t>.</w:t>
      </w:r>
    </w:p>
    <w:p w:rsidR="006E6D0D" w:rsidRPr="00CD1DE7" w:rsidRDefault="006E6D0D" w:rsidP="008005DC">
      <w:pPr>
        <w:rPr>
          <w:szCs w:val="26"/>
        </w:rPr>
      </w:pPr>
    </w:p>
    <w:p w:rsidR="003D55D1" w:rsidRPr="00CD1DE7" w:rsidRDefault="008127AE" w:rsidP="003D55D1">
      <w:pPr>
        <w:pStyle w:val="Heading3"/>
        <w:rPr>
          <w:rFonts w:cs="Times New Roman"/>
          <w:szCs w:val="28"/>
        </w:rPr>
      </w:pPr>
      <w:bookmarkStart w:id="41" w:name="_III.1.5.2._Beta_likelihood"/>
      <w:bookmarkStart w:id="42" w:name="_Toc511043971"/>
      <w:bookmarkStart w:id="43" w:name="_Toc239502203"/>
      <w:bookmarkStart w:id="44" w:name="_Toc239503203"/>
      <w:bookmarkStart w:id="45" w:name="_Toc239509002"/>
      <w:bookmarkStart w:id="46" w:name="_Toc239509262"/>
      <w:bookmarkStart w:id="47" w:name="_Toc246568870"/>
      <w:bookmarkStart w:id="48" w:name="_Toc246569371"/>
      <w:bookmarkStart w:id="49" w:name="_Toc349239089"/>
      <w:bookmarkStart w:id="50" w:name="_Toc358830912"/>
      <w:bookmarkStart w:id="51" w:name="_Toc358832876"/>
      <w:bookmarkEnd w:id="41"/>
      <w:r>
        <w:rPr>
          <w:rFonts w:cs="Times New Roman"/>
          <w:szCs w:val="28"/>
        </w:rPr>
        <w:t>3</w:t>
      </w:r>
      <w:r w:rsidR="003D55D1" w:rsidRPr="00CD1DE7">
        <w:rPr>
          <w:rFonts w:cs="Times New Roman"/>
          <w:szCs w:val="28"/>
        </w:rPr>
        <w:t>. Beta likelihood estimation</w:t>
      </w:r>
      <w:bookmarkEnd w:id="42"/>
    </w:p>
    <w:bookmarkEnd w:id="43"/>
    <w:bookmarkEnd w:id="44"/>
    <w:bookmarkEnd w:id="45"/>
    <w:bookmarkEnd w:id="46"/>
    <w:bookmarkEnd w:id="47"/>
    <w:bookmarkEnd w:id="48"/>
    <w:bookmarkEnd w:id="49"/>
    <w:bookmarkEnd w:id="50"/>
    <w:bookmarkEnd w:id="51"/>
    <w:p w:rsidR="00860CF4" w:rsidRPr="00CD1DE7" w:rsidRDefault="00860CF4" w:rsidP="006E6D0D">
      <w:r w:rsidRPr="00CD1DE7">
        <w:rPr>
          <w:szCs w:val="26"/>
        </w:rPr>
        <w:t xml:space="preserve">As discussed, </w:t>
      </w:r>
      <w:r w:rsidR="00277058" w:rsidRPr="00CD1DE7">
        <w:rPr>
          <w:szCs w:val="26"/>
        </w:rPr>
        <w:t xml:space="preserve">each variable </w:t>
      </w:r>
      <w:r w:rsidR="00277058" w:rsidRPr="00CD1DE7">
        <w:rPr>
          <w:i/>
          <w:szCs w:val="26"/>
        </w:rPr>
        <w:t>X</w:t>
      </w:r>
      <w:r w:rsidR="00277058" w:rsidRPr="00CD1DE7">
        <w:rPr>
          <w:szCs w:val="26"/>
        </w:rPr>
        <w:t xml:space="preserve"> </w:t>
      </w:r>
      <w:r w:rsidR="004E1A76">
        <w:rPr>
          <w:szCs w:val="26"/>
        </w:rPr>
        <w:t>with</w:t>
      </w:r>
      <w:r w:rsidR="0082469A" w:rsidRPr="00CD1DE7">
        <w:rPr>
          <w:szCs w:val="26"/>
        </w:rPr>
        <w:t>in BN</w:t>
      </w:r>
      <w:r w:rsidR="00226542" w:rsidRPr="00CD1DE7">
        <w:rPr>
          <w:szCs w:val="26"/>
        </w:rPr>
        <w:t xml:space="preserve"> </w:t>
      </w:r>
      <w:r w:rsidR="00277058" w:rsidRPr="00CD1DE7">
        <w:rPr>
          <w:szCs w:val="26"/>
        </w:rPr>
        <w:t xml:space="preserve">is attached by a dummy variable </w:t>
      </w:r>
      <w:r w:rsidR="00277058" w:rsidRPr="00CD1DE7">
        <w:rPr>
          <w:i/>
          <w:szCs w:val="26"/>
        </w:rPr>
        <w:t>F</w:t>
      </w:r>
      <w:r w:rsidR="00277058" w:rsidRPr="00CD1DE7">
        <w:rPr>
          <w:szCs w:val="26"/>
        </w:rPr>
        <w:t xml:space="preserve"> and variable </w:t>
      </w:r>
      <w:r w:rsidR="00277058" w:rsidRPr="00CD1DE7">
        <w:rPr>
          <w:i/>
          <w:szCs w:val="26"/>
        </w:rPr>
        <w:t>F</w:t>
      </w:r>
      <w:r w:rsidR="00277058" w:rsidRPr="00CD1DE7">
        <w:rPr>
          <w:szCs w:val="26"/>
        </w:rPr>
        <w:t xml:space="preserve">, in turn, has beta distribution </w:t>
      </w:r>
      <w:r w:rsidR="00277058" w:rsidRPr="00CD1DE7">
        <w:rPr>
          <w:i/>
          <w:szCs w:val="26"/>
        </w:rPr>
        <w:t>β</w:t>
      </w:r>
      <w:r w:rsidR="00277058" w:rsidRPr="00CD1DE7">
        <w:rPr>
          <w:szCs w:val="26"/>
        </w:rPr>
        <w:t>(</w:t>
      </w:r>
      <w:r w:rsidR="00277058" w:rsidRPr="00CD1DE7">
        <w:rPr>
          <w:i/>
          <w:szCs w:val="26"/>
        </w:rPr>
        <w:t>F</w:t>
      </w:r>
      <w:r w:rsidR="00277058" w:rsidRPr="00CD1DE7">
        <w:rPr>
          <w:szCs w:val="26"/>
        </w:rPr>
        <w:t xml:space="preserve">; </w:t>
      </w:r>
      <w:r w:rsidR="00277058" w:rsidRPr="00CD1DE7">
        <w:rPr>
          <w:i/>
          <w:szCs w:val="26"/>
        </w:rPr>
        <w:t>a</w:t>
      </w:r>
      <w:r w:rsidR="00277058" w:rsidRPr="00CD1DE7">
        <w:rPr>
          <w:szCs w:val="26"/>
        </w:rPr>
        <w:t xml:space="preserve">, </w:t>
      </w:r>
      <w:r w:rsidR="00277058" w:rsidRPr="00CD1DE7">
        <w:rPr>
          <w:i/>
          <w:szCs w:val="26"/>
        </w:rPr>
        <w:t>b</w:t>
      </w:r>
      <w:r w:rsidR="00277058" w:rsidRPr="00CD1DE7">
        <w:rPr>
          <w:szCs w:val="26"/>
        </w:rPr>
        <w:t xml:space="preserve">) specified in </w:t>
      </w:r>
      <w:r w:rsidR="004E1A76">
        <w:rPr>
          <w:szCs w:val="26"/>
        </w:rPr>
        <w:t xml:space="preserve">the </w:t>
      </w:r>
      <w:r w:rsidR="00277058" w:rsidRPr="00CD1DE7">
        <w:rPr>
          <w:szCs w:val="26"/>
        </w:rPr>
        <w:t xml:space="preserve">formula </w:t>
      </w:r>
      <w:hyperlink w:anchor="_Formula_III.1.49._Beta" w:tooltip="Formula 1.1. Beta density function β(F; a, b)" w:history="1">
        <w:r w:rsidR="008127AE">
          <w:rPr>
            <w:rStyle w:val="Hyperlink"/>
            <w:szCs w:val="26"/>
            <w:u w:val="none"/>
          </w:rPr>
          <w:t>1.1</w:t>
        </w:r>
      </w:hyperlink>
      <w:r w:rsidR="00277058" w:rsidRPr="00CD1DE7">
        <w:rPr>
          <w:szCs w:val="26"/>
        </w:rPr>
        <w:t xml:space="preserve">. </w:t>
      </w:r>
      <w:r w:rsidR="0082469A" w:rsidRPr="00CD1DE7">
        <w:rPr>
          <w:szCs w:val="26"/>
        </w:rPr>
        <w:t xml:space="preserve">For </w:t>
      </w:r>
      <w:r w:rsidR="00631F80">
        <w:rPr>
          <w:szCs w:val="26"/>
        </w:rPr>
        <w:t xml:space="preserve">convenience, </w:t>
      </w:r>
      <w:r w:rsidR="00E626CA" w:rsidRPr="00CD1DE7">
        <w:t xml:space="preserve">the beta density function specified by </w:t>
      </w:r>
      <w:r w:rsidR="009C6CC0" w:rsidRPr="00CD1DE7">
        <w:t xml:space="preserve">previous </w:t>
      </w:r>
      <w:r w:rsidR="00E626CA" w:rsidRPr="00CD1DE7">
        <w:rPr>
          <w:szCs w:val="26"/>
        </w:rPr>
        <w:t xml:space="preserve">formula </w:t>
      </w:r>
      <w:hyperlink w:anchor="_Formula_III.1.49._Beta" w:tooltip="Formula 1.1. Beta density function β(F; a, b)" w:history="1">
        <w:r w:rsidR="008127AE">
          <w:rPr>
            <w:rStyle w:val="Hyperlink"/>
            <w:szCs w:val="26"/>
            <w:u w:val="none"/>
          </w:rPr>
          <w:t>1.1</w:t>
        </w:r>
      </w:hyperlink>
      <w:r w:rsidR="00FE6DFC" w:rsidRPr="00CD1DE7">
        <w:t xml:space="preserve"> </w:t>
      </w:r>
      <w:proofErr w:type="gramStart"/>
      <w:r w:rsidR="00E626CA" w:rsidRPr="00CD1DE7">
        <w:t>is re-written</w:t>
      </w:r>
      <w:proofErr w:type="gramEnd"/>
      <w:r w:rsidR="00E626CA" w:rsidRPr="00CD1DE7">
        <w:t xml:space="preserve"> as </w:t>
      </w:r>
      <w:r w:rsidR="00813D79">
        <w:t xml:space="preserve">formula </w:t>
      </w:r>
      <w:hyperlink w:anchor="_Formula_III.1.55._Beta" w:tooltip="Formula 3.1. Beta density function (beta distribution) β(F; a, b)" w:history="1">
        <w:r w:rsidR="008127AE">
          <w:rPr>
            <w:rStyle w:val="Hyperlink"/>
            <w:u w:val="none"/>
          </w:rPr>
          <w:t>3.1</w:t>
        </w:r>
      </w:hyperlink>
      <w:r w:rsidR="00813D79">
        <w:t>.</w:t>
      </w:r>
    </w:p>
    <w:p w:rsidR="00DB02AD" w:rsidRPr="00CD1DE7" w:rsidRDefault="00DB02AD" w:rsidP="006E6D0D">
      <w:pPr>
        <w:rPr>
          <w:szCs w:val="26"/>
        </w:rPr>
      </w:pPr>
    </w:p>
    <w:p w:rsidR="00256FF9" w:rsidRPr="00CD1DE7" w:rsidRDefault="00256FF9" w:rsidP="009E393D">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F;a,b</m:t>
              </m:r>
            </m:e>
          </m:d>
          <m:r>
            <w:rPr>
              <w:rFonts w:ascii="Cambria Math" w:hAnsi="Cambria Math"/>
              <w:szCs w:val="26"/>
            </w:rPr>
            <m:t>=β</m:t>
          </m:r>
          <m:d>
            <m:dPr>
              <m:ctrlPr>
                <w:rPr>
                  <w:rFonts w:ascii="Cambria Math" w:hAnsi="Cambria Math"/>
                  <w:i/>
                  <w:szCs w:val="26"/>
                </w:rPr>
              </m:ctrlPr>
            </m:dPr>
            <m:e>
              <m:r>
                <w:rPr>
                  <w:rFonts w:ascii="Cambria Math" w:hAnsi="Cambria Math"/>
                  <w:szCs w:val="26"/>
                </w:rPr>
                <m:t>F;a,b</m:t>
              </m:r>
            </m:e>
          </m:d>
          <m:r>
            <w:rPr>
              <w:rFonts w:ascii="Cambria Math" w:hAnsi="Cambria Math"/>
              <w:szCs w:val="26"/>
            </w:rPr>
            <m:t>=beta</m:t>
          </m:r>
          <m:d>
            <m:dPr>
              <m:ctrlPr>
                <w:rPr>
                  <w:rFonts w:ascii="Cambria Math" w:hAnsi="Cambria Math"/>
                  <w:i/>
                  <w:szCs w:val="26"/>
                </w:rPr>
              </m:ctrlPr>
            </m:dPr>
            <m:e>
              <m:r>
                <w:rPr>
                  <w:rFonts w:ascii="Cambria Math" w:hAnsi="Cambria Math"/>
                  <w:szCs w:val="26"/>
                </w:rPr>
                <m:t>F;a,b</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a+b</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a-1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b-1</m:t>
              </m:r>
            </m:sup>
          </m:sSup>
        </m:oMath>
      </m:oMathPara>
    </w:p>
    <w:p w:rsidR="00347F70" w:rsidRPr="00CD1DE7" w:rsidRDefault="00347F70" w:rsidP="00347F70">
      <w:pPr>
        <w:pStyle w:val="Heading8"/>
        <w:ind w:left="360"/>
      </w:pPr>
      <w:bookmarkStart w:id="52" w:name="_Formula_III.1.55._Beta"/>
      <w:bookmarkStart w:id="53" w:name="_Formula_III.5.2.1._Beta"/>
      <w:bookmarkStart w:id="54" w:name="_Toc511044666"/>
      <w:bookmarkEnd w:id="52"/>
      <w:bookmarkEnd w:id="53"/>
      <w:r w:rsidRPr="00A372EB">
        <w:rPr>
          <w:b/>
        </w:rPr>
        <w:t xml:space="preserve">Formula </w:t>
      </w:r>
      <w:r w:rsidR="008127AE">
        <w:rPr>
          <w:b/>
        </w:rPr>
        <w:t>3</w:t>
      </w:r>
      <w:r w:rsidRPr="00A372EB">
        <w:rPr>
          <w:b/>
        </w:rPr>
        <w:t>.</w:t>
      </w:r>
      <w:r w:rsidR="001242C9" w:rsidRPr="00A372EB">
        <w:rPr>
          <w:b/>
        </w:rPr>
        <w:t>1</w:t>
      </w:r>
      <w:r w:rsidRPr="00A372EB">
        <w:rPr>
          <w:b/>
        </w:rPr>
        <w:t>.</w:t>
      </w:r>
      <w:r w:rsidRPr="00CD1DE7">
        <w:t xml:space="preserve"> Beta density function (beta distribution) </w:t>
      </w:r>
      <w:proofErr w:type="gramStart"/>
      <w:r w:rsidRPr="00CD1DE7">
        <w:rPr>
          <w:i/>
        </w:rPr>
        <w:t>β</w:t>
      </w:r>
      <w:r w:rsidRPr="00CD1DE7">
        <w:t>(</w:t>
      </w:r>
      <w:proofErr w:type="gramEnd"/>
      <w:r w:rsidR="00631F80">
        <w:rPr>
          <w:i/>
        </w:rPr>
        <w:t>F</w:t>
      </w:r>
      <w:r w:rsidRPr="00CD1DE7">
        <w:t xml:space="preserve">; </w:t>
      </w:r>
      <w:r w:rsidRPr="00CD1DE7">
        <w:rPr>
          <w:i/>
        </w:rPr>
        <w:t>a</w:t>
      </w:r>
      <w:r w:rsidRPr="00CD1DE7">
        <w:t xml:space="preserve">, </w:t>
      </w:r>
      <w:r w:rsidRPr="00CD1DE7">
        <w:rPr>
          <w:i/>
        </w:rPr>
        <w:t>b</w:t>
      </w:r>
      <w:r w:rsidRPr="00CD1DE7">
        <w:t>)</w:t>
      </w:r>
      <w:bookmarkEnd w:id="54"/>
    </w:p>
    <w:p w:rsidR="007876D2" w:rsidRPr="00CD1DE7" w:rsidRDefault="00347F70" w:rsidP="00815C21">
      <w:pPr>
        <w:ind w:left="360"/>
        <w:rPr>
          <w:szCs w:val="26"/>
        </w:rPr>
      </w:pPr>
      <w:r w:rsidRPr="00CD1DE7">
        <w:rPr>
          <w:szCs w:val="26"/>
        </w:rPr>
        <w:t xml:space="preserve">Where </w:t>
      </w:r>
      <w:proofErr w:type="gramStart"/>
      <w:r w:rsidRPr="00CD1DE7">
        <w:rPr>
          <w:szCs w:val="26"/>
        </w:rPr>
        <w:t>Γ(</w:t>
      </w:r>
      <w:proofErr w:type="gramEnd"/>
      <w:r w:rsidRPr="00CD1DE7">
        <w:rPr>
          <w:szCs w:val="26"/>
        </w:rPr>
        <w:t xml:space="preserve">.) denotes gamma function </w:t>
      </w:r>
      <w:r w:rsidR="008127AE">
        <w:rPr>
          <w:szCs w:val="26"/>
        </w:rPr>
        <w:t>as follows:</w:t>
      </w:r>
    </w:p>
    <w:p w:rsidR="00A71F76" w:rsidRPr="00CD1DE7" w:rsidRDefault="00A71F76" w:rsidP="00A71F76">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r>
                    <w:rPr>
                      <w:rFonts w:ascii="Cambria Math" w:hAnsi="Cambria Math"/>
                    </w:rPr>
                    <m:t>e</m:t>
                  </m:r>
                </m:e>
                <m:sup>
                  <m:r>
                    <w:rPr>
                      <w:rFonts w:ascii="Cambria Math" w:hAnsi="Cambria Math"/>
                    </w:rPr>
                    <m:t>-t</m:t>
                  </m:r>
                </m:sup>
              </m:sSup>
              <m:r>
                <m:rPr>
                  <m:sty m:val="p"/>
                </m:rPr>
                <w:rPr>
                  <w:rFonts w:ascii="Cambria Math" w:hAnsi="Cambria Math"/>
                </w:rPr>
                <m:t>d</m:t>
              </m:r>
              <m:r>
                <w:rPr>
                  <w:rFonts w:ascii="Cambria Math" w:hAnsi="Cambria Math"/>
                </w:rPr>
                <m:t>t</m:t>
              </m:r>
            </m:e>
          </m:nary>
        </m:oMath>
      </m:oMathPara>
    </w:p>
    <w:p w:rsidR="00FF40B8" w:rsidRPr="00CD1DE7" w:rsidRDefault="00FF40B8" w:rsidP="0075068F">
      <w:pPr>
        <w:ind w:left="360"/>
        <w:rPr>
          <w:szCs w:val="26"/>
        </w:rPr>
      </w:pPr>
      <w:r w:rsidRPr="00CD1DE7">
        <w:rPr>
          <w:szCs w:val="26"/>
        </w:rPr>
        <w:t xml:space="preserve">Note that </w:t>
      </w:r>
      <w:proofErr w:type="gramStart"/>
      <w:r w:rsidRPr="00CD1DE7">
        <w:rPr>
          <w:i/>
          <w:szCs w:val="26"/>
        </w:rPr>
        <w:t>e</w:t>
      </w:r>
      <w:r w:rsidRPr="00CD1DE7">
        <w:rPr>
          <w:szCs w:val="26"/>
          <w:vertAlign w:val="superscript"/>
        </w:rPr>
        <w:t>(</w:t>
      </w:r>
      <w:proofErr w:type="gramEnd"/>
      <w:r w:rsidRPr="00CD1DE7">
        <w:rPr>
          <w:szCs w:val="26"/>
          <w:vertAlign w:val="superscript"/>
        </w:rPr>
        <w:t>.)</w:t>
      </w:r>
      <w:r w:rsidRPr="00CD1DE7">
        <w:rPr>
          <w:szCs w:val="26"/>
        </w:rPr>
        <w:t xml:space="preserve"> and </w:t>
      </w:r>
      <w:proofErr w:type="spellStart"/>
      <w:r w:rsidRPr="00CD1DE7">
        <w:rPr>
          <w:i/>
          <w:szCs w:val="26"/>
        </w:rPr>
        <w:t>exp</w:t>
      </w:r>
      <w:proofErr w:type="spellEnd"/>
      <w:r w:rsidRPr="00CD1DE7">
        <w:rPr>
          <w:szCs w:val="26"/>
        </w:rPr>
        <w:t xml:space="preserve">(.) denote </w:t>
      </w:r>
      <w:r w:rsidR="0075068F" w:rsidRPr="00CD1DE7">
        <w:rPr>
          <w:szCs w:val="26"/>
        </w:rPr>
        <w:t xml:space="preserve">exponent function and </w:t>
      </w:r>
      <w:r w:rsidR="0075068F" w:rsidRPr="00CD1DE7">
        <w:rPr>
          <w:i/>
          <w:szCs w:val="26"/>
        </w:rPr>
        <w:t>e</w:t>
      </w:r>
      <m:oMath>
        <m:r>
          <w:rPr>
            <w:rFonts w:ascii="Cambria Math" w:hAnsi="Cambria Math"/>
            <w:szCs w:val="26"/>
          </w:rPr>
          <m:t xml:space="preserve"> ≈ </m:t>
        </m:r>
      </m:oMath>
      <w:r w:rsidR="0075068F" w:rsidRPr="00CD1DE7">
        <w:rPr>
          <w:szCs w:val="26"/>
        </w:rPr>
        <w:t>2.71828 is Euler’s number.</w:t>
      </w:r>
    </w:p>
    <w:p w:rsidR="00A71F76" w:rsidRPr="00CD1DE7" w:rsidRDefault="00A71F76" w:rsidP="006E6D0D">
      <w:pPr>
        <w:rPr>
          <w:szCs w:val="26"/>
        </w:rPr>
      </w:pPr>
      <w:r w:rsidRPr="00CD1DE7">
        <w:rPr>
          <w:szCs w:val="26"/>
        </w:rPr>
        <w:t xml:space="preserve">Beta density function </w:t>
      </w:r>
      <w:proofErr w:type="gramStart"/>
      <w:r w:rsidRPr="00CD1DE7">
        <w:rPr>
          <w:szCs w:val="26"/>
        </w:rPr>
        <w:t>is based</w:t>
      </w:r>
      <w:proofErr w:type="gramEnd"/>
      <w:r w:rsidRPr="00CD1DE7">
        <w:rPr>
          <w:szCs w:val="26"/>
        </w:rPr>
        <w:t xml:space="preserve"> on gamma function and there is another so-called </w:t>
      </w:r>
      <w:r w:rsidRPr="00CD1DE7">
        <w:rPr>
          <w:i/>
          <w:szCs w:val="26"/>
        </w:rPr>
        <w:t>digamma function</w:t>
      </w:r>
      <w:r w:rsidRPr="00CD1DE7">
        <w:rPr>
          <w:szCs w:val="26"/>
        </w:rPr>
        <w:t xml:space="preserve"> is also defined via gamma function.</w:t>
      </w:r>
      <w:r w:rsidRPr="00CD1DE7">
        <w:rPr>
          <w:i/>
          <w:szCs w:val="26"/>
        </w:rPr>
        <w:t xml:space="preserve"> </w:t>
      </w:r>
      <w:r w:rsidRPr="00CD1DE7">
        <w:rPr>
          <w:szCs w:val="26"/>
        </w:rPr>
        <w:t>Formula</w:t>
      </w:r>
      <w:r w:rsidRPr="00CD1DE7">
        <w:rPr>
          <w:i/>
          <w:szCs w:val="26"/>
        </w:rPr>
        <w:t xml:space="preserve"> </w:t>
      </w:r>
      <w:hyperlink w:anchor="_Formula_III.1.57._Definition" w:tooltip="Formula 3.2. Definition of digamma function" w:history="1">
        <w:r w:rsidR="00D252B5">
          <w:rPr>
            <w:rStyle w:val="Hyperlink"/>
            <w:szCs w:val="26"/>
            <w:u w:val="none"/>
          </w:rPr>
          <w:t>3.2</w:t>
        </w:r>
      </w:hyperlink>
      <w:r w:rsidRPr="00CD1DE7">
        <w:rPr>
          <w:i/>
          <w:szCs w:val="26"/>
        </w:rPr>
        <w:t xml:space="preserve"> </w:t>
      </w:r>
      <w:r w:rsidRPr="00CD1DE7">
        <w:rPr>
          <w:szCs w:val="26"/>
        </w:rPr>
        <w:t>is definition of digamma function</w:t>
      </w:r>
      <w:r w:rsidR="00D2576B" w:rsidRPr="00CD1DE7">
        <w:rPr>
          <w:szCs w:val="26"/>
        </w:rPr>
        <w:t xml:space="preserve"> </w:t>
      </w:r>
      <w:r w:rsidR="00D2576B" w:rsidRPr="00CD1DE7">
        <w:rPr>
          <w:i/>
          <w:szCs w:val="26"/>
        </w:rPr>
        <w:t>ψ</w:t>
      </w:r>
      <w:r w:rsidR="00D2576B" w:rsidRPr="00CD1DE7">
        <w:rPr>
          <w:szCs w:val="26"/>
        </w:rPr>
        <w:t>(</w:t>
      </w:r>
      <w:r w:rsidR="00D2576B" w:rsidRPr="00CD1DE7">
        <w:rPr>
          <w:i/>
          <w:szCs w:val="26"/>
        </w:rPr>
        <w:t>x</w:t>
      </w:r>
      <w:r w:rsidR="00D2576B" w:rsidRPr="00CD1DE7">
        <w:rPr>
          <w:szCs w:val="26"/>
        </w:rPr>
        <w:t>)</w:t>
      </w:r>
      <w:r w:rsidRPr="00CD1DE7">
        <w:rPr>
          <w:szCs w:val="26"/>
        </w:rPr>
        <w:t xml:space="preserve">. We will know later that beta </w:t>
      </w:r>
      <w:r w:rsidR="00FD4D52" w:rsidRPr="00CD1DE7">
        <w:rPr>
          <w:szCs w:val="26"/>
        </w:rPr>
        <w:t xml:space="preserve">density function is also relevant to </w:t>
      </w:r>
      <w:r w:rsidRPr="00CD1DE7">
        <w:rPr>
          <w:szCs w:val="26"/>
        </w:rPr>
        <w:t>digamma function</w:t>
      </w:r>
      <w:r w:rsidR="00FD4D52" w:rsidRPr="00CD1DE7">
        <w:rPr>
          <w:szCs w:val="26"/>
        </w:rPr>
        <w:t>.</w:t>
      </w:r>
    </w:p>
    <w:p w:rsidR="00FD4D52" w:rsidRPr="00CD1DE7" w:rsidRDefault="00FD4D52" w:rsidP="006E6D0D">
      <w:pPr>
        <w:rPr>
          <w:szCs w:val="26"/>
        </w:rPr>
      </w:pPr>
    </w:p>
    <w:p w:rsidR="00FD4D52" w:rsidRPr="00CD1DE7" w:rsidRDefault="00FD4D52" w:rsidP="009E393D">
      <w:pPr>
        <w:rPr>
          <w:szCs w:val="26"/>
        </w:rPr>
      </w:pPr>
      <m:oMathPara>
        <m:oMath>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e>
              </m:d>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oMath>
      </m:oMathPara>
    </w:p>
    <w:p w:rsidR="00A71F76" w:rsidRPr="00CD1DE7" w:rsidRDefault="00A71F76" w:rsidP="00A71F76">
      <w:pPr>
        <w:pStyle w:val="Heading8"/>
        <w:ind w:left="360"/>
      </w:pPr>
      <w:bookmarkStart w:id="55" w:name="_Formula_III.1.57._Definition"/>
      <w:bookmarkStart w:id="56" w:name="_Toc511044667"/>
      <w:bookmarkEnd w:id="55"/>
      <w:r w:rsidRPr="00A372EB">
        <w:rPr>
          <w:b/>
        </w:rPr>
        <w:t xml:space="preserve">Formula </w:t>
      </w:r>
      <w:r w:rsidR="00D252B5">
        <w:rPr>
          <w:b/>
        </w:rPr>
        <w:t>3</w:t>
      </w:r>
      <w:r w:rsidRPr="00A372EB">
        <w:rPr>
          <w:b/>
        </w:rPr>
        <w:t>.</w:t>
      </w:r>
      <w:r w:rsidR="001242C9" w:rsidRPr="00A372EB">
        <w:rPr>
          <w:b/>
        </w:rPr>
        <w:t>2</w:t>
      </w:r>
      <w:r w:rsidRPr="00A372EB">
        <w:rPr>
          <w:b/>
        </w:rPr>
        <w:t>.</w:t>
      </w:r>
      <w:r w:rsidRPr="00CD1DE7">
        <w:t xml:space="preserve"> Definition of digamma function</w:t>
      </w:r>
      <w:bookmarkEnd w:id="56"/>
    </w:p>
    <w:p w:rsidR="00B53EC0" w:rsidRPr="00CD1DE7" w:rsidRDefault="00B53EC0" w:rsidP="00704352">
      <w:pPr>
        <w:ind w:left="360"/>
        <w:rPr>
          <w:szCs w:val="26"/>
        </w:rPr>
      </w:pPr>
      <w:r w:rsidRPr="00CD1DE7">
        <w:rPr>
          <w:szCs w:val="26"/>
        </w:rPr>
        <w:t xml:space="preserve">Note that </w:t>
      </w:r>
      <w:proofErr w:type="spellStart"/>
      <w:proofErr w:type="gramStart"/>
      <w:r w:rsidRPr="00CD1DE7">
        <w:rPr>
          <w:i/>
          <w:szCs w:val="26"/>
        </w:rPr>
        <w:t>ln</w:t>
      </w:r>
      <w:proofErr w:type="spellEnd"/>
      <w:r w:rsidRPr="00CD1DE7">
        <w:rPr>
          <w:szCs w:val="26"/>
        </w:rPr>
        <w:t>(</w:t>
      </w:r>
      <w:proofErr w:type="gramEnd"/>
      <w:r w:rsidRPr="00CD1DE7">
        <w:rPr>
          <w:szCs w:val="26"/>
        </w:rPr>
        <w:t>.) denotes natural logarithm function.</w:t>
      </w:r>
      <w:r w:rsidR="00704352" w:rsidRPr="00CD1DE7">
        <w:rPr>
          <w:szCs w:val="26"/>
        </w:rPr>
        <w:t xml:space="preserve"> According to formula</w:t>
      </w:r>
      <w:r w:rsidR="00704352" w:rsidRPr="00CD1DE7">
        <w:rPr>
          <w:i/>
          <w:szCs w:val="26"/>
        </w:rPr>
        <w:t xml:space="preserve"> </w:t>
      </w:r>
      <w:hyperlink w:anchor="_Formula_III.1.57._Definition" w:tooltip="Formula 3.2. Definition of digamma function" w:history="1">
        <w:r w:rsidR="00D252B5">
          <w:rPr>
            <w:rStyle w:val="Hyperlink"/>
            <w:szCs w:val="26"/>
            <w:u w:val="none"/>
          </w:rPr>
          <w:t>3.2</w:t>
        </w:r>
      </w:hyperlink>
      <w:r w:rsidR="00704352" w:rsidRPr="00CD1DE7">
        <w:t xml:space="preserve">, </w:t>
      </w:r>
      <w:r w:rsidR="00704352" w:rsidRPr="00CD1DE7">
        <w:rPr>
          <w:szCs w:val="26"/>
        </w:rPr>
        <w:t>digamma function is the derivative of natural logarithm of gamma function.</w:t>
      </w:r>
    </w:p>
    <w:p w:rsidR="00FD4D52" w:rsidRPr="00CD1DE7" w:rsidRDefault="00FD4D52" w:rsidP="00FD4D52">
      <w:proofErr w:type="gramStart"/>
      <w:r w:rsidRPr="00CD1DE7">
        <w:t xml:space="preserve">The integral form of </w:t>
      </w:r>
      <w:r w:rsidRPr="00CD1DE7">
        <w:rPr>
          <w:szCs w:val="26"/>
        </w:rPr>
        <w:t>digamma function is specified</w:t>
      </w:r>
      <w:r w:rsidR="00976C8E" w:rsidRPr="00CD1DE7">
        <w:rPr>
          <w:szCs w:val="26"/>
        </w:rPr>
        <w:t xml:space="preserve"> </w:t>
      </w:r>
      <w:r w:rsidRPr="00CD1DE7">
        <w:rPr>
          <w:szCs w:val="26"/>
        </w:rPr>
        <w:t>by</w:t>
      </w:r>
      <w:r w:rsidR="00976C8E" w:rsidRPr="00CD1DE7">
        <w:rPr>
          <w:szCs w:val="26"/>
        </w:rPr>
        <w:t xml:space="preserve"> </w:t>
      </w:r>
      <w:r w:rsidRPr="00CD1DE7">
        <w:rPr>
          <w:szCs w:val="26"/>
        </w:rPr>
        <w:t>formula</w:t>
      </w:r>
      <w:r w:rsidR="00976C8E" w:rsidRPr="00CD1DE7">
        <w:rPr>
          <w:szCs w:val="26"/>
        </w:rPr>
        <w:t xml:space="preserve"> </w:t>
      </w:r>
      <w:hyperlink w:anchor="_Formula_III.1.58._Integral" w:tooltip="Formula 3.3. Integral form of digamma function" w:history="1">
        <w:r w:rsidR="00D252B5">
          <w:rPr>
            <w:rStyle w:val="Hyperlink"/>
            <w:szCs w:val="26"/>
            <w:u w:val="none"/>
          </w:rPr>
          <w:t>3.3</w:t>
        </w:r>
        <w:proofErr w:type="gramEnd"/>
      </w:hyperlink>
      <w:r w:rsidR="00D9481D" w:rsidRPr="00CD1DE7">
        <w:t xml:space="preserve"> </w:t>
      </w:r>
      <w:sdt>
        <w:sdtPr>
          <w:id w:val="527931"/>
          <w:citation/>
        </w:sdtPr>
        <w:sdtEndPr/>
        <w:sdtContent>
          <w:r w:rsidR="005F73C8">
            <w:fldChar w:fldCharType="begin"/>
          </w:r>
          <w:r w:rsidR="005F73C8">
            <w:instrText xml:space="preserve"> CITATION Medina2009 \p 114 \t  \l 1033  </w:instrText>
          </w:r>
          <w:r w:rsidR="005F73C8">
            <w:fldChar w:fldCharType="separate"/>
          </w:r>
          <w:r w:rsidR="00D9481D" w:rsidRPr="00CD1DE7">
            <w:rPr>
              <w:noProof/>
            </w:rPr>
            <w:t>(Medina &amp; Moll, 2009, p. 114)</w:t>
          </w:r>
          <w:r w:rsidR="005F73C8">
            <w:rPr>
              <w:noProof/>
            </w:rPr>
            <w:fldChar w:fldCharType="end"/>
          </w:r>
        </w:sdtContent>
      </w:sdt>
      <w:r w:rsidR="00D9481D" w:rsidRPr="00CD1DE7">
        <w:t>:</w:t>
      </w:r>
    </w:p>
    <w:p w:rsidR="00D9481D" w:rsidRPr="00CD1DE7" w:rsidRDefault="00D9481D" w:rsidP="00FD4D52">
      <w:pPr>
        <w:rPr>
          <w:szCs w:val="26"/>
        </w:rPr>
      </w:pPr>
    </w:p>
    <w:p w:rsidR="00FD4D52" w:rsidRPr="00CD1DE7" w:rsidRDefault="00FD4D52" w:rsidP="009E393D">
      <w:pPr>
        <w:ind w:firstLine="360"/>
        <w:rPr>
          <w:szCs w:val="26"/>
        </w:rPr>
      </w:pPr>
      <m:oMathPara>
        <m:oMath>
          <m:r>
            <w:rPr>
              <w:rFonts w:ascii="Cambria Math" w:hAnsi="Cambria Math"/>
              <w:szCs w:val="26"/>
            </w:rPr>
            <w:lastRenderedPageBreak/>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r>
                <m:rPr>
                  <m:sty m:val="p"/>
                </m:rPr>
                <w:rPr>
                  <w:rFonts w:ascii="Cambria Math" w:hAnsi="Cambria Math"/>
                  <w:szCs w:val="26"/>
                </w:rPr>
                <m:t>d</m:t>
              </m:r>
              <m:r>
                <w:rPr>
                  <w:rFonts w:ascii="Cambria Math" w:hAnsi="Cambria Math"/>
                  <w:szCs w:val="26"/>
                </w:rPr>
                <m:t>t</m:t>
              </m:r>
            </m:e>
          </m:nary>
        </m:oMath>
      </m:oMathPara>
    </w:p>
    <w:p w:rsidR="00FD4D52" w:rsidRPr="00CD1DE7" w:rsidRDefault="00FD4D52" w:rsidP="00FD4D52">
      <w:pPr>
        <w:pStyle w:val="Heading8"/>
        <w:ind w:left="360"/>
      </w:pPr>
      <w:bookmarkStart w:id="57" w:name="_Formula_III.1.58._Integral"/>
      <w:bookmarkStart w:id="58" w:name="_Toc511044668"/>
      <w:bookmarkEnd w:id="57"/>
      <w:r w:rsidRPr="00A372EB">
        <w:rPr>
          <w:b/>
        </w:rPr>
        <w:t xml:space="preserve">Formula </w:t>
      </w:r>
      <w:r w:rsidR="00D252B5">
        <w:rPr>
          <w:b/>
        </w:rPr>
        <w:t>3</w:t>
      </w:r>
      <w:r w:rsidRPr="00A372EB">
        <w:rPr>
          <w:b/>
        </w:rPr>
        <w:t>.</w:t>
      </w:r>
      <w:r w:rsidR="001242C9" w:rsidRPr="00A372EB">
        <w:rPr>
          <w:b/>
        </w:rPr>
        <w:t>3</w:t>
      </w:r>
      <w:r w:rsidRPr="00A372EB">
        <w:rPr>
          <w:b/>
        </w:rPr>
        <w:t>.</w:t>
      </w:r>
      <w:r w:rsidRPr="00CD1DE7">
        <w:t xml:space="preserve"> Integral form of digamma function</w:t>
      </w:r>
      <w:bookmarkEnd w:id="58"/>
    </w:p>
    <w:p w:rsidR="00515354" w:rsidRPr="00CD1DE7" w:rsidRDefault="00515354" w:rsidP="00515354">
      <w:pPr>
        <w:rPr>
          <w:szCs w:val="26"/>
        </w:rPr>
      </w:pPr>
      <w:r w:rsidRPr="00CD1DE7">
        <w:rPr>
          <w:szCs w:val="26"/>
        </w:rPr>
        <w:t xml:space="preserve">Let </w:t>
      </w:r>
      <w:r w:rsidRPr="00CD1DE7">
        <w:rPr>
          <w:i/>
          <w:szCs w:val="26"/>
        </w:rPr>
        <w:t>ψ</w:t>
      </w:r>
      <w:r w:rsidRPr="00CD1DE7">
        <w:rPr>
          <w:szCs w:val="26"/>
          <w:vertAlign w:val="subscript"/>
        </w:rPr>
        <w:t>1</w:t>
      </w:r>
      <w:r w:rsidRPr="00CD1DE7">
        <w:rPr>
          <w:szCs w:val="26"/>
        </w:rPr>
        <w:t>(</w:t>
      </w:r>
      <w:r w:rsidRPr="00CD1DE7">
        <w:rPr>
          <w:i/>
          <w:szCs w:val="26"/>
        </w:rPr>
        <w:t>x</w:t>
      </w:r>
      <w:r w:rsidRPr="00CD1DE7">
        <w:rPr>
          <w:szCs w:val="26"/>
        </w:rPr>
        <w:t>) be the first-order of digamma function, we have:</w:t>
      </w:r>
    </w:p>
    <w:p w:rsidR="00515354" w:rsidRPr="00CD1DE7" w:rsidRDefault="00F7760B" w:rsidP="0051535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6"/>
                </w:rPr>
              </m:ctrlPr>
            </m:sSupPr>
            <m:e>
              <m:r>
                <w:rPr>
                  <w:rFonts w:ascii="Cambria Math" w:hAnsi="Cambria Math"/>
                  <w:szCs w:val="26"/>
                </w:rPr>
                <m:t>ψ</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r>
                        <m:rPr>
                          <m:sty m:val="p"/>
                        </m:rPr>
                        <w:rPr>
                          <w:rFonts w:ascii="Cambria Math" w:hAnsi="Cambria Math"/>
                          <w:szCs w:val="26"/>
                        </w:rPr>
                        <m:t>d</m:t>
                      </m:r>
                      <m:r>
                        <w:rPr>
                          <w:rFonts w:ascii="Cambria Math" w:hAnsi="Cambria Math"/>
                          <w:szCs w:val="26"/>
                        </w:rPr>
                        <m:t>t</m:t>
                      </m:r>
                    </m:e>
                  </m:nary>
                </m:e>
              </m:d>
            </m:num>
            <m:den>
              <m:r>
                <m:rPr>
                  <m:sty m:val="p"/>
                </m:rPr>
                <w:rPr>
                  <w:rFonts w:ascii="Cambria Math" w:hAnsi="Cambria Math"/>
                  <w:szCs w:val="26"/>
                </w:rPr>
                <m:t>d</m:t>
              </m:r>
              <m:r>
                <w:rPr>
                  <w:rFonts w:ascii="Cambria Math" w:hAnsi="Cambria Math"/>
                  <w:szCs w:val="26"/>
                </w:rPr>
                <m:t>x</m:t>
              </m:r>
            </m:den>
          </m:f>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num>
                <m:den>
                  <m:r>
                    <m:rPr>
                      <m:sty m:val="p"/>
                    </m:rPr>
                    <w:rPr>
                      <w:rFonts w:ascii="Cambria Math" w:hAnsi="Cambria Math"/>
                      <w:szCs w:val="26"/>
                    </w:rPr>
                    <m:t>d</m:t>
                  </m:r>
                  <m:r>
                    <w:rPr>
                      <w:rFonts w:ascii="Cambria Math" w:hAnsi="Cambria Math"/>
                      <w:szCs w:val="26"/>
                    </w:rPr>
                    <m:t>x</m:t>
                  </m:r>
                </m:den>
              </m:f>
              <m:r>
                <m:rPr>
                  <m:sty m:val="p"/>
                </m:rPr>
                <w:rPr>
                  <w:rFonts w:ascii="Cambria Math" w:hAnsi="Cambria Math"/>
                  <w:szCs w:val="26"/>
                </w:rPr>
                <m:t>d</m:t>
              </m:r>
              <m:r>
                <w:rPr>
                  <w:rFonts w:ascii="Cambria Math" w:hAnsi="Cambria Math"/>
                  <w:szCs w:val="26"/>
                </w:rPr>
                <m:t>t</m:t>
              </m:r>
            </m:e>
          </m:nary>
        </m:oMath>
      </m:oMathPara>
    </w:p>
    <w:p w:rsidR="00515354" w:rsidRPr="00CD1DE7" w:rsidRDefault="00515354" w:rsidP="00515354">
      <w:pPr>
        <w:ind w:firstLine="360"/>
        <w:jc w:val="center"/>
      </w:pPr>
      <w:r w:rsidRPr="00CD1DE7">
        <w:t>(</w:t>
      </w:r>
      <w:proofErr w:type="gramStart"/>
      <w:r w:rsidRPr="00CD1DE7">
        <w:t>because</w:t>
      </w:r>
      <w:proofErr w:type="gramEnd"/>
      <w:r w:rsidRPr="00CD1DE7">
        <w:t xml:space="preserve"> function </w:t>
      </w: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oMath>
      <w:r w:rsidR="00331601">
        <w:rPr>
          <w:szCs w:val="26"/>
        </w:rPr>
        <w:t xml:space="preserve"> </w:t>
      </w:r>
      <w:r w:rsidRPr="00CD1DE7">
        <w:rPr>
          <w:szCs w:val="26"/>
        </w:rPr>
        <w:t xml:space="preserve">is </w:t>
      </w:r>
      <w:r w:rsidRPr="00CD1DE7">
        <w:t xml:space="preserve">continuous and differentiable in open interval (0, +∞)  with regard to variable </w:t>
      </w:r>
      <w:r w:rsidRPr="00CD1DE7">
        <w:rPr>
          <w:i/>
        </w:rPr>
        <w:t>x</w:t>
      </w:r>
      <w:r w:rsidRPr="00CD1DE7">
        <w:t>)</w:t>
      </w:r>
    </w:p>
    <w:p w:rsidR="00515354" w:rsidRPr="00CD1DE7" w:rsidRDefault="00515354" w:rsidP="00515354">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num>
                <m:den>
                  <m:r>
                    <m:rPr>
                      <m:sty m:val="p"/>
                    </m:rPr>
                    <w:rPr>
                      <w:rFonts w:ascii="Cambria Math" w:hAnsi="Cambria Math"/>
                      <w:szCs w:val="26"/>
                    </w:rPr>
                    <m:t>d</m:t>
                  </m:r>
                  <m:r>
                    <w:rPr>
                      <w:rFonts w:ascii="Cambria Math" w:hAnsi="Cambria Math"/>
                      <w:szCs w:val="26"/>
                    </w:rPr>
                    <m:t>x</m:t>
                  </m:r>
                </m:den>
              </m:f>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oMath>
      </m:oMathPara>
    </w:p>
    <w:p w:rsidR="00515354" w:rsidRPr="00CD1DE7" w:rsidRDefault="00515354" w:rsidP="00515354">
      <w:r w:rsidRPr="00CD1DE7">
        <w:t>We also have:</w:t>
      </w:r>
    </w:p>
    <w:p w:rsidR="00515354" w:rsidRPr="00CD1DE7" w:rsidRDefault="00F7760B" w:rsidP="00515354">
      <m:oMathPara>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x+y</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ψ</m:t>
              </m:r>
              <m:d>
                <m:dPr>
                  <m:ctrlPr>
                    <w:rPr>
                      <w:rFonts w:ascii="Cambria Math" w:hAnsi="Cambria Math"/>
                      <w:i/>
                      <w:szCs w:val="26"/>
                    </w:rPr>
                  </m:ctrlPr>
                </m:dPr>
                <m:e>
                  <m:r>
                    <w:rPr>
                      <w:rFonts w:ascii="Cambria Math" w:hAnsi="Cambria Math"/>
                      <w:szCs w:val="26"/>
                    </w:rPr>
                    <m:t>x+y</m:t>
                  </m:r>
                </m:e>
              </m:d>
            </m:num>
            <m:den>
              <m:r>
                <m:rPr>
                  <m:sty m:val="p"/>
                </m:rPr>
                <w:rPr>
                  <w:rFonts w:ascii="Cambria Math" w:hAnsi="Cambria Math"/>
                  <w:szCs w:val="26"/>
                </w:rPr>
                <m:t>d</m:t>
              </m:r>
              <m:r>
                <w:rPr>
                  <w:rFonts w:ascii="Cambria Math" w:hAnsi="Cambria Math"/>
                  <w:szCs w:val="26"/>
                </w:rPr>
                <m:t>x</m:t>
              </m:r>
            </m:den>
          </m:f>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ψ</m:t>
              </m:r>
              <m:d>
                <m:dPr>
                  <m:ctrlPr>
                    <w:rPr>
                      <w:rFonts w:ascii="Cambria Math" w:hAnsi="Cambria Math"/>
                      <w:i/>
                      <w:szCs w:val="26"/>
                    </w:rPr>
                  </m:ctrlPr>
                </m:dPr>
                <m:e>
                  <m:r>
                    <w:rPr>
                      <w:rFonts w:ascii="Cambria Math" w:hAnsi="Cambria Math"/>
                      <w:szCs w:val="26"/>
                    </w:rPr>
                    <m:t>x+y</m:t>
                  </m:r>
                </m:e>
              </m:d>
            </m:num>
            <m:den>
              <m:r>
                <m:rPr>
                  <m:sty m:val="p"/>
                </m:rPr>
                <w:rPr>
                  <w:rFonts w:ascii="Cambria Math" w:hAnsi="Cambria Math"/>
                  <w:szCs w:val="26"/>
                </w:rPr>
                <m:t>d</m:t>
              </m:r>
              <m:r>
                <w:rPr>
                  <w:rFonts w:ascii="Cambria Math" w:hAnsi="Cambria Math"/>
                  <w:szCs w:val="26"/>
                </w:rPr>
                <m:t>y</m:t>
              </m:r>
            </m:den>
          </m:f>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num>
                <m:den>
                  <m:r>
                    <m:rPr>
                      <m:sty m:val="p"/>
                    </m:rPr>
                    <w:rPr>
                      <w:rFonts w:ascii="Cambria Math" w:hAnsi="Cambria Math"/>
                      <w:szCs w:val="26"/>
                    </w:rPr>
                    <m:t>d</m:t>
                  </m:r>
                  <m:r>
                    <w:rPr>
                      <w:rFonts w:ascii="Cambria Math" w:hAnsi="Cambria Math"/>
                      <w:szCs w:val="26"/>
                    </w:rPr>
                    <m:t>x</m:t>
                  </m:r>
                </m:den>
              </m:f>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num>
                <m:den>
                  <m:r>
                    <m:rPr>
                      <m:sty m:val="p"/>
                    </m:rPr>
                    <w:rPr>
                      <w:rFonts w:ascii="Cambria Math" w:hAnsi="Cambria Math"/>
                      <w:szCs w:val="26"/>
                    </w:rPr>
                    <m:t>d</m:t>
                  </m:r>
                  <m:r>
                    <w:rPr>
                      <w:rFonts w:ascii="Cambria Math" w:hAnsi="Cambria Math"/>
                      <w:szCs w:val="26"/>
                    </w:rPr>
                    <m:t>y</m:t>
                  </m:r>
                </m:den>
              </m:f>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oMath>
      </m:oMathPara>
    </w:p>
    <w:p w:rsidR="00515354" w:rsidRPr="00CD1DE7" w:rsidRDefault="00515354" w:rsidP="00515354">
      <w:pPr>
        <w:rPr>
          <w:szCs w:val="26"/>
        </w:rPr>
      </w:pPr>
      <w:r w:rsidRPr="00CD1DE7">
        <w:t xml:space="preserve">Function </w:t>
      </w:r>
      <w:r w:rsidRPr="00CD1DE7">
        <w:rPr>
          <w:i/>
          <w:szCs w:val="26"/>
        </w:rPr>
        <w:t>ψ</w:t>
      </w:r>
      <w:r w:rsidRPr="00CD1DE7">
        <w:rPr>
          <w:szCs w:val="26"/>
          <w:vertAlign w:val="subscript"/>
        </w:rPr>
        <w:t>1</w:t>
      </w:r>
      <w:r w:rsidRPr="00CD1DE7">
        <w:rPr>
          <w:szCs w:val="26"/>
        </w:rPr>
        <w:t>(</w:t>
      </w:r>
      <w:r w:rsidRPr="00CD1DE7">
        <w:rPr>
          <w:i/>
          <w:szCs w:val="26"/>
        </w:rPr>
        <w:t>x</w:t>
      </w:r>
      <w:r w:rsidRPr="00CD1DE7">
        <w:rPr>
          <w:szCs w:val="26"/>
        </w:rPr>
        <w:t xml:space="preserve">) is also called </w:t>
      </w:r>
      <w:proofErr w:type="spellStart"/>
      <w:r w:rsidR="00CE3FC6" w:rsidRPr="00CD1DE7">
        <w:rPr>
          <w:i/>
          <w:szCs w:val="26"/>
        </w:rPr>
        <w:t>tri</w:t>
      </w:r>
      <w:r w:rsidRPr="00CD1DE7">
        <w:rPr>
          <w:i/>
          <w:szCs w:val="26"/>
        </w:rPr>
        <w:t>gamma</w:t>
      </w:r>
      <w:proofErr w:type="spellEnd"/>
      <w:r w:rsidRPr="00CD1DE7">
        <w:rPr>
          <w:szCs w:val="26"/>
        </w:rPr>
        <w:t xml:space="preserve"> function</w:t>
      </w:r>
      <w:r w:rsidR="00976C8E" w:rsidRPr="00CD1DE7">
        <w:rPr>
          <w:szCs w:val="26"/>
        </w:rPr>
        <w:t>; please refer to document</w:t>
      </w:r>
      <w:r w:rsidR="00CE3FC6" w:rsidRPr="00CD1DE7">
        <w:rPr>
          <w:szCs w:val="26"/>
        </w:rPr>
        <w:t>s</w:t>
      </w:r>
      <w:r w:rsidR="00976C8E" w:rsidRPr="00CD1DE7">
        <w:rPr>
          <w:szCs w:val="26"/>
        </w:rPr>
        <w:t xml:space="preserve"> </w:t>
      </w:r>
      <w:sdt>
        <w:sdtPr>
          <w:rPr>
            <w:szCs w:val="26"/>
          </w:rPr>
          <w:id w:val="527941"/>
          <w:citation/>
        </w:sdtPr>
        <w:sdtEndPr/>
        <w:sdtContent>
          <w:r w:rsidR="00CD02C3" w:rsidRPr="00CD1DE7">
            <w:rPr>
              <w:szCs w:val="26"/>
            </w:rPr>
            <w:fldChar w:fldCharType="begin"/>
          </w:r>
          <w:r w:rsidR="00183748" w:rsidRPr="00CD1DE7">
            <w:rPr>
              <w:szCs w:val="26"/>
            </w:rPr>
            <w:instrText xml:space="preserve"> CITATION Weisstein2014Polygamma \l 1033  </w:instrText>
          </w:r>
          <w:r w:rsidR="00CD02C3" w:rsidRPr="00CD1DE7">
            <w:rPr>
              <w:szCs w:val="26"/>
            </w:rPr>
            <w:fldChar w:fldCharType="separate"/>
          </w:r>
          <w:r w:rsidR="00183748" w:rsidRPr="00CD1DE7">
            <w:rPr>
              <w:noProof/>
              <w:szCs w:val="26"/>
            </w:rPr>
            <w:t>(Weisstein, Polygamma Function)</w:t>
          </w:r>
          <w:r w:rsidR="00CD02C3" w:rsidRPr="00CD1DE7">
            <w:rPr>
              <w:szCs w:val="26"/>
            </w:rPr>
            <w:fldChar w:fldCharType="end"/>
          </w:r>
        </w:sdtContent>
      </w:sdt>
      <w:r w:rsidR="00C75027">
        <w:rPr>
          <w:szCs w:val="26"/>
        </w:rPr>
        <w:t>,</w:t>
      </w:r>
      <w:r w:rsidR="00976C8E" w:rsidRPr="00CD1DE7">
        <w:rPr>
          <w:szCs w:val="26"/>
        </w:rPr>
        <w:t xml:space="preserve"> </w:t>
      </w:r>
      <w:sdt>
        <w:sdtPr>
          <w:rPr>
            <w:szCs w:val="26"/>
          </w:rPr>
          <w:id w:val="-2092383758"/>
          <w:citation/>
        </w:sdtPr>
        <w:sdtEndPr/>
        <w:sdtContent>
          <w:r w:rsidR="00C75027">
            <w:rPr>
              <w:szCs w:val="26"/>
            </w:rPr>
            <w:fldChar w:fldCharType="begin"/>
          </w:r>
          <w:r w:rsidR="00C75027">
            <w:rPr>
              <w:szCs w:val="26"/>
            </w:rPr>
            <w:instrText xml:space="preserve"> CITATION Wikipedia2014Polygamma \l 1033 </w:instrText>
          </w:r>
          <w:r w:rsidR="00C75027">
            <w:rPr>
              <w:szCs w:val="26"/>
            </w:rPr>
            <w:fldChar w:fldCharType="separate"/>
          </w:r>
          <w:r w:rsidR="00C75027" w:rsidRPr="00C75027">
            <w:rPr>
              <w:noProof/>
              <w:szCs w:val="26"/>
            </w:rPr>
            <w:t>(Wikipedia, Polygamma function, 2014)</w:t>
          </w:r>
          <w:r w:rsidR="00C75027">
            <w:rPr>
              <w:szCs w:val="26"/>
            </w:rPr>
            <w:fldChar w:fldCharType="end"/>
          </w:r>
        </w:sdtContent>
      </w:sdt>
      <w:r w:rsidR="00C75027">
        <w:rPr>
          <w:szCs w:val="26"/>
        </w:rPr>
        <w:t xml:space="preserve">, </w:t>
      </w:r>
      <w:r w:rsidR="00CE3FC6" w:rsidRPr="00CD1DE7">
        <w:rPr>
          <w:szCs w:val="26"/>
        </w:rPr>
        <w:t xml:space="preserve">and </w:t>
      </w:r>
      <w:sdt>
        <w:sdtPr>
          <w:rPr>
            <w:szCs w:val="26"/>
          </w:rPr>
          <w:id w:val="527947"/>
          <w:citation/>
        </w:sdtPr>
        <w:sdtEndPr/>
        <w:sdtContent>
          <w:r w:rsidR="00CD02C3" w:rsidRPr="00CD1DE7">
            <w:rPr>
              <w:szCs w:val="26"/>
            </w:rPr>
            <w:fldChar w:fldCharType="begin"/>
          </w:r>
          <w:r w:rsidR="00183748" w:rsidRPr="00CD1DE7">
            <w:rPr>
              <w:szCs w:val="26"/>
            </w:rPr>
            <w:instrText xml:space="preserve"> CITATION Weisstein2014Trigamma \l 1033  </w:instrText>
          </w:r>
          <w:r w:rsidR="00CD02C3" w:rsidRPr="00CD1DE7">
            <w:rPr>
              <w:szCs w:val="26"/>
            </w:rPr>
            <w:fldChar w:fldCharType="separate"/>
          </w:r>
          <w:r w:rsidR="00183748" w:rsidRPr="00CD1DE7">
            <w:rPr>
              <w:noProof/>
              <w:szCs w:val="26"/>
            </w:rPr>
            <w:t>(Weisstein, Trigamma Function)</w:t>
          </w:r>
          <w:r w:rsidR="00CD02C3" w:rsidRPr="00CD1DE7">
            <w:rPr>
              <w:szCs w:val="26"/>
            </w:rPr>
            <w:fldChar w:fldCharType="end"/>
          </w:r>
        </w:sdtContent>
      </w:sdt>
      <w:r w:rsidR="00BE107E" w:rsidRPr="00CD1DE7">
        <w:rPr>
          <w:szCs w:val="26"/>
        </w:rPr>
        <w:t xml:space="preserve"> </w:t>
      </w:r>
      <w:r w:rsidR="00976C8E" w:rsidRPr="00CD1DE7">
        <w:rPr>
          <w:szCs w:val="26"/>
        </w:rPr>
        <w:t>for more detail</w:t>
      </w:r>
      <w:r w:rsidR="00331601">
        <w:rPr>
          <w:szCs w:val="26"/>
        </w:rPr>
        <w:t>s</w:t>
      </w:r>
      <w:r w:rsidR="00976C8E" w:rsidRPr="00CD1DE7">
        <w:rPr>
          <w:szCs w:val="26"/>
        </w:rPr>
        <w:t xml:space="preserve"> about </w:t>
      </w:r>
      <w:proofErr w:type="spellStart"/>
      <w:r w:rsidR="00813581" w:rsidRPr="00CD1DE7">
        <w:rPr>
          <w:szCs w:val="26"/>
        </w:rPr>
        <w:t>tri</w:t>
      </w:r>
      <w:r w:rsidR="00976C8E" w:rsidRPr="00CD1DE7">
        <w:rPr>
          <w:szCs w:val="26"/>
        </w:rPr>
        <w:t>gamma</w:t>
      </w:r>
      <w:proofErr w:type="spellEnd"/>
      <w:r w:rsidR="00976C8E" w:rsidRPr="00CD1DE7">
        <w:rPr>
          <w:szCs w:val="26"/>
        </w:rPr>
        <w:t xml:space="preserve"> function. </w:t>
      </w:r>
      <w:r w:rsidRPr="00CD1DE7">
        <w:rPr>
          <w:szCs w:val="26"/>
        </w:rPr>
        <w:t xml:space="preserve">Briefly, formula </w:t>
      </w:r>
      <w:hyperlink w:anchor="_Formula_III.1.65._The" w:tooltip="Formula 3.4. Trigamma function" w:history="1">
        <w:r w:rsidR="009E614F">
          <w:rPr>
            <w:rStyle w:val="Hyperlink"/>
            <w:szCs w:val="26"/>
            <w:u w:val="none"/>
          </w:rPr>
          <w:t>3.4</w:t>
        </w:r>
      </w:hyperlink>
      <w:r w:rsidRPr="00CD1DE7">
        <w:rPr>
          <w:szCs w:val="26"/>
        </w:rPr>
        <w:t xml:space="preserve"> expresses </w:t>
      </w:r>
      <w:proofErr w:type="spellStart"/>
      <w:r w:rsidR="0034663F" w:rsidRPr="00CD1DE7">
        <w:rPr>
          <w:szCs w:val="26"/>
        </w:rPr>
        <w:t>tri</w:t>
      </w:r>
      <w:r w:rsidRPr="00CD1DE7">
        <w:rPr>
          <w:szCs w:val="26"/>
        </w:rPr>
        <w:t>gamma</w:t>
      </w:r>
      <w:proofErr w:type="spellEnd"/>
      <w:r w:rsidRPr="00CD1DE7">
        <w:rPr>
          <w:szCs w:val="26"/>
        </w:rPr>
        <w:t xml:space="preserve"> function.</w:t>
      </w:r>
    </w:p>
    <w:p w:rsidR="00515354" w:rsidRPr="00CD1DE7" w:rsidRDefault="00515354" w:rsidP="00515354">
      <w:pPr>
        <w:rPr>
          <w:szCs w:val="26"/>
        </w:rPr>
      </w:pPr>
    </w:p>
    <w:p w:rsidR="00515354" w:rsidRPr="00CD1DE7" w:rsidRDefault="00F7760B" w:rsidP="009E393D">
      <w:pPr>
        <w:rPr>
          <w:szCs w:val="26"/>
        </w:rPr>
      </w:pPr>
      <m:oMathPara>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m:rPr>
              <m:aln/>
            </m:rP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r>
            <m:rPr>
              <m:sty m:val="p"/>
            </m:rPr>
            <w:rPr>
              <w:szCs w:val="26"/>
            </w:rPr>
            <w:br/>
          </m:r>
        </m:oMath>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x+y</m:t>
              </m:r>
            </m:e>
          </m:d>
          <m:r>
            <m:rPr>
              <m:aln/>
            </m:rP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oMath>
      </m:oMathPara>
    </w:p>
    <w:p w:rsidR="00515354" w:rsidRPr="00CD1DE7" w:rsidRDefault="00515354" w:rsidP="00515354">
      <w:pPr>
        <w:pStyle w:val="Heading8"/>
        <w:ind w:left="360"/>
      </w:pPr>
      <w:bookmarkStart w:id="59" w:name="_Toc511044671"/>
      <w:bookmarkStart w:id="60" w:name="_Formula_III.1.65._The"/>
      <w:bookmarkStart w:id="61" w:name="_Formula_III.1.61._First-order"/>
      <w:bookmarkStart w:id="62" w:name="_Formula_III.1.61._Trigamma"/>
      <w:bookmarkEnd w:id="60"/>
      <w:bookmarkEnd w:id="61"/>
      <w:bookmarkEnd w:id="62"/>
      <w:r w:rsidRPr="00A372EB">
        <w:rPr>
          <w:b/>
        </w:rPr>
        <w:t xml:space="preserve">Formula </w:t>
      </w:r>
      <w:r w:rsidR="00D252B5">
        <w:rPr>
          <w:b/>
        </w:rPr>
        <w:t>3</w:t>
      </w:r>
      <w:r w:rsidRPr="00A372EB">
        <w:rPr>
          <w:b/>
        </w:rPr>
        <w:t>.</w:t>
      </w:r>
      <w:r w:rsidR="009E614F">
        <w:rPr>
          <w:b/>
        </w:rPr>
        <w:t>4</w:t>
      </w:r>
      <w:r w:rsidRPr="00A372EB">
        <w:rPr>
          <w:b/>
        </w:rPr>
        <w:t>.</w:t>
      </w:r>
      <w:r w:rsidRPr="00CD1DE7">
        <w:t xml:space="preserve"> </w:t>
      </w:r>
      <w:proofErr w:type="spellStart"/>
      <w:r w:rsidR="00015BCE" w:rsidRPr="00CD1DE7">
        <w:t>T</w:t>
      </w:r>
      <w:r w:rsidR="0034663F" w:rsidRPr="00CD1DE7">
        <w:t>ri</w:t>
      </w:r>
      <w:r w:rsidRPr="00CD1DE7">
        <w:t>gamma</w:t>
      </w:r>
      <w:proofErr w:type="spellEnd"/>
      <w:r w:rsidRPr="00CD1DE7">
        <w:t xml:space="preserve"> function</w:t>
      </w:r>
      <w:bookmarkEnd w:id="59"/>
    </w:p>
    <w:p w:rsidR="006E6D0D" w:rsidRPr="00CD1DE7" w:rsidRDefault="006E6D0D" w:rsidP="009E614F">
      <w:pPr>
        <w:rPr>
          <w:szCs w:val="26"/>
        </w:rPr>
      </w:pPr>
      <w:r w:rsidRPr="00CD1DE7">
        <w:rPr>
          <w:szCs w:val="26"/>
        </w:rPr>
        <w:t xml:space="preserve">The beta function </w:t>
      </w:r>
      <w:sdt>
        <w:sdtPr>
          <w:rPr>
            <w:szCs w:val="26"/>
          </w:rPr>
          <w:id w:val="3009706"/>
          <w:citation/>
        </w:sdtPr>
        <w:sdtEndPr/>
        <w:sdtContent>
          <w:r w:rsidR="00CD02C3" w:rsidRPr="00CD1DE7">
            <w:rPr>
              <w:szCs w:val="26"/>
            </w:rPr>
            <w:fldChar w:fldCharType="begin"/>
          </w:r>
          <w:r w:rsidR="00C859E0" w:rsidRPr="00CD1DE7">
            <w:rPr>
              <w:szCs w:val="26"/>
            </w:rPr>
            <w:instrText xml:space="preserve"> CITATION Wikipedia2014BetaFunction \l 1033 </w:instrText>
          </w:r>
          <w:r w:rsidR="00CD02C3" w:rsidRPr="00CD1DE7">
            <w:rPr>
              <w:szCs w:val="26"/>
            </w:rPr>
            <w:fldChar w:fldCharType="separate"/>
          </w:r>
          <w:r w:rsidR="00C859E0" w:rsidRPr="00CD1DE7">
            <w:rPr>
              <w:noProof/>
              <w:szCs w:val="26"/>
            </w:rPr>
            <w:t>(Wikipedia, Beta function, 2014)</w:t>
          </w:r>
          <w:r w:rsidR="00CD02C3" w:rsidRPr="00CD1DE7">
            <w:rPr>
              <w:szCs w:val="26"/>
            </w:rPr>
            <w:fldChar w:fldCharType="end"/>
          </w:r>
        </w:sdtContent>
      </w:sdt>
      <w:r w:rsidR="00C859E0" w:rsidRPr="00CD1DE7">
        <w:rPr>
          <w:szCs w:val="26"/>
        </w:rPr>
        <w:t xml:space="preserve"> </w:t>
      </w:r>
      <w:r w:rsidRPr="00CD1DE7">
        <w:rPr>
          <w:szCs w:val="26"/>
        </w:rPr>
        <w:t xml:space="preserve">denoted </w:t>
      </w:r>
      <w:r w:rsidRPr="00CD1DE7">
        <w:rPr>
          <w:i/>
          <w:szCs w:val="26"/>
        </w:rPr>
        <w:t>B</w:t>
      </w:r>
      <w:r w:rsidRPr="00CD1DE7">
        <w:rPr>
          <w:szCs w:val="26"/>
        </w:rPr>
        <w:t>(</w:t>
      </w:r>
      <w:r w:rsidRPr="00CD1DE7">
        <w:rPr>
          <w:i/>
          <w:szCs w:val="26"/>
        </w:rPr>
        <w:t>x, y</w:t>
      </w:r>
      <w:r w:rsidRPr="00CD1DE7">
        <w:rPr>
          <w:szCs w:val="26"/>
        </w:rPr>
        <w:t>) is a special function defined as below:</w:t>
      </w:r>
    </w:p>
    <w:p w:rsidR="00DA0C66" w:rsidRPr="00CD1DE7" w:rsidRDefault="00DA0C66" w:rsidP="006E6D0D">
      <w:pPr>
        <w:rPr>
          <w:szCs w:val="26"/>
        </w:rPr>
      </w:pPr>
    </w:p>
    <w:p w:rsidR="00C878B4" w:rsidRPr="00CD1DE7" w:rsidRDefault="00C458EA" w:rsidP="006E6D0D">
      <w:pPr>
        <w:rPr>
          <w:szCs w:val="26"/>
        </w:rPr>
      </w:pPr>
      <m:oMathPara>
        <m:oMath>
          <m:r>
            <w:rPr>
              <w:rFonts w:ascii="Cambria Math" w:hAnsi="Cambria Math"/>
              <w:szCs w:val="26"/>
            </w:rPr>
            <m:t>B</m:t>
          </m:r>
          <m:d>
            <m:dPr>
              <m:ctrlPr>
                <w:rPr>
                  <w:rFonts w:ascii="Cambria Math" w:hAnsi="Cambria Math"/>
                  <w:i/>
                  <w:szCs w:val="26"/>
                </w:rPr>
              </m:ctrlPr>
            </m:dPr>
            <m:e>
              <m:r>
                <w:rPr>
                  <w:rFonts w:ascii="Cambria Math" w:hAnsi="Cambria Math"/>
                  <w:szCs w:val="26"/>
                </w:rPr>
                <m:t>x,y</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y</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den>
          </m:f>
        </m:oMath>
      </m:oMathPara>
    </w:p>
    <w:p w:rsidR="00DA0C66" w:rsidRPr="00CD1DE7" w:rsidRDefault="00DA0C66" w:rsidP="00DA0C66">
      <w:pPr>
        <w:pStyle w:val="Heading8"/>
        <w:ind w:left="360"/>
      </w:pPr>
      <w:bookmarkStart w:id="63" w:name="_Formula_III.1.56._Beta"/>
      <w:bookmarkStart w:id="64" w:name="_Formula_III.1.57._Beta"/>
      <w:bookmarkStart w:id="65" w:name="_Formula_III.1.64._Beta"/>
      <w:bookmarkStart w:id="66" w:name="_Toc511044674"/>
      <w:bookmarkEnd w:id="63"/>
      <w:bookmarkEnd w:id="64"/>
      <w:bookmarkEnd w:id="65"/>
      <w:r w:rsidRPr="00A372EB">
        <w:rPr>
          <w:b/>
        </w:rPr>
        <w:t xml:space="preserve">Formula </w:t>
      </w:r>
      <w:r w:rsidR="00D252B5">
        <w:rPr>
          <w:b/>
        </w:rPr>
        <w:t>3</w:t>
      </w:r>
      <w:r w:rsidRPr="00A372EB">
        <w:rPr>
          <w:b/>
        </w:rPr>
        <w:t>.</w:t>
      </w:r>
      <w:r w:rsidR="009E614F">
        <w:rPr>
          <w:b/>
        </w:rPr>
        <w:t>5</w:t>
      </w:r>
      <w:r w:rsidRPr="00A372EB">
        <w:rPr>
          <w:b/>
        </w:rPr>
        <w:t>.</w:t>
      </w:r>
      <w:r w:rsidRPr="00CD1DE7">
        <w:t xml:space="preserve"> Beta function </w:t>
      </w:r>
      <w:r w:rsidRPr="00CD1DE7">
        <w:rPr>
          <w:i/>
        </w:rPr>
        <w:t>B</w:t>
      </w:r>
      <w:r w:rsidRPr="00CD1DE7">
        <w:t>(</w:t>
      </w:r>
      <w:r w:rsidRPr="00CD1DE7">
        <w:rPr>
          <w:i/>
        </w:rPr>
        <w:t>x</w:t>
      </w:r>
      <w:r w:rsidRPr="00CD1DE7">
        <w:t xml:space="preserve">, </w:t>
      </w:r>
      <w:r w:rsidRPr="00CD1DE7">
        <w:rPr>
          <w:i/>
        </w:rPr>
        <w:t>y</w:t>
      </w:r>
      <w:r w:rsidRPr="00CD1DE7">
        <w:t>)</w:t>
      </w:r>
      <w:bookmarkEnd w:id="66"/>
    </w:p>
    <w:p w:rsidR="00085D41" w:rsidRPr="00CD1DE7" w:rsidRDefault="0010735D" w:rsidP="006E6D0D">
      <w:pPr>
        <w:rPr>
          <w:szCs w:val="26"/>
        </w:rPr>
      </w:pPr>
      <w:r w:rsidRPr="00CD1DE7">
        <w:rPr>
          <w:szCs w:val="26"/>
        </w:rPr>
        <w:t xml:space="preserve">Please distinguish beta density function </w:t>
      </w:r>
      <w:r w:rsidR="007105B1" w:rsidRPr="00CD1DE7">
        <w:rPr>
          <w:i/>
        </w:rPr>
        <w:t>β</w:t>
      </w:r>
      <w:r w:rsidR="007105B1" w:rsidRPr="00CD1DE7">
        <w:t>(</w:t>
      </w:r>
      <w:r w:rsidR="007105B1" w:rsidRPr="00CD1DE7">
        <w:rPr>
          <w:i/>
        </w:rPr>
        <w:t>X</w:t>
      </w:r>
      <w:r w:rsidR="007105B1" w:rsidRPr="00CD1DE7">
        <w:t xml:space="preserve">; </w:t>
      </w:r>
      <w:r w:rsidR="007105B1" w:rsidRPr="00CD1DE7">
        <w:rPr>
          <w:i/>
        </w:rPr>
        <w:t>a</w:t>
      </w:r>
      <w:r w:rsidR="007105B1" w:rsidRPr="00CD1DE7">
        <w:t xml:space="preserve">, </w:t>
      </w:r>
      <w:r w:rsidR="007105B1" w:rsidRPr="00CD1DE7">
        <w:rPr>
          <w:i/>
        </w:rPr>
        <w:t>b</w:t>
      </w:r>
      <w:r w:rsidR="007105B1" w:rsidRPr="00CD1DE7">
        <w:t xml:space="preserve">) </w:t>
      </w:r>
      <w:r w:rsidRPr="00CD1DE7">
        <w:rPr>
          <w:szCs w:val="26"/>
        </w:rPr>
        <w:t xml:space="preserve">specified in formulas </w:t>
      </w:r>
      <w:hyperlink w:anchor="_Formula_III.1.55._Beta" w:tooltip="Formula 3.1. Beta density function (beta distribution) β(X; a, b)" w:history="1">
        <w:r w:rsidR="00D252B5">
          <w:rPr>
            <w:rStyle w:val="Hyperlink"/>
            <w:szCs w:val="26"/>
            <w:u w:val="none"/>
          </w:rPr>
          <w:t>3.1</w:t>
        </w:r>
      </w:hyperlink>
      <w:r w:rsidR="00D252B5">
        <w:rPr>
          <w:szCs w:val="26"/>
        </w:rPr>
        <w:t xml:space="preserve"> and</w:t>
      </w:r>
      <w:r w:rsidRPr="00CD1DE7">
        <w:rPr>
          <w:szCs w:val="26"/>
        </w:rPr>
        <w:t xml:space="preserve"> </w:t>
      </w:r>
      <w:hyperlink w:anchor="_Formula_III.1.49._Beta" w:tooltip="Formula 1.1. Beta density function β(F; a, b)" w:history="1">
        <w:r w:rsidR="00D252B5">
          <w:rPr>
            <w:rStyle w:val="Hyperlink"/>
            <w:szCs w:val="26"/>
            <w:u w:val="none"/>
          </w:rPr>
          <w:t>1.1</w:t>
        </w:r>
      </w:hyperlink>
      <w:r w:rsidRPr="00CD1DE7">
        <w:rPr>
          <w:szCs w:val="26"/>
        </w:rPr>
        <w:t xml:space="preserve"> known as probability density function (PDF)</w:t>
      </w:r>
      <w:r w:rsidR="004A0851" w:rsidRPr="00CD1DE7">
        <w:rPr>
          <w:szCs w:val="26"/>
        </w:rPr>
        <w:t xml:space="preserve"> </w:t>
      </w:r>
      <w:r w:rsidRPr="00CD1DE7">
        <w:rPr>
          <w:szCs w:val="26"/>
        </w:rPr>
        <w:t xml:space="preserve">from beta function </w:t>
      </w:r>
      <w:r w:rsidR="007105B1" w:rsidRPr="00CD1DE7">
        <w:rPr>
          <w:i/>
        </w:rPr>
        <w:t>B</w:t>
      </w:r>
      <w:r w:rsidR="007105B1" w:rsidRPr="00CD1DE7">
        <w:t>(</w:t>
      </w:r>
      <w:r w:rsidR="007105B1" w:rsidRPr="00CD1DE7">
        <w:rPr>
          <w:i/>
        </w:rPr>
        <w:t>x</w:t>
      </w:r>
      <w:r w:rsidR="007105B1" w:rsidRPr="00CD1DE7">
        <w:t xml:space="preserve">, </w:t>
      </w:r>
      <w:r w:rsidR="007105B1" w:rsidRPr="00CD1DE7">
        <w:rPr>
          <w:i/>
        </w:rPr>
        <w:t>y</w:t>
      </w:r>
      <w:r w:rsidR="007105B1" w:rsidRPr="00CD1DE7">
        <w:t xml:space="preserve">) </w:t>
      </w:r>
      <w:r w:rsidRPr="00CD1DE7">
        <w:rPr>
          <w:szCs w:val="26"/>
        </w:rPr>
        <w:t xml:space="preserve">specified by formula </w:t>
      </w:r>
      <w:hyperlink w:anchor="_Formula_III.1.64._Beta" w:tooltip="Formula 3.5. Beta function B(x, y)" w:history="1">
        <w:r w:rsidR="009E614F">
          <w:rPr>
            <w:rStyle w:val="Hyperlink"/>
            <w:szCs w:val="26"/>
            <w:u w:val="none"/>
          </w:rPr>
          <w:t>3.5</w:t>
        </w:r>
      </w:hyperlink>
      <w:r w:rsidRPr="00CD1DE7">
        <w:rPr>
          <w:szCs w:val="26"/>
        </w:rPr>
        <w:t>.</w:t>
      </w:r>
    </w:p>
    <w:p w:rsidR="006E6D0D" w:rsidRPr="00CD1DE7" w:rsidRDefault="006E6D0D" w:rsidP="007105B1">
      <w:pPr>
        <w:ind w:firstLine="360"/>
        <w:rPr>
          <w:szCs w:val="26"/>
        </w:rPr>
      </w:pPr>
      <w:r w:rsidRPr="00CD1DE7">
        <w:rPr>
          <w:szCs w:val="26"/>
        </w:rPr>
        <w:t xml:space="preserve">The first-order partial derivative of </w:t>
      </w:r>
      <w:r w:rsidRPr="00CD1DE7">
        <w:rPr>
          <w:i/>
          <w:szCs w:val="26"/>
        </w:rPr>
        <w:t>B</w:t>
      </w:r>
      <w:r w:rsidRPr="00CD1DE7">
        <w:rPr>
          <w:szCs w:val="26"/>
        </w:rPr>
        <w:t>(</w:t>
      </w:r>
      <w:r w:rsidRPr="00CD1DE7">
        <w:rPr>
          <w:i/>
          <w:szCs w:val="26"/>
        </w:rPr>
        <w:t>x, y</w:t>
      </w:r>
      <w:r w:rsidRPr="00CD1DE7">
        <w:rPr>
          <w:szCs w:val="26"/>
        </w:rPr>
        <w:t>) is determined</w:t>
      </w:r>
      <w:r w:rsidR="002073AE" w:rsidRPr="00CD1DE7">
        <w:rPr>
          <w:szCs w:val="26"/>
        </w:rPr>
        <w:t xml:space="preserve"> as follows</w:t>
      </w:r>
      <w:r w:rsidRPr="00CD1DE7">
        <w:rPr>
          <w:szCs w:val="26"/>
        </w:rPr>
        <w:t>:</w:t>
      </w:r>
    </w:p>
    <w:p w:rsidR="007876D2" w:rsidRPr="00CD1DE7" w:rsidRDefault="00F7760B" w:rsidP="006E6D0D">
      <w:pPr>
        <w:rPr>
          <w:szCs w:val="26"/>
        </w:rPr>
      </w:pPr>
      <m:oMathPara>
        <m:oMath>
          <m:f>
            <m:fPr>
              <m:ctrlPr>
                <w:rPr>
                  <w:rFonts w:ascii="Cambria Math" w:hAnsi="Cambria Math"/>
                  <w:i/>
                  <w:szCs w:val="26"/>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x,y</m:t>
                  </m:r>
                </m:e>
              </m:d>
            </m:num>
            <m:den>
              <m:r>
                <w:rPr>
                  <w:rFonts w:ascii="Cambria Math" w:hAnsi="Cambria Math"/>
                  <w:szCs w:val="26"/>
                </w:rPr>
                <m:t>∂x</m:t>
              </m:r>
            </m:den>
          </m:f>
          <m:r>
            <w:rPr>
              <w:rFonts w:ascii="Cambria Math" w:hAnsi="Cambria Math"/>
              <w:szCs w:val="26"/>
            </w:rPr>
            <m:t>=</m:t>
          </m:r>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y</m:t>
              </m:r>
            </m:e>
          </m:d>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r>
                    <w:rPr>
                      <w:rFonts w:ascii="Cambria Math" w:hAnsi="Cambria Math"/>
                      <w:szCs w:val="26"/>
                    </w:rPr>
                    <m:t>-</m:t>
                  </m:r>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x+y</m:t>
                      </m:r>
                    </m:e>
                  </m:d>
                </m:num>
                <m:den>
                  <m:sSup>
                    <m:sSupPr>
                      <m:ctrlPr>
                        <w:rPr>
                          <w:rFonts w:ascii="Cambria Math" w:hAnsi="Cambria Math"/>
                          <w:szCs w:val="26"/>
                        </w:rPr>
                      </m:ctrlPr>
                    </m:sSupPr>
                    <m:e>
                      <m:d>
                        <m:dPr>
                          <m:ctrlPr>
                            <w:rPr>
                              <w:rFonts w:ascii="Cambria Math" w:hAnsi="Cambria Math"/>
                              <w:szCs w:val="26"/>
                            </w:rPr>
                          </m:ctrlPr>
                        </m:dPr>
                        <m:e>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e>
                      </m:d>
                    </m:e>
                    <m:sup>
                      <m:r>
                        <m:rPr>
                          <m:sty m:val="p"/>
                        </m:rPr>
                        <w:rPr>
                          <w:rFonts w:ascii="Cambria Math" w:hAnsi="Cambria Math"/>
                          <w:szCs w:val="26"/>
                        </w:rPr>
                        <m:t>2</m:t>
                      </m:r>
                    </m:sup>
                  </m:sSup>
                </m:den>
              </m:f>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y</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den>
          </m:f>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r>
                <w:rPr>
                  <w:rFonts w:ascii="Cambria Math" w:hAnsi="Cambria Math"/>
                  <w:szCs w:val="26"/>
                </w:rPr>
                <m:t>-</m:t>
              </m:r>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x+y</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den>
          </m:f>
          <m:r>
            <w:rPr>
              <w:rFonts w:ascii="Cambria Math" w:hAnsi="Cambria Math"/>
              <w:szCs w:val="26"/>
            </w:rPr>
            <m:t>=B</m:t>
          </m:r>
          <m:d>
            <m:dPr>
              <m:ctrlPr>
                <w:rPr>
                  <w:rFonts w:ascii="Cambria Math" w:hAnsi="Cambria Math"/>
                  <w:i/>
                  <w:szCs w:val="26"/>
                </w:rPr>
              </m:ctrlPr>
            </m:dPr>
            <m:e>
              <m:r>
                <w:rPr>
                  <w:rFonts w:ascii="Cambria Math" w:hAnsi="Cambria Math"/>
                  <w:szCs w:val="26"/>
                </w:rPr>
                <m:t>x,y</m:t>
              </m:r>
            </m:e>
          </m:d>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r>
                <w:rPr>
                  <w:rFonts w:ascii="Cambria Math" w:hAnsi="Cambria Math"/>
                  <w:szCs w:val="26"/>
                </w:rPr>
                <m:t>-</m:t>
              </m:r>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x+y</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den>
          </m:f>
          <m:r>
            <w:rPr>
              <w:rFonts w:ascii="Cambria Math" w:hAnsi="Cambria Math"/>
              <w:szCs w:val="26"/>
            </w:rPr>
            <m:t>=B</m:t>
          </m:r>
          <m:d>
            <m:dPr>
              <m:ctrlPr>
                <w:rPr>
                  <w:rFonts w:ascii="Cambria Math" w:hAnsi="Cambria Math"/>
                  <w:i/>
                  <w:szCs w:val="26"/>
                </w:rPr>
              </m:ctrlPr>
            </m:dPr>
            <m:e>
              <m:r>
                <w:rPr>
                  <w:rFonts w:ascii="Cambria Math" w:hAnsi="Cambria Math"/>
                  <w:szCs w:val="26"/>
                </w:rPr>
                <m:t>x,y</m:t>
              </m:r>
            </m:e>
          </m:d>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x+y</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den>
              </m:f>
            </m:e>
          </m:d>
        </m:oMath>
      </m:oMathPara>
    </w:p>
    <w:p w:rsidR="00C8583F" w:rsidRPr="00CD1DE7" w:rsidRDefault="00BE7886" w:rsidP="006E6D0D">
      <w:pPr>
        <w:rPr>
          <w:szCs w:val="26"/>
        </w:rPr>
      </w:pPr>
      <w:r w:rsidRPr="00CD1DE7">
        <w:rPr>
          <w:szCs w:val="26"/>
        </w:rPr>
        <w:t>Due to</w:t>
      </w:r>
      <w:r w:rsidR="00B219A9" w:rsidRPr="00CD1DE7">
        <w:rPr>
          <w:szCs w:val="26"/>
        </w:rPr>
        <w:t xml:space="preserve"> </w:t>
      </w:r>
      <w:r w:rsidRPr="00CD1DE7">
        <w:rPr>
          <w:szCs w:val="26"/>
        </w:rPr>
        <w:t xml:space="preserve">digamma </w:t>
      </w:r>
      <w:proofErr w:type="gramStart"/>
      <w:r w:rsidRPr="00CD1DE7">
        <w:rPr>
          <w:szCs w:val="26"/>
        </w:rPr>
        <w:t xml:space="preserve">function </w:t>
      </w:r>
      <w:proofErr w:type="gramEnd"/>
      <m:oMath>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oMath>
      <w:r w:rsidR="00B219A9" w:rsidRPr="00CD1DE7">
        <w:rPr>
          <w:szCs w:val="26"/>
        </w:rPr>
        <w:t>,</w:t>
      </w:r>
      <w:r w:rsidR="006E6D0D" w:rsidRPr="00CD1DE7">
        <w:rPr>
          <w:szCs w:val="26"/>
        </w:rPr>
        <w:t xml:space="preserve"> </w:t>
      </w:r>
      <w:r w:rsidR="00B743AA" w:rsidRPr="00B743AA">
        <w:rPr>
          <w:szCs w:val="26"/>
        </w:rPr>
        <w:t xml:space="preserve">we have formula </w:t>
      </w:r>
      <w:hyperlink w:anchor="_Formula_III.1.57._First-order" w:tooltip="Formula 3.6. First-order partial derivative of beta function B(x, y)" w:history="1">
        <w:r w:rsidR="009E614F">
          <w:rPr>
            <w:rStyle w:val="Hyperlink"/>
            <w:szCs w:val="26"/>
            <w:u w:val="none"/>
          </w:rPr>
          <w:t>3.6</w:t>
        </w:r>
      </w:hyperlink>
      <w:r w:rsidR="00B743AA" w:rsidRPr="00B743AA">
        <w:rPr>
          <w:szCs w:val="26"/>
        </w:rPr>
        <w:t xml:space="preserve"> to specify the first-order partial derivative of beta function</w:t>
      </w:r>
      <w:r w:rsidR="000553C3" w:rsidRPr="00CD1DE7">
        <w:rPr>
          <w:szCs w:val="26"/>
        </w:rPr>
        <w:t>:</w:t>
      </w:r>
    </w:p>
    <w:p w:rsidR="00B219A9" w:rsidRPr="00CD1DE7" w:rsidRDefault="00B219A9" w:rsidP="006E6D0D">
      <w:pPr>
        <w:rPr>
          <w:szCs w:val="26"/>
        </w:rPr>
      </w:pPr>
    </w:p>
    <w:p w:rsidR="00C8583F" w:rsidRPr="00CD1DE7" w:rsidRDefault="00F7760B" w:rsidP="009E393D">
      <w:pPr>
        <w:rPr>
          <w:szCs w:val="26"/>
        </w:rPr>
      </w:pPr>
      <m:oMathPara>
        <m:oMath>
          <m:f>
            <m:fPr>
              <m:ctrlPr>
                <w:rPr>
                  <w:rFonts w:ascii="Cambria Math" w:hAnsi="Cambria Math"/>
                  <w:i/>
                  <w:szCs w:val="26"/>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x,y</m:t>
                  </m:r>
                </m:e>
              </m:d>
            </m:num>
            <m:den>
              <m:r>
                <w:rPr>
                  <w:rFonts w:ascii="Cambria Math" w:hAnsi="Cambria Math"/>
                  <w:szCs w:val="26"/>
                </w:rPr>
                <m:t>∂x</m:t>
              </m:r>
            </m:den>
          </m:f>
          <m:r>
            <w:rPr>
              <w:rFonts w:ascii="Cambria Math" w:hAnsi="Cambria Math"/>
              <w:szCs w:val="26"/>
            </w:rPr>
            <m:t>=B</m:t>
          </m:r>
          <m:d>
            <m:dPr>
              <m:ctrlPr>
                <w:rPr>
                  <w:rFonts w:ascii="Cambria Math" w:hAnsi="Cambria Math"/>
                  <w:i/>
                  <w:szCs w:val="26"/>
                </w:rPr>
              </m:ctrlPr>
            </m:dPr>
            <m:e>
              <m:r>
                <w:rPr>
                  <w:rFonts w:ascii="Cambria Math" w:hAnsi="Cambria Math"/>
                  <w:szCs w:val="26"/>
                </w:rPr>
                <m:t>x,y</m:t>
              </m:r>
            </m:e>
          </m:d>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-ψ</m:t>
              </m:r>
              <m:d>
                <m:dPr>
                  <m:ctrlPr>
                    <w:rPr>
                      <w:rFonts w:ascii="Cambria Math" w:hAnsi="Cambria Math"/>
                      <w:i/>
                      <w:szCs w:val="26"/>
                    </w:rPr>
                  </m:ctrlPr>
                </m:dPr>
                <m:e>
                  <m:r>
                    <w:rPr>
                      <w:rFonts w:ascii="Cambria Math" w:hAnsi="Cambria Math"/>
                      <w:szCs w:val="26"/>
                    </w:rPr>
                    <m:t>x+y</m:t>
                  </m:r>
                </m:e>
              </m:d>
            </m:e>
          </m:d>
        </m:oMath>
      </m:oMathPara>
    </w:p>
    <w:p w:rsidR="007105B1" w:rsidRPr="00CD1DE7" w:rsidRDefault="007105B1" w:rsidP="007105B1">
      <w:pPr>
        <w:pStyle w:val="Heading8"/>
        <w:ind w:left="360"/>
      </w:pPr>
      <w:bookmarkStart w:id="67" w:name="_Formula_III.1.57._First-order"/>
      <w:bookmarkStart w:id="68" w:name="_Formula_III.1.58._First-order"/>
      <w:bookmarkStart w:id="69" w:name="_Formula_III.5.2.10._First-order"/>
      <w:bookmarkStart w:id="70" w:name="_Toc511044675"/>
      <w:bookmarkEnd w:id="67"/>
      <w:bookmarkEnd w:id="68"/>
      <w:bookmarkEnd w:id="69"/>
      <w:r w:rsidRPr="00A372EB">
        <w:rPr>
          <w:b/>
        </w:rPr>
        <w:t xml:space="preserve">Formula </w:t>
      </w:r>
      <w:r w:rsidR="00D252B5">
        <w:rPr>
          <w:b/>
        </w:rPr>
        <w:t>3</w:t>
      </w:r>
      <w:r w:rsidRPr="00A372EB">
        <w:rPr>
          <w:b/>
        </w:rPr>
        <w:t>.</w:t>
      </w:r>
      <w:r w:rsidR="009E614F">
        <w:rPr>
          <w:b/>
        </w:rPr>
        <w:t>6</w:t>
      </w:r>
      <w:r w:rsidRPr="00A372EB">
        <w:rPr>
          <w:b/>
        </w:rPr>
        <w:t>.</w:t>
      </w:r>
      <w:r w:rsidRPr="00CD1DE7">
        <w:t xml:space="preserve"> </w:t>
      </w:r>
      <w:r w:rsidR="00B219A9" w:rsidRPr="00CD1DE7">
        <w:t xml:space="preserve">First-order partial derivative of beta function </w:t>
      </w:r>
      <w:r w:rsidR="00B219A9" w:rsidRPr="00CD1DE7">
        <w:rPr>
          <w:i/>
        </w:rPr>
        <w:t>B</w:t>
      </w:r>
      <w:r w:rsidR="00B219A9" w:rsidRPr="00CD1DE7">
        <w:t>(</w:t>
      </w:r>
      <w:r w:rsidR="00B219A9" w:rsidRPr="00CD1DE7">
        <w:rPr>
          <w:i/>
        </w:rPr>
        <w:t>x</w:t>
      </w:r>
      <w:r w:rsidR="00B219A9" w:rsidRPr="00CD1DE7">
        <w:t xml:space="preserve">, </w:t>
      </w:r>
      <w:r w:rsidR="00B219A9" w:rsidRPr="00CD1DE7">
        <w:rPr>
          <w:i/>
        </w:rPr>
        <w:t>y</w:t>
      </w:r>
      <w:r w:rsidR="00B219A9" w:rsidRPr="00CD1DE7">
        <w:t>)</w:t>
      </w:r>
      <w:bookmarkEnd w:id="70"/>
    </w:p>
    <w:p w:rsidR="006E6D0D" w:rsidRPr="00CD1DE7" w:rsidRDefault="00CA71B3" w:rsidP="006E6D0D">
      <w:pPr>
        <w:rPr>
          <w:szCs w:val="26"/>
        </w:rPr>
      </w:pPr>
      <w:r w:rsidRPr="00CD1DE7">
        <w:rPr>
          <w:szCs w:val="26"/>
        </w:rPr>
        <w:t>The digamma function</w:t>
      </w:r>
      <w:r w:rsidR="00D62779" w:rsidRPr="00CD1DE7">
        <w:rPr>
          <w:szCs w:val="26"/>
        </w:rPr>
        <w:t xml:space="preserve"> </w:t>
      </w:r>
      <w:proofErr w:type="gramStart"/>
      <w:r w:rsidR="00851A6C" w:rsidRPr="00CD1DE7">
        <w:rPr>
          <w:szCs w:val="26"/>
        </w:rPr>
        <w:t>is always determined</w:t>
      </w:r>
      <w:proofErr w:type="gramEnd"/>
      <w:r w:rsidR="0004373E" w:rsidRPr="00CD1DE7">
        <w:rPr>
          <w:szCs w:val="26"/>
        </w:rPr>
        <w:t xml:space="preserve"> by formulas </w:t>
      </w:r>
      <w:hyperlink w:anchor="_Formula_III.1.57._Definition" w:tooltip="Formula 3.2. Definition of digamma function" w:history="1">
        <w:r w:rsidR="009E614F">
          <w:rPr>
            <w:rStyle w:val="Hyperlink"/>
            <w:szCs w:val="26"/>
            <w:u w:val="none"/>
          </w:rPr>
          <w:t>3.2</w:t>
        </w:r>
      </w:hyperlink>
      <w:r w:rsidR="009E614F" w:rsidRPr="00CD1DE7">
        <w:rPr>
          <w:szCs w:val="26"/>
        </w:rPr>
        <w:t xml:space="preserve"> </w:t>
      </w:r>
      <w:r w:rsidR="009E614F">
        <w:rPr>
          <w:szCs w:val="26"/>
        </w:rPr>
        <w:t xml:space="preserve">and </w:t>
      </w:r>
      <w:hyperlink w:anchor="_Formula_III.1.58._Integral" w:tooltip="Formula 3.3. Integral form of digamma function" w:history="1">
        <w:r w:rsidR="009E614F">
          <w:rPr>
            <w:rStyle w:val="Hyperlink"/>
            <w:szCs w:val="26"/>
            <w:u w:val="none"/>
          </w:rPr>
          <w:t>3.3</w:t>
        </w:r>
      </w:hyperlink>
      <w:r w:rsidRPr="00CD1DE7">
        <w:rPr>
          <w:szCs w:val="26"/>
        </w:rPr>
        <w:t xml:space="preserve">. </w:t>
      </w:r>
      <w:r w:rsidR="00B219A9" w:rsidRPr="00CD1DE7">
        <w:rPr>
          <w:szCs w:val="26"/>
        </w:rPr>
        <w:t xml:space="preserve">Substituting beta function </w:t>
      </w:r>
      <w:r w:rsidR="00B219A9" w:rsidRPr="00CD1DE7">
        <w:rPr>
          <w:i/>
          <w:szCs w:val="26"/>
        </w:rPr>
        <w:t>B</w:t>
      </w:r>
      <w:r w:rsidR="00B219A9" w:rsidRPr="00CD1DE7">
        <w:rPr>
          <w:szCs w:val="26"/>
        </w:rPr>
        <w:t>(</w:t>
      </w:r>
      <w:r w:rsidR="00B219A9" w:rsidRPr="00CD1DE7">
        <w:rPr>
          <w:i/>
          <w:szCs w:val="26"/>
        </w:rPr>
        <w:t>x</w:t>
      </w:r>
      <w:r w:rsidR="00B219A9" w:rsidRPr="00CD1DE7">
        <w:rPr>
          <w:szCs w:val="26"/>
        </w:rPr>
        <w:t xml:space="preserve">, </w:t>
      </w:r>
      <w:r w:rsidR="00B219A9" w:rsidRPr="00CD1DE7">
        <w:rPr>
          <w:i/>
          <w:szCs w:val="26"/>
        </w:rPr>
        <w:t>y</w:t>
      </w:r>
      <w:r w:rsidR="00B219A9" w:rsidRPr="00CD1DE7">
        <w:rPr>
          <w:szCs w:val="26"/>
        </w:rPr>
        <w:t xml:space="preserve">) specified </w:t>
      </w:r>
      <w:r w:rsidR="00387A3F" w:rsidRPr="00CD1DE7">
        <w:rPr>
          <w:szCs w:val="26"/>
        </w:rPr>
        <w:t xml:space="preserve">formula </w:t>
      </w:r>
      <w:hyperlink w:anchor="_Formula_III.1.64._Beta" w:tooltip="Formula 3.5. Beta function B(x, y)" w:history="1">
        <w:r w:rsidR="00EA6092">
          <w:rPr>
            <w:rStyle w:val="Hyperlink"/>
            <w:szCs w:val="26"/>
            <w:u w:val="none"/>
          </w:rPr>
          <w:t>3.5</w:t>
        </w:r>
      </w:hyperlink>
      <w:r w:rsidR="00B219A9" w:rsidRPr="00CD1DE7">
        <w:rPr>
          <w:szCs w:val="26"/>
        </w:rPr>
        <w:t xml:space="preserve"> into </w:t>
      </w:r>
      <w:r w:rsidR="00387A3F" w:rsidRPr="00CD1DE7">
        <w:rPr>
          <w:szCs w:val="26"/>
        </w:rPr>
        <w:t xml:space="preserve">formula </w:t>
      </w:r>
      <w:hyperlink w:anchor="_Formula_III.1.55._Beta" w:tooltip="Formula 3.1. Beta density function (beta distribution) β(F; a, b)" w:history="1">
        <w:r w:rsidR="00D252B5">
          <w:rPr>
            <w:rStyle w:val="Hyperlink"/>
            <w:szCs w:val="26"/>
            <w:u w:val="none"/>
          </w:rPr>
          <w:t>3.1</w:t>
        </w:r>
      </w:hyperlink>
      <w:proofErr w:type="gramStart"/>
      <w:r w:rsidR="00B219A9" w:rsidRPr="00CD1DE7">
        <w:rPr>
          <w:szCs w:val="26"/>
        </w:rPr>
        <w:t>,</w:t>
      </w:r>
      <w:proofErr w:type="gramEnd"/>
      <w:r w:rsidR="00B219A9" w:rsidRPr="00CD1DE7">
        <w:rPr>
          <w:szCs w:val="26"/>
        </w:rPr>
        <w:t xml:space="preserve"> </w:t>
      </w:r>
      <w:r w:rsidR="006E6D0D" w:rsidRPr="00CD1DE7">
        <w:rPr>
          <w:szCs w:val="26"/>
        </w:rPr>
        <w:t xml:space="preserve">the beta </w:t>
      </w:r>
      <w:r w:rsidR="00B219A9" w:rsidRPr="00CD1DE7">
        <w:rPr>
          <w:szCs w:val="26"/>
        </w:rPr>
        <w:t>density function</w:t>
      </w:r>
      <w:r w:rsidR="006E6D0D" w:rsidRPr="00CD1DE7">
        <w:rPr>
          <w:szCs w:val="26"/>
        </w:rPr>
        <w:t xml:space="preserve"> is re-written:</w:t>
      </w:r>
    </w:p>
    <w:p w:rsidR="00817BF5" w:rsidRPr="00CD1DE7" w:rsidRDefault="00817BF5" w:rsidP="00B219A9">
      <w:pPr>
        <w:spacing w:after="60"/>
        <w:rPr>
          <w:szCs w:val="26"/>
        </w:rPr>
      </w:pPr>
    </w:p>
    <w:p w:rsidR="000553C3" w:rsidRPr="00CD1DE7" w:rsidRDefault="003D6FC5" w:rsidP="009E393D">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F;a,b</m:t>
              </m:r>
            </m:e>
          </m:d>
          <m:r>
            <w:rPr>
              <w:rFonts w:ascii="Cambria Math" w:hAnsi="Cambria Math"/>
              <w:szCs w:val="26"/>
            </w:rPr>
            <m:t>=β</m:t>
          </m:r>
          <m:d>
            <m:dPr>
              <m:ctrlPr>
                <w:rPr>
                  <w:rFonts w:ascii="Cambria Math" w:hAnsi="Cambria Math"/>
                  <w:i/>
                  <w:szCs w:val="26"/>
                </w:rPr>
              </m:ctrlPr>
            </m:dPr>
            <m:e>
              <m:r>
                <w:rPr>
                  <w:rFonts w:ascii="Cambria Math" w:hAnsi="Cambria Math"/>
                  <w:szCs w:val="26"/>
                </w:rPr>
                <m:t>F;a,b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B</m:t>
              </m:r>
              <m:d>
                <m:dPr>
                  <m:ctrlPr>
                    <w:rPr>
                      <w:rFonts w:ascii="Cambria Math" w:hAnsi="Cambria Math"/>
                      <w:i/>
                      <w:szCs w:val="26"/>
                    </w:rPr>
                  </m:ctrlPr>
                </m:dPr>
                <m:e>
                  <m:r>
                    <w:rPr>
                      <w:rFonts w:ascii="Cambria Math" w:hAnsi="Cambria Math"/>
                      <w:szCs w:val="26"/>
                    </w:rPr>
                    <m:t>a,b</m:t>
                  </m:r>
                </m:e>
              </m:d>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a-1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b-1</m:t>
              </m:r>
            </m:sup>
          </m:sSup>
        </m:oMath>
      </m:oMathPara>
    </w:p>
    <w:p w:rsidR="00817BF5" w:rsidRPr="00CD1DE7" w:rsidRDefault="00817BF5" w:rsidP="00817BF5">
      <w:pPr>
        <w:pStyle w:val="Heading8"/>
        <w:ind w:left="360"/>
      </w:pPr>
      <w:bookmarkStart w:id="71" w:name="_Formula_III.5.2.11._Beta"/>
      <w:bookmarkStart w:id="72" w:name="_Toc511044676"/>
      <w:bookmarkEnd w:id="71"/>
      <w:r w:rsidRPr="00A372EB">
        <w:rPr>
          <w:b/>
        </w:rPr>
        <w:t xml:space="preserve">Formula </w:t>
      </w:r>
      <w:r w:rsidR="00D252B5">
        <w:rPr>
          <w:b/>
        </w:rPr>
        <w:t>3</w:t>
      </w:r>
      <w:r w:rsidRPr="00A372EB">
        <w:rPr>
          <w:b/>
        </w:rPr>
        <w:t>.</w:t>
      </w:r>
      <w:r w:rsidR="00EA6092">
        <w:rPr>
          <w:b/>
        </w:rPr>
        <w:t>7</w:t>
      </w:r>
      <w:r w:rsidRPr="00A372EB">
        <w:rPr>
          <w:b/>
        </w:rPr>
        <w:t>.</w:t>
      </w:r>
      <w:r w:rsidRPr="00CD1DE7">
        <w:t xml:space="preserve"> </w:t>
      </w:r>
      <w:r w:rsidR="005725FA" w:rsidRPr="00CD1DE7">
        <w:t>Beta density function</w:t>
      </w:r>
      <w:r w:rsidRPr="00CD1DE7">
        <w:t xml:space="preserve"> </w:t>
      </w:r>
      <w:r w:rsidR="005725FA" w:rsidRPr="00CD1DE7">
        <w:t xml:space="preserve">with regard to </w:t>
      </w:r>
      <w:r w:rsidRPr="00CD1DE7">
        <w:t>beta function</w:t>
      </w:r>
      <w:bookmarkEnd w:id="72"/>
    </w:p>
    <w:p w:rsidR="006E6D0D" w:rsidRPr="00CD1DE7" w:rsidRDefault="006E6D0D" w:rsidP="006E6D0D">
      <w:pPr>
        <w:rPr>
          <w:szCs w:val="26"/>
        </w:rPr>
      </w:pPr>
      <w:r w:rsidRPr="00CD1DE7">
        <w:rPr>
          <w:szCs w:val="26"/>
        </w:rPr>
        <w:t xml:space="preserve">Now we specify the likelihood function of beta distribution </w:t>
      </w:r>
      <w:r w:rsidR="00004314">
        <w:rPr>
          <w:szCs w:val="26"/>
        </w:rPr>
        <w:t xml:space="preserve">by applying formula </w:t>
      </w:r>
      <w:hyperlink w:anchor="_Formula_III.5.2.11._Beta" w:tooltip="Formula 3.7. Beta density function with regard to beta function" w:history="1">
        <w:r w:rsidR="00EA6092">
          <w:rPr>
            <w:rStyle w:val="Hyperlink"/>
            <w:szCs w:val="26"/>
            <w:u w:val="none"/>
          </w:rPr>
          <w:t>3.7</w:t>
        </w:r>
      </w:hyperlink>
      <w:r w:rsidR="00004314">
        <w:rPr>
          <w:szCs w:val="26"/>
        </w:rPr>
        <w:t xml:space="preserve"> </w:t>
      </w:r>
      <w:r w:rsidRPr="00CD1DE7">
        <w:rPr>
          <w:szCs w:val="26"/>
        </w:rPr>
        <w:t>as below:</w:t>
      </w:r>
    </w:p>
    <w:p w:rsidR="000076FF" w:rsidRPr="00CD1DE7" w:rsidRDefault="00C83D18" w:rsidP="008B0D44">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a,b</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;a,b</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B</m:t>
                  </m:r>
                  <m:d>
                    <m:dPr>
                      <m:ctrlPr>
                        <w:rPr>
                          <w:rFonts w:ascii="Cambria Math" w:hAnsi="Cambria Math"/>
                          <w:i/>
                          <w:szCs w:val="26"/>
                        </w:rPr>
                      </m:ctrlPr>
                    </m:dPr>
                    <m:e>
                      <m:r>
                        <w:rPr>
                          <w:rFonts w:ascii="Cambria Math" w:hAnsi="Cambria Math"/>
                          <w:szCs w:val="26"/>
                        </w:rPr>
                        <m:t>a,b</m:t>
                      </m:r>
                    </m:e>
                  </m:d>
                </m:den>
              </m:f>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m:t>
                  </m:r>
                </m:sub>
                <m:sup>
                  <m:r>
                    <w:rPr>
                      <w:rFonts w:ascii="Cambria Math" w:hAnsi="Cambria Math"/>
                      <w:szCs w:val="26"/>
                    </w:rPr>
                    <m:t>a-1</m:t>
                  </m:r>
                </m:sup>
              </m:sSub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sup>
                  <m:r>
                    <w:rPr>
                      <w:rFonts w:ascii="Cambria Math" w:hAnsi="Cambria Math"/>
                      <w:szCs w:val="26"/>
                    </w:rPr>
                    <m:t>b-1</m:t>
                  </m:r>
                </m:sup>
              </m:sSup>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a,b</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m:t>
                      </m:r>
                    </m:sub>
                    <m:sup>
                      <m:r>
                        <w:rPr>
                          <w:rFonts w:ascii="Cambria Math" w:hAnsi="Cambria Math"/>
                          <w:szCs w:val="26"/>
                        </w:rPr>
                        <m:t>a-1</m:t>
                      </m:r>
                    </m:sup>
                  </m:sSubSup>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sup>
                      <m:r>
                        <w:rPr>
                          <w:rFonts w:ascii="Cambria Math" w:hAnsi="Cambria Math"/>
                          <w:szCs w:val="26"/>
                        </w:rPr>
                        <m:t>b-1</m:t>
                      </m:r>
                    </m:sup>
                  </m:sSup>
                </m:e>
              </m:nary>
            </m:e>
          </m:d>
        </m:oMath>
      </m:oMathPara>
    </w:p>
    <w:p w:rsidR="006E6D0D" w:rsidRPr="00CD1DE7" w:rsidRDefault="00631F80" w:rsidP="006E6D0D">
      <w:pPr>
        <w:rPr>
          <w:szCs w:val="26"/>
        </w:rPr>
      </w:pPr>
      <w:r>
        <w:rPr>
          <w:szCs w:val="26"/>
        </w:rPr>
        <w:t xml:space="preserve">Where </w:t>
      </w:r>
      <w:r w:rsidRPr="00631F80">
        <w:rPr>
          <w:i/>
          <w:szCs w:val="26"/>
        </w:rPr>
        <w:t>f</w:t>
      </w:r>
      <w:r w:rsidRPr="00631F80">
        <w:rPr>
          <w:i/>
          <w:szCs w:val="26"/>
          <w:vertAlign w:val="subscript"/>
        </w:rPr>
        <w:t>i</w:t>
      </w:r>
      <w:r>
        <w:rPr>
          <w:szCs w:val="26"/>
        </w:rPr>
        <w:t xml:space="preserve"> is physical frequency of a specified event in sample </w:t>
      </w:r>
      <m:oMath>
        <m:sSub>
          <m:sSubPr>
            <m:ctrlPr>
              <w:rPr>
                <w:rFonts w:ascii="Cambria Math" w:hAnsi="Cambria Math"/>
                <w:i/>
                <w:szCs w:val="26"/>
              </w:rPr>
            </m:ctrlPr>
          </m:sSubPr>
          <m:e>
            <m:r>
              <m:rPr>
                <m:scr m:val="script"/>
              </m:rPr>
              <w:rPr>
                <w:rFonts w:ascii="Cambria Math" w:hAnsi="Cambria Math"/>
                <w:szCs w:val="26"/>
              </w:rPr>
              <m:t>D</m:t>
            </m:r>
          </m:e>
          <m:sub>
            <m:r>
              <w:rPr>
                <w:rFonts w:ascii="Cambria Math" w:hAnsi="Cambria Math"/>
                <w:szCs w:val="26"/>
              </w:rPr>
              <m:t>i</m:t>
            </m:r>
          </m:sub>
        </m:sSub>
      </m:oMath>
      <w:r>
        <w:rPr>
          <w:szCs w:val="26"/>
        </w:rPr>
        <w:t xml:space="preserve"> with note that </w:t>
      </w:r>
      <w:proofErr w:type="gramStart"/>
      <w:r>
        <w:rPr>
          <w:szCs w:val="26"/>
        </w:rPr>
        <w:t>0</w:t>
      </w:r>
      <w:proofErr w:type="gramEnd"/>
      <w:r>
        <w:rPr>
          <w:szCs w:val="26"/>
        </w:rPr>
        <w:t xml:space="preserve"> &lt; </w:t>
      </w:r>
      <w:r w:rsidRPr="00631F80">
        <w:rPr>
          <w:i/>
          <w:szCs w:val="26"/>
        </w:rPr>
        <w:t>f</w:t>
      </w:r>
      <w:r w:rsidRPr="00631F80">
        <w:rPr>
          <w:i/>
          <w:szCs w:val="26"/>
          <w:vertAlign w:val="subscript"/>
        </w:rPr>
        <w:t>i</w:t>
      </w:r>
      <w:r>
        <w:rPr>
          <w:szCs w:val="26"/>
        </w:rPr>
        <w:t xml:space="preserve"> &lt; 1 and so this likelihood can use </w:t>
      </w:r>
      <w:r w:rsidRPr="00631F80">
        <w:rPr>
          <w:i/>
          <w:szCs w:val="26"/>
        </w:rPr>
        <w:t>n</w:t>
      </w:r>
      <w:r>
        <w:rPr>
          <w:szCs w:val="26"/>
        </w:rPr>
        <w:t xml:space="preserve"> samples. </w:t>
      </w:r>
      <w:r w:rsidR="006E6D0D" w:rsidRPr="00CD1DE7">
        <w:rPr>
          <w:szCs w:val="26"/>
        </w:rPr>
        <w:t>Tak</w:t>
      </w:r>
      <w:r w:rsidR="00004314">
        <w:rPr>
          <w:szCs w:val="26"/>
        </w:rPr>
        <w:t>ing</w:t>
      </w:r>
      <w:r w:rsidR="006E6D0D" w:rsidRPr="00CD1DE7">
        <w:rPr>
          <w:szCs w:val="26"/>
        </w:rPr>
        <w:t xml:space="preserve"> the logarithm of </w:t>
      </w:r>
      <w:proofErr w:type="gramStart"/>
      <w:r w:rsidR="009E685E" w:rsidRPr="00CD1DE7">
        <w:rPr>
          <w:i/>
          <w:szCs w:val="26"/>
        </w:rPr>
        <w:t>L</w:t>
      </w:r>
      <w:r w:rsidR="009E685E" w:rsidRPr="00CD1DE7">
        <w:rPr>
          <w:szCs w:val="26"/>
        </w:rPr>
        <w:t>(</w:t>
      </w:r>
      <w:proofErr w:type="gramEnd"/>
      <w:r w:rsidR="00962B72" w:rsidRPr="00CD1DE7">
        <w:rPr>
          <w:i/>
          <w:szCs w:val="26"/>
        </w:rPr>
        <w:t>a</w:t>
      </w:r>
      <w:r w:rsidR="00962B72" w:rsidRPr="00CD1DE7">
        <w:rPr>
          <w:szCs w:val="26"/>
        </w:rPr>
        <w:t xml:space="preserve">, </w:t>
      </w:r>
      <w:r w:rsidR="00962B72" w:rsidRPr="00CD1DE7">
        <w:rPr>
          <w:i/>
          <w:szCs w:val="26"/>
        </w:rPr>
        <w:t>b</w:t>
      </w:r>
      <w:r w:rsidR="009E685E" w:rsidRPr="00CD1DE7">
        <w:rPr>
          <w:szCs w:val="26"/>
        </w:rPr>
        <w:t>)</w:t>
      </w:r>
      <w:r w:rsidR="006E6D0D" w:rsidRPr="00CD1DE7">
        <w:rPr>
          <w:szCs w:val="26"/>
        </w:rPr>
        <w:t>, we h</w:t>
      </w:r>
      <w:r w:rsidR="00F367C7" w:rsidRPr="00CD1DE7">
        <w:rPr>
          <w:szCs w:val="26"/>
        </w:rPr>
        <w:t>ave the log-likelihood function for beta distribution as follows</w:t>
      </w:r>
      <w:r w:rsidR="006C6FCD">
        <w:rPr>
          <w:szCs w:val="26"/>
        </w:rPr>
        <w:t xml:space="preserve"> </w:t>
      </w:r>
      <w:sdt>
        <w:sdtPr>
          <w:rPr>
            <w:szCs w:val="26"/>
          </w:rPr>
          <w:id w:val="1297110502"/>
          <w:citation/>
        </w:sdtPr>
        <w:sdtEndPr/>
        <w:sdtContent>
          <w:r w:rsidR="006C6FCD">
            <w:rPr>
              <w:szCs w:val="26"/>
            </w:rPr>
            <w:fldChar w:fldCharType="begin"/>
          </w:r>
          <w:r w:rsidR="006C6FCD">
            <w:rPr>
              <w:szCs w:val="26"/>
            </w:rPr>
            <w:instrText xml:space="preserve"> CITATION Wikipedia2018BetaDis \l 1033 </w:instrText>
          </w:r>
          <w:r w:rsidR="006C6FCD">
            <w:rPr>
              <w:szCs w:val="26"/>
            </w:rPr>
            <w:fldChar w:fldCharType="separate"/>
          </w:r>
          <w:r w:rsidR="006C6FCD" w:rsidRPr="006C6FCD">
            <w:rPr>
              <w:noProof/>
              <w:szCs w:val="26"/>
            </w:rPr>
            <w:t>(Wikipedia, Beta distribution, 2018)</w:t>
          </w:r>
          <w:r w:rsidR="006C6FCD">
            <w:rPr>
              <w:szCs w:val="26"/>
            </w:rPr>
            <w:fldChar w:fldCharType="end"/>
          </w:r>
        </w:sdtContent>
      </w:sdt>
      <w:r w:rsidR="00F367C7" w:rsidRPr="00CD1DE7">
        <w:rPr>
          <w:szCs w:val="26"/>
        </w:rPr>
        <w:t>:</w:t>
      </w:r>
    </w:p>
    <w:p w:rsidR="005725FA" w:rsidRPr="00CD1DE7" w:rsidRDefault="005725FA" w:rsidP="006E6D0D">
      <w:pPr>
        <w:rPr>
          <w:szCs w:val="26"/>
        </w:rPr>
      </w:pPr>
    </w:p>
    <w:p w:rsidR="00601525" w:rsidRPr="00CD1DE7" w:rsidRDefault="000D7EA8" w:rsidP="009E393D">
      <w:pPr>
        <w:rPr>
          <w:szCs w:val="26"/>
        </w:rPr>
      </w:pPr>
      <m:oMathPara>
        <m:oMath>
          <m:r>
            <w:rPr>
              <w:rFonts w:ascii="Cambria Math" w:hAnsi="Cambria Math"/>
              <w:szCs w:val="26"/>
            </w:rPr>
            <m:t>LnL</m:t>
          </m:r>
          <m:d>
            <m:dPr>
              <m:ctrlPr>
                <w:rPr>
                  <w:rFonts w:ascii="Cambria Math" w:hAnsi="Cambria Math"/>
                  <w:i/>
                  <w:szCs w:val="26"/>
                </w:rPr>
              </m:ctrlPr>
            </m:dPr>
            <m:e>
              <m:r>
                <w:rPr>
                  <w:rFonts w:ascii="Cambria Math" w:hAnsi="Cambria Math"/>
                  <w:szCs w:val="26"/>
                </w:rPr>
                <m:t>a,b</m:t>
              </m:r>
            </m:e>
          </m:d>
          <m:r>
            <m:rPr>
              <m:aln/>
            </m:rPr>
            <w:rPr>
              <w:rFonts w:ascii="Cambria Math" w:hAnsi="Cambria Math"/>
              <w:szCs w:val="26"/>
            </w:rPr>
            <m:t>=ln</m:t>
          </m:r>
          <m:d>
            <m:dPr>
              <m:ctrlPr>
                <w:rPr>
                  <w:rFonts w:ascii="Cambria Math" w:hAnsi="Cambria Math"/>
                  <w:i/>
                  <w:szCs w:val="26"/>
                </w:rPr>
              </m:ctrlPr>
            </m:dPr>
            <m:e>
              <m:r>
                <w:rPr>
                  <w:rFonts w:ascii="Cambria Math" w:hAnsi="Cambria Math"/>
                  <w:szCs w:val="26"/>
                </w:rPr>
                <m:t>L</m:t>
              </m:r>
              <m:d>
                <m:dPr>
                  <m:ctrlPr>
                    <w:rPr>
                      <w:rFonts w:ascii="Cambria Math" w:hAnsi="Cambria Math"/>
                      <w:i/>
                      <w:szCs w:val="26"/>
                    </w:rPr>
                  </m:ctrlPr>
                </m:dPr>
                <m:e>
                  <m:r>
                    <w:rPr>
                      <w:rFonts w:ascii="Cambria Math" w:hAnsi="Cambria Math"/>
                      <w:szCs w:val="26"/>
                    </w:rPr>
                    <m:t>a,b</m:t>
                  </m:r>
                </m:e>
              </m:d>
            </m:e>
          </m:d>
          <m:r>
            <m:rPr>
              <m:sty m:val="p"/>
            </m:rPr>
            <w:rPr>
              <w:szCs w:val="26"/>
            </w:rPr>
            <w:br/>
          </m:r>
        </m:oMath>
        <m:oMath>
          <m:r>
            <m:rPr>
              <m:aln/>
            </m:rPr>
            <w:rPr>
              <w:rFonts w:ascii="Cambria Math" w:hAnsi="Cambria Math"/>
              <w:szCs w:val="26"/>
            </w:rPr>
            <m:t>=nln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r>
                    <w:rPr>
                      <w:rFonts w:ascii="Cambria Math" w:hAnsi="Cambria Math"/>
                      <w:szCs w:val="26"/>
                    </w:rPr>
                    <m:t>B</m:t>
                  </m:r>
                  <m:d>
                    <m:dPr>
                      <m:ctrlPr>
                        <w:rPr>
                          <w:rFonts w:ascii="Cambria Math" w:hAnsi="Cambria Math"/>
                          <w:i/>
                          <w:szCs w:val="26"/>
                        </w:rPr>
                      </m:ctrlPr>
                    </m:dPr>
                    <m:e>
                      <m:r>
                        <w:rPr>
                          <w:rFonts w:ascii="Cambria Math" w:hAnsi="Cambria Math"/>
                          <w:szCs w:val="26"/>
                        </w:rPr>
                        <m:t>a,b</m:t>
                      </m:r>
                    </m:e>
                  </m:d>
                </m:den>
              </m:f>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d>
                    <m:dPr>
                      <m:ctrlPr>
                        <w:rPr>
                          <w:rFonts w:ascii="Cambria Math" w:hAnsi="Cambria Math"/>
                          <w:i/>
                          <w:szCs w:val="26"/>
                        </w:rPr>
                      </m:ctrlPr>
                    </m:dPr>
                    <m:e>
                      <m:r>
                        <w:rPr>
                          <w:rFonts w:ascii="Cambria Math" w:hAnsi="Cambria Math"/>
                          <w:szCs w:val="26"/>
                        </w:rPr>
                        <m:t>a-1</m:t>
                      </m:r>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d>
                    <m:dPr>
                      <m:ctrlPr>
                        <w:rPr>
                          <w:rFonts w:ascii="Cambria Math" w:hAnsi="Cambria Math"/>
                          <w:i/>
                          <w:szCs w:val="26"/>
                        </w:rPr>
                      </m:ctrlPr>
                    </m:dPr>
                    <m:e>
                      <m:r>
                        <w:rPr>
                          <w:rFonts w:ascii="Cambria Math" w:hAnsi="Cambria Math"/>
                          <w:szCs w:val="26"/>
                        </w:rPr>
                        <m:t>b-1</m:t>
                      </m:r>
                    </m:e>
                  </m:d>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d>
            </m:e>
          </m:nary>
          <m:r>
            <m:rPr>
              <m:sty m:val="p"/>
            </m:rPr>
            <w:rPr>
              <w:szCs w:val="26"/>
            </w:rPr>
            <w:br/>
          </m:r>
        </m:oMath>
        <m:oMath>
          <m:r>
            <m:rPr>
              <m:aln/>
            </m:rPr>
            <w:rPr>
              <w:rFonts w:ascii="Cambria Math" w:hAnsi="Cambria Math"/>
              <w:szCs w:val="26"/>
            </w:rPr>
            <m:t>=-nln</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d>
            <m:dPr>
              <m:ctrlPr>
                <w:rPr>
                  <w:rFonts w:ascii="Cambria Math" w:hAnsi="Cambria Math"/>
                  <w:i/>
                  <w:szCs w:val="26"/>
                </w:rPr>
              </m:ctrlPr>
            </m:dPr>
            <m:e>
              <m:r>
                <w:rPr>
                  <w:rFonts w:ascii="Cambria Math" w:hAnsi="Cambria Math"/>
                  <w:szCs w:val="26"/>
                </w:rPr>
                <m:t>a-1</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d>
            <m:dPr>
              <m:ctrlPr>
                <w:rPr>
                  <w:rFonts w:ascii="Cambria Math" w:hAnsi="Cambria Math"/>
                  <w:i/>
                  <w:szCs w:val="26"/>
                </w:rPr>
              </m:ctrlPr>
            </m:dPr>
            <m:e>
              <m:r>
                <w:rPr>
                  <w:rFonts w:ascii="Cambria Math" w:hAnsi="Cambria Math"/>
                  <w:szCs w:val="26"/>
                </w:rPr>
                <m:t>b-1</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p w:rsidR="003D6FC5" w:rsidRPr="00CD1DE7" w:rsidRDefault="003D6FC5" w:rsidP="003D6FC5">
      <w:pPr>
        <w:pStyle w:val="Heading8"/>
        <w:ind w:left="360"/>
      </w:pPr>
      <w:bookmarkStart w:id="73" w:name="_Formula_III.1.59._Log-likelihood"/>
      <w:bookmarkStart w:id="74" w:name="_Formula_III.1.60._Log-likelihood"/>
      <w:bookmarkStart w:id="75" w:name="_Formula_III.1.67._Log-likelihood"/>
      <w:bookmarkStart w:id="76" w:name="_Toc511044677"/>
      <w:bookmarkEnd w:id="73"/>
      <w:bookmarkEnd w:id="74"/>
      <w:bookmarkEnd w:id="75"/>
      <w:r w:rsidRPr="00A372EB">
        <w:rPr>
          <w:b/>
        </w:rPr>
        <w:t xml:space="preserve">Formula </w:t>
      </w:r>
      <w:r w:rsidR="00D252B5">
        <w:rPr>
          <w:b/>
        </w:rPr>
        <w:t>3</w:t>
      </w:r>
      <w:r w:rsidRPr="00A372EB">
        <w:rPr>
          <w:b/>
        </w:rPr>
        <w:t>.</w:t>
      </w:r>
      <w:r w:rsidR="00EA6092">
        <w:rPr>
          <w:b/>
        </w:rPr>
        <w:t>8</w:t>
      </w:r>
      <w:r w:rsidRPr="00A372EB">
        <w:rPr>
          <w:b/>
        </w:rPr>
        <w:t>.</w:t>
      </w:r>
      <w:r w:rsidRPr="00CD1DE7">
        <w:t xml:space="preserve"> Log-likelihood function of beta density function (beta distribution)</w:t>
      </w:r>
      <w:bookmarkEnd w:id="76"/>
    </w:p>
    <w:p w:rsidR="002229F2" w:rsidRDefault="002229F2" w:rsidP="002229F2">
      <w:pPr>
        <w:ind w:left="360"/>
        <w:rPr>
          <w:szCs w:val="26"/>
        </w:rPr>
      </w:pPr>
      <w:r w:rsidRPr="00CD1DE7">
        <w:rPr>
          <w:szCs w:val="26"/>
        </w:rPr>
        <w:t xml:space="preserve">Where </w:t>
      </w:r>
      <w:proofErr w:type="spellStart"/>
      <w:proofErr w:type="gramStart"/>
      <w:r w:rsidRPr="00CD1DE7">
        <w:rPr>
          <w:i/>
          <w:szCs w:val="26"/>
        </w:rPr>
        <w:t>ln</w:t>
      </w:r>
      <w:proofErr w:type="spellEnd"/>
      <w:r w:rsidRPr="00CD1DE7">
        <w:rPr>
          <w:szCs w:val="26"/>
        </w:rPr>
        <w:t>(</w:t>
      </w:r>
      <w:proofErr w:type="gramEnd"/>
      <w:r w:rsidRPr="00CD1DE7">
        <w:rPr>
          <w:szCs w:val="26"/>
        </w:rPr>
        <w:t>.) denotes natural logarithm function.</w:t>
      </w:r>
    </w:p>
    <w:p w:rsidR="0091614B" w:rsidRDefault="0091614B" w:rsidP="006E6D0D">
      <w:pPr>
        <w:rPr>
          <w:szCs w:val="26"/>
        </w:rPr>
      </w:pPr>
      <w:r w:rsidRPr="0091614B">
        <w:rPr>
          <w:szCs w:val="26"/>
        </w:rPr>
        <w:t>Fig</w:t>
      </w:r>
      <w:r>
        <w:rPr>
          <w:szCs w:val="26"/>
        </w:rPr>
        <w:t>ure</w:t>
      </w:r>
      <w:r w:rsidRPr="0091614B">
        <w:rPr>
          <w:szCs w:val="26"/>
        </w:rPr>
        <w:t xml:space="preserve"> </w:t>
      </w:r>
      <w:hyperlink w:anchor="_Figure_III.5.2.1._Log-likelihood" w:tooltip="Figure 3.1. Log-likelihood function with regard to variables a and b" w:history="1">
        <w:r w:rsidR="00D252B5">
          <w:rPr>
            <w:rStyle w:val="Hyperlink"/>
            <w:szCs w:val="26"/>
            <w:u w:val="none"/>
          </w:rPr>
          <w:t>3.1</w:t>
        </w:r>
      </w:hyperlink>
      <w:r w:rsidR="00A34342">
        <w:rPr>
          <w:szCs w:val="26"/>
        </w:rPr>
        <w:t xml:space="preserve"> </w:t>
      </w:r>
      <w:sdt>
        <w:sdtPr>
          <w:rPr>
            <w:szCs w:val="26"/>
          </w:rPr>
          <w:id w:val="-2102479854"/>
          <w:citation/>
        </w:sdtPr>
        <w:sdtEndPr/>
        <w:sdtContent>
          <w:r w:rsidR="00A34342">
            <w:rPr>
              <w:szCs w:val="26"/>
            </w:rPr>
            <w:fldChar w:fldCharType="begin"/>
          </w:r>
          <w:r w:rsidR="00A34342">
            <w:rPr>
              <w:szCs w:val="26"/>
            </w:rPr>
            <w:instrText xml:space="preserve"> CITATION Wolfram2016Mathematica \l 1033 </w:instrText>
          </w:r>
          <w:r w:rsidR="00A34342">
            <w:rPr>
              <w:szCs w:val="26"/>
            </w:rPr>
            <w:fldChar w:fldCharType="separate"/>
          </w:r>
          <w:r w:rsidR="00A34342" w:rsidRPr="00A34342">
            <w:rPr>
              <w:noProof/>
              <w:szCs w:val="26"/>
            </w:rPr>
            <w:t>(Wolfram)</w:t>
          </w:r>
          <w:r w:rsidR="00A34342">
            <w:rPr>
              <w:szCs w:val="26"/>
            </w:rPr>
            <w:fldChar w:fldCharType="end"/>
          </w:r>
        </w:sdtContent>
      </w:sdt>
      <w:r w:rsidR="00A34342">
        <w:rPr>
          <w:szCs w:val="26"/>
        </w:rPr>
        <w:t xml:space="preserve"> </w:t>
      </w:r>
      <w:r w:rsidRPr="0091614B">
        <w:rPr>
          <w:szCs w:val="26"/>
        </w:rPr>
        <w:t xml:space="preserve">shows the graph of log-likelihood function specified by </w:t>
      </w:r>
      <w:r w:rsidR="00E02AAF" w:rsidRPr="00CD1DE7">
        <w:rPr>
          <w:szCs w:val="26"/>
        </w:rPr>
        <w:t xml:space="preserve">formula </w:t>
      </w:r>
      <w:hyperlink w:anchor="_Formula_III.1.67._Log-likelihood" w:tooltip="Formula 3.8. Log-likelihood function of beta density function (beta distribution)" w:history="1">
        <w:r w:rsidR="00EA6092">
          <w:rPr>
            <w:rStyle w:val="Hyperlink"/>
            <w:szCs w:val="26"/>
            <w:u w:val="none"/>
          </w:rPr>
          <w:t>3.8</w:t>
        </w:r>
      </w:hyperlink>
      <w:r w:rsidRPr="0091614B">
        <w:rPr>
          <w:szCs w:val="26"/>
        </w:rPr>
        <w:t xml:space="preserve"> with regard to variables </w:t>
      </w:r>
      <w:proofErr w:type="gramStart"/>
      <w:r w:rsidRPr="0091614B">
        <w:rPr>
          <w:i/>
          <w:szCs w:val="26"/>
        </w:rPr>
        <w:t>a</w:t>
      </w:r>
      <w:r w:rsidRPr="0091614B">
        <w:rPr>
          <w:szCs w:val="26"/>
        </w:rPr>
        <w:t xml:space="preserve"> and</w:t>
      </w:r>
      <w:proofErr w:type="gramEnd"/>
      <w:r w:rsidRPr="0091614B">
        <w:rPr>
          <w:szCs w:val="26"/>
        </w:rPr>
        <w:t xml:space="preserve"> </w:t>
      </w:r>
      <w:r w:rsidRPr="0091614B">
        <w:rPr>
          <w:i/>
          <w:szCs w:val="26"/>
        </w:rPr>
        <w:t>b</w:t>
      </w:r>
      <w:r w:rsidRPr="0091614B">
        <w:rPr>
          <w:szCs w:val="26"/>
        </w:rPr>
        <w:t xml:space="preserve"> given </w:t>
      </w:r>
      <w:r w:rsidR="00631F80">
        <w:rPr>
          <w:i/>
          <w:szCs w:val="26"/>
        </w:rPr>
        <w:t>f</w:t>
      </w:r>
      <w:r w:rsidRPr="0091614B">
        <w:rPr>
          <w:szCs w:val="26"/>
          <w:vertAlign w:val="subscript"/>
        </w:rPr>
        <w:t>1</w:t>
      </w:r>
      <w:r w:rsidRPr="0091614B">
        <w:rPr>
          <w:szCs w:val="26"/>
        </w:rPr>
        <w:t xml:space="preserve">=0.1 and </w:t>
      </w:r>
      <w:r w:rsidR="00631F80">
        <w:rPr>
          <w:i/>
          <w:szCs w:val="26"/>
        </w:rPr>
        <w:t>f</w:t>
      </w:r>
      <w:r w:rsidRPr="0091614B">
        <w:rPr>
          <w:szCs w:val="26"/>
          <w:vertAlign w:val="subscript"/>
        </w:rPr>
        <w:t>2</w:t>
      </w:r>
      <w:r w:rsidRPr="0091614B">
        <w:rPr>
          <w:szCs w:val="26"/>
        </w:rPr>
        <w:t>=0.2.</w:t>
      </w:r>
    </w:p>
    <w:p w:rsidR="0091614B" w:rsidRDefault="0091614B" w:rsidP="006E6D0D">
      <w:pPr>
        <w:rPr>
          <w:szCs w:val="26"/>
        </w:rPr>
      </w:pPr>
    </w:p>
    <w:p w:rsidR="0091614B" w:rsidRDefault="00A34342" w:rsidP="00A34342">
      <w:pPr>
        <w:jc w:val="center"/>
        <w:rPr>
          <w:szCs w:val="26"/>
        </w:rPr>
      </w:pPr>
      <w:r>
        <w:rPr>
          <w:noProof/>
          <w:szCs w:val="26"/>
        </w:rPr>
        <w:drawing>
          <wp:inline distT="0" distB="0" distL="0" distR="0" wp14:anchorId="0B9D64F3" wp14:editId="3036683D">
            <wp:extent cx="3428571" cy="277142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e-III.5.2.1.png"/>
                    <pic:cNvPicPr/>
                  </pic:nvPicPr>
                  <pic:blipFill>
                    <a:blip r:embed="rId8">
                      <a:extLst>
                        <a:ext uri="{28A0092B-C50C-407E-A947-70E740481C1C}">
                          <a14:useLocalDpi xmlns:a14="http://schemas.microsoft.com/office/drawing/2010/main" val="0"/>
                        </a:ext>
                      </a:extLst>
                    </a:blip>
                    <a:stretch>
                      <a:fillRect/>
                    </a:stretch>
                  </pic:blipFill>
                  <pic:spPr>
                    <a:xfrm>
                      <a:off x="0" y="0"/>
                      <a:ext cx="3428571" cy="2771429"/>
                    </a:xfrm>
                    <a:prstGeom prst="rect">
                      <a:avLst/>
                    </a:prstGeom>
                  </pic:spPr>
                </pic:pic>
              </a:graphicData>
            </a:graphic>
          </wp:inline>
        </w:drawing>
      </w:r>
    </w:p>
    <w:p w:rsidR="0091614B" w:rsidRPr="00CD1DE7" w:rsidRDefault="0091614B" w:rsidP="0091614B">
      <w:pPr>
        <w:pStyle w:val="Heading7"/>
        <w:ind w:left="360"/>
        <w:rPr>
          <w:szCs w:val="26"/>
        </w:rPr>
      </w:pPr>
      <w:bookmarkStart w:id="77" w:name="_Figure_III.5.2.1._Log-likelihood"/>
      <w:bookmarkStart w:id="78" w:name="_Toc511044484"/>
      <w:bookmarkEnd w:id="77"/>
      <w:r w:rsidRPr="00CD1DE7">
        <w:rPr>
          <w:b/>
          <w:szCs w:val="26"/>
        </w:rPr>
        <w:t xml:space="preserve">Figure </w:t>
      </w:r>
      <w:r w:rsidR="00D252B5">
        <w:rPr>
          <w:b/>
          <w:szCs w:val="26"/>
        </w:rPr>
        <w:t>3</w:t>
      </w:r>
      <w:r w:rsidRPr="00CD1DE7">
        <w:rPr>
          <w:b/>
          <w:szCs w:val="26"/>
        </w:rPr>
        <w:t>.1.</w:t>
      </w:r>
      <w:r w:rsidRPr="00CD1DE7">
        <w:rPr>
          <w:szCs w:val="26"/>
        </w:rPr>
        <w:t xml:space="preserve"> </w:t>
      </w:r>
      <w:r w:rsidR="00A34342" w:rsidRPr="00A34342">
        <w:rPr>
          <w:szCs w:val="26"/>
        </w:rPr>
        <w:t xml:space="preserve">Log-likelihood function with regard to variables </w:t>
      </w:r>
      <w:r w:rsidR="00A34342" w:rsidRPr="00A34342">
        <w:rPr>
          <w:i/>
          <w:szCs w:val="26"/>
        </w:rPr>
        <w:t>a</w:t>
      </w:r>
      <w:r w:rsidR="00A34342" w:rsidRPr="00A34342">
        <w:rPr>
          <w:szCs w:val="26"/>
        </w:rPr>
        <w:t xml:space="preserve"> and </w:t>
      </w:r>
      <w:r w:rsidR="00A34342" w:rsidRPr="00A34342">
        <w:rPr>
          <w:i/>
          <w:szCs w:val="26"/>
        </w:rPr>
        <w:t>b</w:t>
      </w:r>
      <w:bookmarkEnd w:id="78"/>
    </w:p>
    <w:p w:rsidR="003D6FC5" w:rsidRPr="00CD1DE7" w:rsidRDefault="003D6FC5" w:rsidP="006E6D0D">
      <w:pPr>
        <w:rPr>
          <w:szCs w:val="26"/>
        </w:rPr>
      </w:pPr>
      <w:r w:rsidRPr="00CD1DE7">
        <w:rPr>
          <w:szCs w:val="26"/>
        </w:rPr>
        <w:t xml:space="preserve">Please pay attention to formula </w:t>
      </w:r>
      <w:hyperlink w:anchor="_Formula_III.1.67._Log-likelihood" w:tooltip="Formula 3.8. Log-likelihood function of beta density function (beta distribution)" w:history="1">
        <w:r w:rsidR="00EA6092">
          <w:rPr>
            <w:rStyle w:val="Hyperlink"/>
            <w:szCs w:val="26"/>
            <w:u w:val="none"/>
          </w:rPr>
          <w:t>3.8</w:t>
        </w:r>
      </w:hyperlink>
      <w:r w:rsidRPr="00CD1DE7">
        <w:rPr>
          <w:szCs w:val="26"/>
        </w:rPr>
        <w:t xml:space="preserve"> because formula </w:t>
      </w:r>
      <w:hyperlink w:anchor="_Formula_III.1.67._Log-likelihood" w:tooltip="Formula 3.8. Log-likelihood function of beta density function (beta distribution)" w:history="1">
        <w:r w:rsidR="00EA6092">
          <w:rPr>
            <w:rStyle w:val="Hyperlink"/>
            <w:szCs w:val="26"/>
            <w:u w:val="none"/>
          </w:rPr>
          <w:t>3.8</w:t>
        </w:r>
      </w:hyperlink>
      <w:r w:rsidRPr="00CD1DE7">
        <w:rPr>
          <w:szCs w:val="26"/>
        </w:rPr>
        <w:t xml:space="preserve"> is specific case of formula </w:t>
      </w:r>
      <w:hyperlink w:anchor="_Formula_III.1.52._Log-likelihood" w:tooltip="Formula 2.3. Log-likelihood function and optimal parameter vector" w:history="1">
        <w:r w:rsidR="00D252B5">
          <w:rPr>
            <w:rStyle w:val="Hyperlink"/>
            <w:szCs w:val="26"/>
            <w:u w:val="none"/>
          </w:rPr>
          <w:t>2.3</w:t>
        </w:r>
      </w:hyperlink>
      <w:r w:rsidR="00EE6615" w:rsidRPr="00CD1DE7">
        <w:t xml:space="preserve"> </w:t>
      </w:r>
      <w:r w:rsidR="00F367C7" w:rsidRPr="00CD1DE7">
        <w:t xml:space="preserve">mentioned in previous </w:t>
      </w:r>
      <w:r w:rsidR="000F1F39">
        <w:t>s</w:t>
      </w:r>
      <w:r w:rsidR="00F367C7" w:rsidRPr="00CD1DE7">
        <w:t xml:space="preserve">ection </w:t>
      </w:r>
      <w:hyperlink w:anchor="_III.1.5.1._Maximum_likelihood" w:tooltip="2. Maximum likelihood estimation" w:history="1">
        <w:r w:rsidR="00D252B5">
          <w:rPr>
            <w:rStyle w:val="Hyperlink"/>
            <w:szCs w:val="26"/>
            <w:u w:val="none"/>
          </w:rPr>
          <w:t>2</w:t>
        </w:r>
      </w:hyperlink>
      <w:r w:rsidR="00F367C7" w:rsidRPr="00CD1DE7">
        <w:t>;</w:t>
      </w:r>
      <w:r w:rsidRPr="00CD1DE7">
        <w:t xml:space="preserve"> thus, MLE is applied into beta distribution.</w:t>
      </w:r>
    </w:p>
    <w:p w:rsidR="006E6D0D" w:rsidRPr="00CD1DE7" w:rsidRDefault="001E1342" w:rsidP="00134D22">
      <w:pPr>
        <w:ind w:firstLine="360"/>
        <w:rPr>
          <w:szCs w:val="26"/>
        </w:rPr>
      </w:pPr>
      <w:r w:rsidRPr="00CD1DE7">
        <w:rPr>
          <w:szCs w:val="26"/>
        </w:rPr>
        <w:t>T</w:t>
      </w:r>
      <w:r w:rsidR="0049004D" w:rsidRPr="00CD1DE7">
        <w:rPr>
          <w:szCs w:val="26"/>
        </w:rPr>
        <w:t xml:space="preserve">wo parameters </w:t>
      </w:r>
      <w:proofErr w:type="gramStart"/>
      <w:r w:rsidR="0049004D" w:rsidRPr="00CD1DE7">
        <w:rPr>
          <w:i/>
          <w:szCs w:val="26"/>
        </w:rPr>
        <w:t>a</w:t>
      </w:r>
      <w:r w:rsidR="0049004D" w:rsidRPr="00CD1DE7">
        <w:rPr>
          <w:szCs w:val="26"/>
        </w:rPr>
        <w:t xml:space="preserve"> and</w:t>
      </w:r>
      <w:proofErr w:type="gramEnd"/>
      <w:r w:rsidR="0049004D" w:rsidRPr="00CD1DE7">
        <w:rPr>
          <w:szCs w:val="26"/>
        </w:rPr>
        <w:t xml:space="preserve"> </w:t>
      </w:r>
      <w:r w:rsidR="0049004D" w:rsidRPr="00CD1DE7">
        <w:rPr>
          <w:i/>
          <w:szCs w:val="26"/>
        </w:rPr>
        <w:t>b</w:t>
      </w:r>
      <w:r w:rsidR="0049004D" w:rsidRPr="00CD1DE7">
        <w:rPr>
          <w:szCs w:val="26"/>
        </w:rPr>
        <w:t xml:space="preserve"> </w:t>
      </w:r>
      <w:r w:rsidR="001479D3" w:rsidRPr="00CD1DE7">
        <w:rPr>
          <w:szCs w:val="26"/>
        </w:rPr>
        <w:t xml:space="preserve">must be determined </w:t>
      </w:r>
      <w:r w:rsidR="0049004D" w:rsidRPr="00CD1DE7">
        <w:rPr>
          <w:szCs w:val="26"/>
        </w:rPr>
        <w:t>so that</w:t>
      </w:r>
      <w:r w:rsidR="006E6D0D" w:rsidRPr="00CD1DE7">
        <w:rPr>
          <w:szCs w:val="26"/>
        </w:rPr>
        <w:t xml:space="preserve"> </w:t>
      </w:r>
      <w:r w:rsidR="0049004D" w:rsidRPr="00CD1DE7">
        <w:rPr>
          <w:szCs w:val="26"/>
        </w:rPr>
        <w:t xml:space="preserve">they </w:t>
      </w:r>
      <w:r w:rsidR="006E6D0D" w:rsidRPr="00CD1DE7">
        <w:rPr>
          <w:szCs w:val="26"/>
        </w:rPr>
        <w:t>maximize the log-likelihood function.</w:t>
      </w:r>
      <w:r w:rsidR="00F367C7" w:rsidRPr="00CD1DE7">
        <w:rPr>
          <w:szCs w:val="26"/>
        </w:rPr>
        <w:t xml:space="preserve"> </w:t>
      </w:r>
      <w:r w:rsidR="006E6D0D" w:rsidRPr="00CD1DE7">
        <w:rPr>
          <w:szCs w:val="26"/>
        </w:rPr>
        <w:t xml:space="preserve">Thus, </w:t>
      </w:r>
      <w:r w:rsidR="00785F56" w:rsidRPr="00CD1DE7">
        <w:rPr>
          <w:szCs w:val="26"/>
        </w:rPr>
        <w:t xml:space="preserve">by taking </w:t>
      </w:r>
      <w:r w:rsidR="006E6D0D" w:rsidRPr="00CD1DE7">
        <w:rPr>
          <w:szCs w:val="26"/>
        </w:rPr>
        <w:t xml:space="preserve">two first-order partial derivatives </w:t>
      </w:r>
      <w:r w:rsidR="00C4414A" w:rsidRPr="00CD1DE7">
        <w:rPr>
          <w:szCs w:val="26"/>
        </w:rPr>
        <w:t xml:space="preserve">of log-likelihood function specified in formula </w:t>
      </w:r>
      <w:hyperlink w:anchor="_Formula_III.1.67._Log-likelihood" w:tooltip="Formula 3.8. Log-likelihood function of beta density function (beta distribution)" w:history="1">
        <w:r w:rsidR="00EA6092">
          <w:rPr>
            <w:rStyle w:val="Hyperlink"/>
            <w:szCs w:val="26"/>
            <w:u w:val="none"/>
          </w:rPr>
          <w:t>3.8</w:t>
        </w:r>
      </w:hyperlink>
      <w:r w:rsidR="00C4414A" w:rsidRPr="00CD1DE7">
        <w:rPr>
          <w:szCs w:val="26"/>
        </w:rPr>
        <w:t xml:space="preserve"> </w:t>
      </w:r>
      <w:r w:rsidR="006E6D0D" w:rsidRPr="00CD1DE7">
        <w:rPr>
          <w:szCs w:val="26"/>
        </w:rPr>
        <w:t>corresponding</w:t>
      </w:r>
      <w:r w:rsidR="003F2887" w:rsidRPr="00CD1DE7">
        <w:rPr>
          <w:szCs w:val="26"/>
        </w:rPr>
        <w:t xml:space="preserve"> to</w:t>
      </w:r>
      <w:r w:rsidR="006E6D0D" w:rsidRPr="00CD1DE7">
        <w:rPr>
          <w:szCs w:val="26"/>
        </w:rPr>
        <w:t xml:space="preserve"> two parameters</w:t>
      </w:r>
      <w:r w:rsidR="00785F56" w:rsidRPr="00CD1DE7">
        <w:rPr>
          <w:szCs w:val="26"/>
        </w:rPr>
        <w:t xml:space="preserve"> and </w:t>
      </w:r>
      <w:r w:rsidR="00F04471">
        <w:rPr>
          <w:szCs w:val="26"/>
        </w:rPr>
        <w:t xml:space="preserve">by </w:t>
      </w:r>
      <w:r w:rsidR="00785F56" w:rsidRPr="00CD1DE7">
        <w:rPr>
          <w:szCs w:val="26"/>
        </w:rPr>
        <w:t xml:space="preserve">applying formula </w:t>
      </w:r>
      <w:hyperlink w:anchor="_Formula_III.1.65._First-order" w:tooltip="Formula 3.6. First-order partial derivative of beta function B(x, y)" w:history="1">
        <w:r w:rsidR="00EA6092">
          <w:rPr>
            <w:rStyle w:val="Hyperlink"/>
            <w:szCs w:val="26"/>
            <w:u w:val="none"/>
          </w:rPr>
          <w:t>3.6</w:t>
        </w:r>
      </w:hyperlink>
      <w:r w:rsidR="00785F56" w:rsidRPr="00CD1DE7">
        <w:rPr>
          <w:szCs w:val="26"/>
        </w:rPr>
        <w:t>, we have:</w:t>
      </w:r>
    </w:p>
    <w:p w:rsidR="00C4414A" w:rsidRPr="00CD1DE7" w:rsidRDefault="00C4414A" w:rsidP="00134D22">
      <w:pPr>
        <w:ind w:firstLine="360"/>
        <w:rPr>
          <w:szCs w:val="26"/>
        </w:rPr>
      </w:pPr>
    </w:p>
    <w:p w:rsidR="00D123E2" w:rsidRPr="00CD1DE7" w:rsidRDefault="00F7760B" w:rsidP="009E393D">
      <w:pPr>
        <w:rPr>
          <w:szCs w:val="26"/>
        </w:rPr>
      </w:pPr>
      <m:oMathPara>
        <m:oMath>
          <m:f>
            <m:fPr>
              <m:ctrlPr>
                <w:rPr>
                  <w:rFonts w:ascii="Cambria Math" w:hAnsi="Cambria Math"/>
                  <w:i/>
                  <w:szCs w:val="26"/>
                </w:rPr>
              </m:ctrlPr>
            </m:fPr>
            <m:num>
              <m:r>
                <w:rPr>
                  <w:rFonts w:ascii="Cambria Math" w:hAnsi="Cambria Math"/>
                  <w:szCs w:val="26"/>
                </w:rPr>
                <m:t>∂LnL</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∂a</m:t>
              </m:r>
            </m:den>
          </m:f>
          <m:r>
            <w:rPr>
              <w:rFonts w:ascii="Cambria Math" w:hAnsi="Cambria Math"/>
              <w:szCs w:val="26"/>
            </w:rPr>
            <m:t>=-n</m:t>
          </m:r>
          <m:f>
            <m:fPr>
              <m:ctrlPr>
                <w:rPr>
                  <w:rFonts w:ascii="Cambria Math" w:hAnsi="Cambria Math"/>
                  <w:i/>
                  <w:szCs w:val="26"/>
                </w:rPr>
              </m:ctrlPr>
            </m:fPr>
            <m:num>
              <m:r>
                <w:rPr>
                  <w:rFonts w:ascii="Cambria Math" w:hAnsi="Cambria Math"/>
                  <w:szCs w:val="26"/>
                </w:rPr>
                <m:t>1</m:t>
              </m:r>
            </m:num>
            <m:den>
              <m:r>
                <w:rPr>
                  <w:rFonts w:ascii="Cambria Math" w:hAnsi="Cambria Math"/>
                  <w:szCs w:val="26"/>
                </w:rPr>
                <m:t>B</m:t>
              </m:r>
              <m:d>
                <m:dPr>
                  <m:ctrlPr>
                    <w:rPr>
                      <w:rFonts w:ascii="Cambria Math" w:hAnsi="Cambria Math"/>
                      <w:i/>
                      <w:szCs w:val="26"/>
                    </w:rPr>
                  </m:ctrlPr>
                </m:dPr>
                <m:e>
                  <m:r>
                    <w:rPr>
                      <w:rFonts w:ascii="Cambria Math" w:hAnsi="Cambria Math"/>
                      <w:szCs w:val="26"/>
                    </w:rPr>
                    <m:t>a,b</m:t>
                  </m:r>
                </m:e>
              </m:d>
            </m:den>
          </m:f>
          <m:f>
            <m:fPr>
              <m:ctrlPr>
                <w:rPr>
                  <w:rFonts w:ascii="Cambria Math" w:hAnsi="Cambria Math"/>
                  <w:i/>
                  <w:szCs w:val="26"/>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∂a</m:t>
              </m:r>
            </m:den>
          </m:f>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=-n</m:t>
          </m:r>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p w:rsidR="003D71E3" w:rsidRPr="00CD1DE7" w:rsidRDefault="003D71E3" w:rsidP="003D71E3">
      <w:pPr>
        <w:pStyle w:val="Heading8"/>
        <w:ind w:left="360"/>
      </w:pPr>
      <w:bookmarkStart w:id="79" w:name="_Formula_III.1.60._The"/>
      <w:bookmarkStart w:id="80" w:name="_Formula_III.1.68._First-order"/>
      <w:bookmarkStart w:id="81" w:name="_Toc511044678"/>
      <w:bookmarkEnd w:id="79"/>
      <w:bookmarkEnd w:id="80"/>
      <w:r w:rsidRPr="00A372EB">
        <w:rPr>
          <w:b/>
        </w:rPr>
        <w:t xml:space="preserve">Formula </w:t>
      </w:r>
      <w:r w:rsidR="00D252B5">
        <w:rPr>
          <w:b/>
        </w:rPr>
        <w:t>3</w:t>
      </w:r>
      <w:r w:rsidRPr="00A372EB">
        <w:rPr>
          <w:b/>
        </w:rPr>
        <w:t>.</w:t>
      </w:r>
      <w:r w:rsidR="00EA6092">
        <w:rPr>
          <w:b/>
        </w:rPr>
        <w:t>9</w:t>
      </w:r>
      <w:r w:rsidRPr="00A372EB">
        <w:rPr>
          <w:b/>
        </w:rPr>
        <w:t>.</w:t>
      </w:r>
      <w:r w:rsidRPr="00CD1DE7">
        <w:t xml:space="preserve"> </w:t>
      </w:r>
      <w:r w:rsidR="00F53476" w:rsidRPr="00CD1DE7">
        <w:t>F</w:t>
      </w:r>
      <w:r w:rsidRPr="00CD1DE7">
        <w:t xml:space="preserve">irst-order </w:t>
      </w:r>
      <w:r w:rsidR="00D271CC" w:rsidRPr="00CD1DE7">
        <w:t xml:space="preserve">partial derivative </w:t>
      </w:r>
      <w:r w:rsidRPr="00CD1DE7">
        <w:t xml:space="preserve">of log-likelihood function of beta density function with regard to parameter </w:t>
      </w:r>
      <w:r w:rsidRPr="00CD1DE7">
        <w:rPr>
          <w:i/>
        </w:rPr>
        <w:t>a</w:t>
      </w:r>
      <w:bookmarkEnd w:id="81"/>
    </w:p>
    <w:p w:rsidR="001E1342" w:rsidRPr="00CD1DE7" w:rsidRDefault="001E1342" w:rsidP="003D71E3">
      <w:pPr>
        <w:rPr>
          <w:szCs w:val="26"/>
        </w:rPr>
      </w:pPr>
    </w:p>
    <w:p w:rsidR="006002EE" w:rsidRPr="00CD1DE7" w:rsidRDefault="00F7760B" w:rsidP="009E393D">
      <w:pPr>
        <w:rPr>
          <w:szCs w:val="26"/>
        </w:rPr>
      </w:pPr>
      <m:oMathPara>
        <m:oMath>
          <m:f>
            <m:fPr>
              <m:ctrlPr>
                <w:rPr>
                  <w:rFonts w:ascii="Cambria Math" w:hAnsi="Cambria Math"/>
                  <w:i/>
                  <w:szCs w:val="26"/>
                </w:rPr>
              </m:ctrlPr>
            </m:fPr>
            <m:num>
              <m:r>
                <w:rPr>
                  <w:rFonts w:ascii="Cambria Math" w:hAnsi="Cambria Math"/>
                  <w:szCs w:val="26"/>
                </w:rPr>
                <m:t>∂LnL</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∂b</m:t>
              </m:r>
            </m:den>
          </m:f>
          <m:r>
            <w:rPr>
              <w:rFonts w:ascii="Cambria Math" w:hAnsi="Cambria Math"/>
              <w:szCs w:val="26"/>
            </w:rPr>
            <m:t>=-n</m:t>
          </m:r>
          <m:f>
            <m:fPr>
              <m:ctrlPr>
                <w:rPr>
                  <w:rFonts w:ascii="Cambria Math" w:hAnsi="Cambria Math"/>
                  <w:i/>
                  <w:szCs w:val="26"/>
                </w:rPr>
              </m:ctrlPr>
            </m:fPr>
            <m:num>
              <m:r>
                <w:rPr>
                  <w:rFonts w:ascii="Cambria Math" w:hAnsi="Cambria Math"/>
                  <w:szCs w:val="26"/>
                </w:rPr>
                <m:t>1</m:t>
              </m:r>
            </m:num>
            <m:den>
              <m:r>
                <w:rPr>
                  <w:rFonts w:ascii="Cambria Math" w:hAnsi="Cambria Math"/>
                  <w:szCs w:val="26"/>
                </w:rPr>
                <m:t>B</m:t>
              </m:r>
              <m:d>
                <m:dPr>
                  <m:ctrlPr>
                    <w:rPr>
                      <w:rFonts w:ascii="Cambria Math" w:hAnsi="Cambria Math"/>
                      <w:i/>
                      <w:szCs w:val="26"/>
                    </w:rPr>
                  </m:ctrlPr>
                </m:dPr>
                <m:e>
                  <m:r>
                    <w:rPr>
                      <w:rFonts w:ascii="Cambria Math" w:hAnsi="Cambria Math"/>
                      <w:szCs w:val="26"/>
                    </w:rPr>
                    <m:t>a,b</m:t>
                  </m:r>
                </m:e>
              </m:d>
            </m:den>
          </m:f>
          <m:f>
            <m:fPr>
              <m:ctrlPr>
                <w:rPr>
                  <w:rFonts w:ascii="Cambria Math" w:hAnsi="Cambria Math"/>
                  <w:i/>
                  <w:szCs w:val="26"/>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∂b</m:t>
              </m:r>
            </m:den>
          </m:f>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=-n</m:t>
          </m:r>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p w:rsidR="003D71E3" w:rsidRPr="00CD1DE7" w:rsidRDefault="003D71E3" w:rsidP="003D71E3">
      <w:pPr>
        <w:pStyle w:val="Heading8"/>
        <w:ind w:left="360"/>
      </w:pPr>
      <w:bookmarkStart w:id="82" w:name="_Formula_III.1.61._The"/>
      <w:bookmarkStart w:id="83" w:name="_Formula_III.1.69._First-order"/>
      <w:bookmarkStart w:id="84" w:name="_Toc511044679"/>
      <w:bookmarkEnd w:id="82"/>
      <w:bookmarkEnd w:id="83"/>
      <w:r w:rsidRPr="00A372EB">
        <w:rPr>
          <w:b/>
        </w:rPr>
        <w:t xml:space="preserve">Formula </w:t>
      </w:r>
      <w:r w:rsidR="00D252B5">
        <w:rPr>
          <w:b/>
        </w:rPr>
        <w:t>3</w:t>
      </w:r>
      <w:r w:rsidRPr="00A372EB">
        <w:rPr>
          <w:b/>
        </w:rPr>
        <w:t>.</w:t>
      </w:r>
      <w:r w:rsidR="00D87E28" w:rsidRPr="00A372EB">
        <w:rPr>
          <w:b/>
        </w:rPr>
        <w:t>1</w:t>
      </w:r>
      <w:r w:rsidR="00EA6092">
        <w:rPr>
          <w:b/>
        </w:rPr>
        <w:t>0</w:t>
      </w:r>
      <w:r w:rsidRPr="00A372EB">
        <w:rPr>
          <w:b/>
        </w:rPr>
        <w:t>.</w:t>
      </w:r>
      <w:r w:rsidRPr="00CD1DE7">
        <w:t xml:space="preserve"> </w:t>
      </w:r>
      <w:r w:rsidR="00F53476" w:rsidRPr="00CD1DE7">
        <w:t>F</w:t>
      </w:r>
      <w:r w:rsidRPr="00CD1DE7">
        <w:t xml:space="preserve">irst-order </w:t>
      </w:r>
      <w:r w:rsidR="00D271CC" w:rsidRPr="00CD1DE7">
        <w:t xml:space="preserve">partial derivative </w:t>
      </w:r>
      <w:r w:rsidRPr="00CD1DE7">
        <w:t xml:space="preserve">of log-likelihood function of beta density function with regard to parameter </w:t>
      </w:r>
      <w:r w:rsidRPr="00CD1DE7">
        <w:rPr>
          <w:i/>
        </w:rPr>
        <w:t>b</w:t>
      </w:r>
      <w:bookmarkEnd w:id="84"/>
    </w:p>
    <w:p w:rsidR="006E6D0D" w:rsidRPr="00CD1DE7" w:rsidRDefault="001E1342" w:rsidP="00800337">
      <w:pPr>
        <w:ind w:left="360"/>
        <w:rPr>
          <w:szCs w:val="26"/>
        </w:rPr>
      </w:pPr>
      <w:r w:rsidRPr="00CD1DE7">
        <w:rPr>
          <w:szCs w:val="26"/>
        </w:rPr>
        <w:t xml:space="preserve">Where </w:t>
      </w:r>
      <m:oMath>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oMath>
      <w:proofErr w:type="gramStart"/>
      <w:r w:rsidR="003D71E3" w:rsidRPr="00CD1DE7">
        <w:rPr>
          <w:szCs w:val="26"/>
        </w:rPr>
        <w:t xml:space="preserve"> </w:t>
      </w:r>
      <w:r w:rsidRPr="00CD1DE7">
        <w:rPr>
          <w:szCs w:val="26"/>
        </w:rPr>
        <w:t>is digamma function</w:t>
      </w:r>
      <w:proofErr w:type="gramEnd"/>
      <w:r w:rsidR="00D91C5C" w:rsidRPr="00CD1DE7">
        <w:rPr>
          <w:szCs w:val="26"/>
        </w:rPr>
        <w:t xml:space="preserve"> specified by formulas </w:t>
      </w:r>
      <w:hyperlink w:anchor="_Formula_III.1.57._Definition" w:tooltip="Formula 3.2. Definition of digamma function" w:history="1">
        <w:r w:rsidR="009E614F">
          <w:rPr>
            <w:rStyle w:val="Hyperlink"/>
            <w:szCs w:val="26"/>
            <w:u w:val="none"/>
          </w:rPr>
          <w:t>3.2</w:t>
        </w:r>
      </w:hyperlink>
      <w:r w:rsidR="009E614F" w:rsidRPr="00CD1DE7">
        <w:rPr>
          <w:szCs w:val="26"/>
        </w:rPr>
        <w:t xml:space="preserve"> </w:t>
      </w:r>
      <w:r w:rsidR="009E614F">
        <w:rPr>
          <w:szCs w:val="26"/>
        </w:rPr>
        <w:t xml:space="preserve">and </w:t>
      </w:r>
      <w:hyperlink w:anchor="_Formula_III.1.58._Integral" w:tooltip="Formula 3.3. Integral form of digamma function" w:history="1">
        <w:r w:rsidR="009E614F">
          <w:rPr>
            <w:rStyle w:val="Hyperlink"/>
            <w:szCs w:val="26"/>
            <w:u w:val="none"/>
          </w:rPr>
          <w:t>3.3</w:t>
        </w:r>
      </w:hyperlink>
      <w:r w:rsidR="004012AD" w:rsidRPr="00CD1DE7">
        <w:rPr>
          <w:szCs w:val="26"/>
        </w:rPr>
        <w:t>.</w:t>
      </w:r>
      <w:r w:rsidR="007459C2" w:rsidRPr="00CD1DE7">
        <w:rPr>
          <w:szCs w:val="26"/>
        </w:rPr>
        <w:t xml:space="preserve"> Note that notation </w:t>
      </w:r>
      <m:oMath>
        <m:f>
          <m:fPr>
            <m:ctrlPr>
              <w:rPr>
                <w:rFonts w:ascii="Cambria Math" w:hAnsi="Cambria Math"/>
                <w:i/>
                <w:szCs w:val="26"/>
              </w:rPr>
            </m:ctrlPr>
          </m:fPr>
          <m:num>
            <m:r>
              <w:rPr>
                <w:rFonts w:ascii="Cambria Math" w:hAnsi="Cambria Math"/>
                <w:szCs w:val="26"/>
              </w:rPr>
              <m:t>∂g</m:t>
            </m:r>
          </m:num>
          <m:den>
            <m:r>
              <w:rPr>
                <w:rFonts w:ascii="Cambria Math" w:hAnsi="Cambria Math"/>
                <w:szCs w:val="26"/>
              </w:rPr>
              <m:t>∂x</m:t>
            </m:r>
          </m:den>
        </m:f>
      </m:oMath>
      <w:r w:rsidR="007459C2" w:rsidRPr="00CD1DE7">
        <w:rPr>
          <w:szCs w:val="26"/>
        </w:rPr>
        <w:t xml:space="preserve"> denotes first-order partial derivative</w:t>
      </w:r>
      <w:r w:rsidR="007D213C" w:rsidRPr="00CD1DE7">
        <w:rPr>
          <w:szCs w:val="26"/>
        </w:rPr>
        <w:t xml:space="preserve"> of multi-variable function </w:t>
      </w:r>
      <w:r w:rsidR="00631F80">
        <w:rPr>
          <w:i/>
          <w:szCs w:val="26"/>
        </w:rPr>
        <w:t>g</w:t>
      </w:r>
      <w:r w:rsidR="007D213C" w:rsidRPr="00CD1DE7">
        <w:rPr>
          <w:szCs w:val="26"/>
        </w:rPr>
        <w:t xml:space="preserve"> with regard to variable </w:t>
      </w:r>
      <w:r w:rsidR="007D213C" w:rsidRPr="00CD1DE7">
        <w:rPr>
          <w:i/>
          <w:szCs w:val="26"/>
        </w:rPr>
        <w:t>x</w:t>
      </w:r>
      <w:r w:rsidR="007459C2" w:rsidRPr="00CD1DE7">
        <w:rPr>
          <w:szCs w:val="26"/>
        </w:rPr>
        <w:t>.</w:t>
      </w:r>
    </w:p>
    <w:p w:rsidR="006E6D0D" w:rsidRPr="00CD1DE7" w:rsidRDefault="00474336" w:rsidP="00800337">
      <w:pPr>
        <w:rPr>
          <w:szCs w:val="26"/>
        </w:rPr>
      </w:pPr>
      <w:r w:rsidRPr="00CD1DE7">
        <w:rPr>
          <w:szCs w:val="26"/>
        </w:rPr>
        <w:lastRenderedPageBreak/>
        <w:t xml:space="preserve">Please pay attention to formulas </w:t>
      </w:r>
      <w:hyperlink w:anchor="_Formula_III.1.60._The" w:tooltip="Formula 3.9. First-order partial derivative of log-likelihood function of beta density function with regard to parameter a" w:history="1">
        <w:r w:rsidR="00EA6092">
          <w:rPr>
            <w:rStyle w:val="Hyperlink"/>
            <w:szCs w:val="26"/>
            <w:u w:val="none"/>
          </w:rPr>
          <w:t>3.9</w:t>
        </w:r>
      </w:hyperlink>
      <w:r w:rsidRPr="00CD1DE7">
        <w:rPr>
          <w:szCs w:val="26"/>
        </w:rPr>
        <w:t xml:space="preserve"> and </w:t>
      </w:r>
      <w:hyperlink w:anchor="_Formula_III.1.61._The" w:tooltip="Formula 3.10. First-order partial derivative of log-likelihood function of beta density function with regard to parameter b" w:history="1">
        <w:r w:rsidR="00EA6092">
          <w:rPr>
            <w:rStyle w:val="Hyperlink"/>
            <w:szCs w:val="26"/>
            <w:u w:val="none"/>
          </w:rPr>
          <w:t>3.10</w:t>
        </w:r>
      </w:hyperlink>
      <w:r w:rsidRPr="00CD1DE7">
        <w:rPr>
          <w:szCs w:val="26"/>
        </w:rPr>
        <w:t xml:space="preserve"> for determining two first-order partial derivatives of log-likelihood function of beta distribution. </w:t>
      </w:r>
      <w:r w:rsidR="004E1A76">
        <w:rPr>
          <w:szCs w:val="26"/>
        </w:rPr>
        <w:t>By s</w:t>
      </w:r>
      <w:r w:rsidR="006E6D0D" w:rsidRPr="00CD1DE7">
        <w:rPr>
          <w:szCs w:val="26"/>
        </w:rPr>
        <w:t xml:space="preserve">etting </w:t>
      </w:r>
      <w:r w:rsidRPr="00CD1DE7">
        <w:rPr>
          <w:szCs w:val="26"/>
        </w:rPr>
        <w:t xml:space="preserve">such </w:t>
      </w:r>
      <w:r w:rsidR="006E6D0D" w:rsidRPr="00CD1DE7">
        <w:rPr>
          <w:szCs w:val="26"/>
        </w:rPr>
        <w:t xml:space="preserve">two partial derivatives equal </w:t>
      </w:r>
      <w:proofErr w:type="gramStart"/>
      <w:r w:rsidR="006E6D0D" w:rsidRPr="00CD1DE7">
        <w:rPr>
          <w:szCs w:val="26"/>
        </w:rPr>
        <w:t>0</w:t>
      </w:r>
      <w:proofErr w:type="gramEnd"/>
      <w:r w:rsidR="006E6D0D" w:rsidRPr="00CD1DE7">
        <w:rPr>
          <w:szCs w:val="26"/>
        </w:rPr>
        <w:t xml:space="preserve"> so as to find out two parameters </w:t>
      </w:r>
      <w:r w:rsidR="006E6D0D" w:rsidRPr="00CD1DE7">
        <w:rPr>
          <w:i/>
          <w:szCs w:val="26"/>
        </w:rPr>
        <w:t>a</w:t>
      </w:r>
      <w:r w:rsidR="006E6D0D" w:rsidRPr="00CD1DE7">
        <w:rPr>
          <w:szCs w:val="26"/>
        </w:rPr>
        <w:t xml:space="preserve"> and </w:t>
      </w:r>
      <w:r w:rsidR="006E6D0D" w:rsidRPr="00CD1DE7">
        <w:rPr>
          <w:i/>
          <w:szCs w:val="26"/>
        </w:rPr>
        <w:t>b</w:t>
      </w:r>
      <w:r w:rsidR="006E6D0D" w:rsidRPr="00CD1DE7">
        <w:rPr>
          <w:szCs w:val="26"/>
        </w:rPr>
        <w:t xml:space="preserve">, we have </w:t>
      </w:r>
      <w:r w:rsidR="007F34AB" w:rsidRPr="00CD1DE7">
        <w:rPr>
          <w:szCs w:val="26"/>
        </w:rPr>
        <w:t xml:space="preserve">a </w:t>
      </w:r>
      <w:r w:rsidR="006E6D0D" w:rsidRPr="00CD1DE7">
        <w:rPr>
          <w:szCs w:val="26"/>
        </w:rPr>
        <w:t xml:space="preserve">set of equations whose two solutions are the values of </w:t>
      </w:r>
      <w:r w:rsidR="006E6D0D" w:rsidRPr="00CD1DE7">
        <w:rPr>
          <w:i/>
          <w:szCs w:val="26"/>
        </w:rPr>
        <w:t>a</w:t>
      </w:r>
      <w:r w:rsidR="006E6D0D" w:rsidRPr="00CD1DE7">
        <w:rPr>
          <w:szCs w:val="26"/>
        </w:rPr>
        <w:t xml:space="preserve"> and </w:t>
      </w:r>
      <w:r w:rsidR="006E6D0D" w:rsidRPr="00CD1DE7">
        <w:rPr>
          <w:i/>
          <w:szCs w:val="26"/>
        </w:rPr>
        <w:t>b</w:t>
      </w:r>
      <w:r w:rsidR="006C57AE" w:rsidRPr="00CD1DE7">
        <w:rPr>
          <w:szCs w:val="26"/>
        </w:rPr>
        <w:t>:</w:t>
      </w:r>
    </w:p>
    <w:p w:rsidR="007F34AB" w:rsidRPr="00CD1DE7" w:rsidRDefault="007F34AB" w:rsidP="006E6D0D">
      <w:pPr>
        <w:rPr>
          <w:szCs w:val="26"/>
        </w:rPr>
      </w:pPr>
    </w:p>
    <w:p w:rsidR="00504F63" w:rsidRPr="00CD1DE7" w:rsidRDefault="00F7760B" w:rsidP="009E393D">
      <w:pPr>
        <w:rPr>
          <w:szCs w:val="26"/>
        </w:rPr>
      </w:pPr>
      <m:oMathPara>
        <m:oMath>
          <m:d>
            <m:dPr>
              <m:begChr m:val="{"/>
              <m:endChr m:val=""/>
              <m:ctrlPr>
                <w:rPr>
                  <w:rFonts w:ascii="Cambria Math" w:hAnsi="Cambria Math"/>
                  <w:i/>
                  <w:szCs w:val="26"/>
                </w:rPr>
              </m:ctrlPr>
            </m:dPr>
            <m:e>
              <m:eqArr>
                <m:eqArrPr>
                  <m:ctrlPr>
                    <w:rPr>
                      <w:rFonts w:ascii="Cambria Math" w:hAnsi="Cambria Math"/>
                      <w:i/>
                      <w:szCs w:val="26"/>
                    </w:rPr>
                  </m:ctrlPr>
                </m:eqArrPr>
                <m:e>
                  <m:f>
                    <m:fPr>
                      <m:ctrlPr>
                        <w:rPr>
                          <w:rFonts w:ascii="Cambria Math" w:hAnsi="Cambria Math"/>
                          <w:i/>
                          <w:szCs w:val="26"/>
                        </w:rPr>
                      </m:ctrlPr>
                    </m:fPr>
                    <m:num>
                      <m:r>
                        <w:rPr>
                          <w:rFonts w:ascii="Cambria Math" w:hAnsi="Cambria Math"/>
                          <w:szCs w:val="26"/>
                        </w:rPr>
                        <m:t>∂LnL</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∂a</m:t>
                      </m:r>
                    </m:den>
                  </m:f>
                  <m:r>
                    <w:rPr>
                      <w:rFonts w:ascii="Cambria Math" w:hAnsi="Cambria Math"/>
                      <w:szCs w:val="26"/>
                    </w:rPr>
                    <m:t>=0</m:t>
                  </m:r>
                </m:e>
                <m:e>
                  <m:f>
                    <m:fPr>
                      <m:ctrlPr>
                        <w:rPr>
                          <w:rFonts w:ascii="Cambria Math" w:hAnsi="Cambria Math"/>
                          <w:i/>
                          <w:szCs w:val="26"/>
                        </w:rPr>
                      </m:ctrlPr>
                    </m:fPr>
                    <m:num>
                      <m:r>
                        <w:rPr>
                          <w:rFonts w:ascii="Cambria Math" w:hAnsi="Cambria Math"/>
                          <w:szCs w:val="26"/>
                        </w:rPr>
                        <m:t>∂LnL</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∂b</m:t>
                      </m:r>
                    </m:den>
                  </m:f>
                  <m:r>
                    <w:rPr>
                      <w:rFonts w:ascii="Cambria Math" w:hAnsi="Cambria Math"/>
                      <w:szCs w:val="26"/>
                    </w:rPr>
                    <m:t>=0</m:t>
                  </m:r>
                </m:e>
              </m:eqArr>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-n</m:t>
                  </m:r>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 xml:space="preserve">        =0</m:t>
                  </m:r>
                </m:e>
                <m:e>
                  <m:r>
                    <w:rPr>
                      <w:rFonts w:ascii="Cambria Math" w:hAnsi="Cambria Math"/>
                      <w:szCs w:val="26"/>
                    </w:rPr>
                    <m:t>-n</m:t>
                  </m:r>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=0</m:t>
                  </m:r>
                </m:e>
              </m:eqArr>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 xml:space="preserve">       </m:t>
                  </m:r>
                </m:e>
                <m:e>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qArr>
            </m:e>
          </m:d>
        </m:oMath>
      </m:oMathPara>
    </w:p>
    <w:p w:rsidR="007F34AB" w:rsidRPr="00CD1DE7" w:rsidRDefault="007F34AB" w:rsidP="007F34AB">
      <w:pPr>
        <w:pStyle w:val="Heading8"/>
        <w:ind w:left="360"/>
      </w:pPr>
      <w:bookmarkStart w:id="85" w:name="_Formula_III.1.62._The"/>
      <w:bookmarkStart w:id="86" w:name="_Formula_III.1.63._The"/>
      <w:bookmarkStart w:id="87" w:name="_Toc511044680"/>
      <w:bookmarkEnd w:id="85"/>
      <w:bookmarkEnd w:id="86"/>
      <w:r w:rsidRPr="00A372EB">
        <w:rPr>
          <w:b/>
        </w:rPr>
        <w:t xml:space="preserve">Formula </w:t>
      </w:r>
      <w:r w:rsidR="00D252B5">
        <w:rPr>
          <w:b/>
        </w:rPr>
        <w:t>3</w:t>
      </w:r>
      <w:r w:rsidRPr="00A372EB">
        <w:rPr>
          <w:b/>
        </w:rPr>
        <w:t>.</w:t>
      </w:r>
      <w:r w:rsidR="00D87E28" w:rsidRPr="00A372EB">
        <w:rPr>
          <w:b/>
        </w:rPr>
        <w:t>1</w:t>
      </w:r>
      <w:r w:rsidR="00EA6092">
        <w:rPr>
          <w:b/>
        </w:rPr>
        <w:t>1</w:t>
      </w:r>
      <w:r w:rsidRPr="00A372EB">
        <w:rPr>
          <w:b/>
        </w:rPr>
        <w:t>.</w:t>
      </w:r>
      <w:r w:rsidRPr="00CD1DE7">
        <w:t xml:space="preserve"> The set of differential equations for estimating parameters </w:t>
      </w:r>
      <w:r w:rsidRPr="00CD1DE7">
        <w:rPr>
          <w:i/>
        </w:rPr>
        <w:t>a</w:t>
      </w:r>
      <w:r w:rsidRPr="00CD1DE7">
        <w:t xml:space="preserve"> and </w:t>
      </w:r>
      <w:r w:rsidRPr="00CD1DE7">
        <w:rPr>
          <w:i/>
        </w:rPr>
        <w:t>b</w:t>
      </w:r>
      <w:bookmarkEnd w:id="87"/>
    </w:p>
    <w:p w:rsidR="002E4C15" w:rsidRPr="00CD1DE7" w:rsidRDefault="007F34AB" w:rsidP="006E6D0D">
      <w:pPr>
        <w:rPr>
          <w:szCs w:val="26"/>
        </w:rPr>
      </w:pPr>
      <w:r w:rsidRPr="00CD1DE7">
        <w:rPr>
          <w:szCs w:val="26"/>
        </w:rPr>
        <w:t xml:space="preserve">Formula </w:t>
      </w:r>
      <w:hyperlink w:anchor="_Formula_III.1.63._Two" w:tooltip="Formula 3.11. The set of differential equations for estimating parameters a and b" w:history="1">
        <w:r w:rsidR="00EA6092">
          <w:rPr>
            <w:rStyle w:val="Hyperlink"/>
            <w:szCs w:val="26"/>
            <w:u w:val="none"/>
          </w:rPr>
          <w:t>3.11</w:t>
        </w:r>
      </w:hyperlink>
      <w:r w:rsidRPr="00CD1DE7">
        <w:rPr>
          <w:szCs w:val="26"/>
        </w:rPr>
        <w:t xml:space="preserve"> shows </w:t>
      </w:r>
      <w:r w:rsidR="00E310D8" w:rsidRPr="00CD1DE7">
        <w:rPr>
          <w:szCs w:val="26"/>
        </w:rPr>
        <w:t>the set of differential equations</w:t>
      </w:r>
      <w:r w:rsidR="00D271CC" w:rsidRPr="00CD1DE7">
        <w:rPr>
          <w:szCs w:val="26"/>
        </w:rPr>
        <w:t xml:space="preserve"> for estimating parameters </w:t>
      </w:r>
      <w:proofErr w:type="gramStart"/>
      <w:r w:rsidR="00D271CC" w:rsidRPr="00CD1DE7">
        <w:rPr>
          <w:i/>
          <w:szCs w:val="26"/>
        </w:rPr>
        <w:t>a</w:t>
      </w:r>
      <w:r w:rsidR="00D271CC" w:rsidRPr="00CD1DE7">
        <w:rPr>
          <w:szCs w:val="26"/>
        </w:rPr>
        <w:t xml:space="preserve"> and</w:t>
      </w:r>
      <w:proofErr w:type="gramEnd"/>
      <w:r w:rsidR="00D271CC" w:rsidRPr="00CD1DE7">
        <w:rPr>
          <w:szCs w:val="26"/>
        </w:rPr>
        <w:t xml:space="preserve"> </w:t>
      </w:r>
      <w:r w:rsidR="00D271CC" w:rsidRPr="00CD1DE7">
        <w:rPr>
          <w:i/>
          <w:szCs w:val="26"/>
        </w:rPr>
        <w:t>b</w:t>
      </w:r>
      <w:r w:rsidR="00BD1774" w:rsidRPr="00CD1DE7">
        <w:rPr>
          <w:szCs w:val="26"/>
        </w:rPr>
        <w:t xml:space="preserve">. In the next </w:t>
      </w:r>
      <w:r w:rsidR="000F1F39">
        <w:rPr>
          <w:szCs w:val="26"/>
        </w:rPr>
        <w:t>s</w:t>
      </w:r>
      <w:r w:rsidR="00BD1774" w:rsidRPr="00CD1DE7">
        <w:rPr>
          <w:szCs w:val="26"/>
        </w:rPr>
        <w:t>ection</w:t>
      </w:r>
      <w:r w:rsidR="00EB03B9" w:rsidRPr="00CD1DE7">
        <w:rPr>
          <w:szCs w:val="26"/>
        </w:rPr>
        <w:t xml:space="preserve"> </w:t>
      </w:r>
      <w:hyperlink w:anchor="_III.1.5.3._Algorithm_to" w:tooltip="4. Algorithm to solve the equations whose solutions are parameter estimators" w:history="1">
        <w:r w:rsidR="00D252B5">
          <w:rPr>
            <w:rStyle w:val="Hyperlink"/>
            <w:szCs w:val="26"/>
            <w:u w:val="none"/>
          </w:rPr>
          <w:t>4</w:t>
        </w:r>
      </w:hyperlink>
      <w:r w:rsidR="00BD1774" w:rsidRPr="00CD1DE7">
        <w:rPr>
          <w:szCs w:val="26"/>
        </w:rPr>
        <w:t xml:space="preserve">, the </w:t>
      </w:r>
      <w:r w:rsidR="00650DAB" w:rsidRPr="00CD1DE7">
        <w:rPr>
          <w:szCs w:val="26"/>
        </w:rPr>
        <w:t xml:space="preserve">simple form of such equations </w:t>
      </w:r>
      <w:r w:rsidR="004E1A76">
        <w:rPr>
          <w:szCs w:val="26"/>
        </w:rPr>
        <w:t xml:space="preserve">is invented </w:t>
      </w:r>
      <w:r w:rsidR="00650DAB" w:rsidRPr="00CD1DE7">
        <w:rPr>
          <w:szCs w:val="26"/>
        </w:rPr>
        <w:t xml:space="preserve">when </w:t>
      </w:r>
      <w:r w:rsidR="00B93705" w:rsidRPr="00CD1DE7">
        <w:rPr>
          <w:szCs w:val="26"/>
        </w:rPr>
        <w:t>parameters</w:t>
      </w:r>
      <w:r w:rsidR="00B93705" w:rsidRPr="00CD1DE7">
        <w:rPr>
          <w:i/>
          <w:szCs w:val="26"/>
        </w:rPr>
        <w:t xml:space="preserve"> </w:t>
      </w:r>
      <w:proofErr w:type="gramStart"/>
      <w:r w:rsidR="00B93705" w:rsidRPr="00CD1DE7">
        <w:rPr>
          <w:i/>
          <w:szCs w:val="26"/>
        </w:rPr>
        <w:t>a</w:t>
      </w:r>
      <w:r w:rsidR="00B93705" w:rsidRPr="00CD1DE7">
        <w:rPr>
          <w:szCs w:val="26"/>
        </w:rPr>
        <w:t xml:space="preserve"> and</w:t>
      </w:r>
      <w:proofErr w:type="gramEnd"/>
      <w:r w:rsidR="00B93705" w:rsidRPr="00CD1DE7">
        <w:rPr>
          <w:szCs w:val="26"/>
        </w:rPr>
        <w:t xml:space="preserve"> </w:t>
      </w:r>
      <w:r w:rsidR="00B93705" w:rsidRPr="00CD1DE7">
        <w:rPr>
          <w:i/>
          <w:szCs w:val="26"/>
        </w:rPr>
        <w:t>b</w:t>
      </w:r>
      <w:r w:rsidR="00B93705" w:rsidRPr="00CD1DE7">
        <w:rPr>
          <w:szCs w:val="26"/>
        </w:rPr>
        <w:t xml:space="preserve"> are positive integer number</w:t>
      </w:r>
      <w:r w:rsidR="001749F9" w:rsidRPr="00CD1DE7">
        <w:rPr>
          <w:szCs w:val="26"/>
        </w:rPr>
        <w:t>s</w:t>
      </w:r>
      <w:r w:rsidR="00B93705" w:rsidRPr="00CD1DE7">
        <w:rPr>
          <w:szCs w:val="26"/>
        </w:rPr>
        <w:t xml:space="preserve">. </w:t>
      </w:r>
      <w:r w:rsidR="004E1A76">
        <w:rPr>
          <w:szCs w:val="22"/>
        </w:rPr>
        <w:t>Furthermore, t</w:t>
      </w:r>
      <w:r w:rsidR="004E1A76" w:rsidRPr="00FC6003">
        <w:rPr>
          <w:szCs w:val="22"/>
        </w:rPr>
        <w:t>he algorithm to find out the approximate solutions</w:t>
      </w:r>
      <w:r w:rsidR="004E1A76">
        <w:rPr>
          <w:szCs w:val="22"/>
        </w:rPr>
        <w:t xml:space="preserve"> </w:t>
      </w:r>
      <w:proofErr w:type="gramStart"/>
      <w:r w:rsidR="004E1A76">
        <w:rPr>
          <w:szCs w:val="22"/>
        </w:rPr>
        <w:t>is derived</w:t>
      </w:r>
      <w:proofErr w:type="gramEnd"/>
      <w:r w:rsidR="00BD1774" w:rsidRPr="00CD1DE7">
        <w:rPr>
          <w:szCs w:val="26"/>
        </w:rPr>
        <w:t>.</w:t>
      </w:r>
    </w:p>
    <w:p w:rsidR="00663D41" w:rsidRPr="00CD1DE7" w:rsidRDefault="0061065A" w:rsidP="008B0D44">
      <w:pPr>
        <w:ind w:firstLine="360"/>
      </w:pPr>
      <w:r w:rsidRPr="00CD1DE7">
        <w:rPr>
          <w:szCs w:val="26"/>
        </w:rPr>
        <w:t xml:space="preserve">Before going into the main section </w:t>
      </w:r>
      <w:hyperlink w:anchor="_III.1.5.3._Algorithm_to" w:tooltip="4. Algorithm to solve the equations whose solutions are parameter estimators" w:history="1">
        <w:r w:rsidR="00D252B5">
          <w:rPr>
            <w:rStyle w:val="Hyperlink"/>
            <w:szCs w:val="26"/>
            <w:u w:val="none"/>
          </w:rPr>
          <w:t>4</w:t>
        </w:r>
      </w:hyperlink>
      <w:r w:rsidRPr="00CD1DE7">
        <w:t xml:space="preserve">, it is necessary to glance over the </w:t>
      </w:r>
      <w:r w:rsidRPr="00CD1DE7">
        <w:rPr>
          <w:szCs w:val="26"/>
        </w:rPr>
        <w:t xml:space="preserve">co-variance matrix </w:t>
      </w:r>
      <w:proofErr w:type="spellStart"/>
      <w:proofErr w:type="gramStart"/>
      <w:r w:rsidRPr="00CD1DE7">
        <w:rPr>
          <w:i/>
          <w:szCs w:val="26"/>
        </w:rPr>
        <w:t>Var</w:t>
      </w:r>
      <w:proofErr w:type="spellEnd"/>
      <w:r w:rsidRPr="00CD1DE7">
        <w:rPr>
          <w:szCs w:val="26"/>
        </w:rPr>
        <w:t>(</w:t>
      </w:r>
      <w:proofErr w:type="gramEnd"/>
      <w:r w:rsidRPr="00CD1DE7">
        <w:rPr>
          <w:i/>
          <w:szCs w:val="26"/>
        </w:rPr>
        <w:t>a</w:t>
      </w:r>
      <w:r w:rsidRPr="00CD1DE7">
        <w:rPr>
          <w:szCs w:val="26"/>
        </w:rPr>
        <w:t xml:space="preserve">, </w:t>
      </w:r>
      <w:r w:rsidRPr="00CD1DE7">
        <w:rPr>
          <w:i/>
          <w:szCs w:val="26"/>
        </w:rPr>
        <w:t>b</w:t>
      </w:r>
      <w:r w:rsidRPr="00CD1DE7">
        <w:rPr>
          <w:szCs w:val="26"/>
        </w:rPr>
        <w:t xml:space="preserve">) of </w:t>
      </w:r>
      <w:r w:rsidR="004A0803" w:rsidRPr="00CD1DE7">
        <w:rPr>
          <w:szCs w:val="26"/>
        </w:rPr>
        <w:t xml:space="preserve">parameters of </w:t>
      </w:r>
      <w:r w:rsidRPr="00CD1DE7">
        <w:rPr>
          <w:szCs w:val="26"/>
        </w:rPr>
        <w:t xml:space="preserve">beta density function mentioned in previous section </w:t>
      </w:r>
      <w:hyperlink w:anchor="_III.1.5.1._Maximum_likelihood" w:tooltip="2. Maximum likelihood estimation" w:history="1">
        <w:r w:rsidR="00D252B5">
          <w:rPr>
            <w:rStyle w:val="Hyperlink"/>
            <w:szCs w:val="26"/>
            <w:u w:val="none"/>
          </w:rPr>
          <w:t>2</w:t>
        </w:r>
      </w:hyperlink>
      <w:r w:rsidRPr="00CD1DE7">
        <w:t xml:space="preserve"> although </w:t>
      </w:r>
      <w:r w:rsidR="00041A6A" w:rsidRPr="00CD1DE7">
        <w:t xml:space="preserve">the </w:t>
      </w:r>
      <w:r w:rsidR="00041A6A" w:rsidRPr="00CD1DE7">
        <w:rPr>
          <w:szCs w:val="26"/>
        </w:rPr>
        <w:t>co-variance matrix</w:t>
      </w:r>
      <w:r w:rsidRPr="00CD1DE7">
        <w:t xml:space="preserve"> is not important subject in the research.</w:t>
      </w:r>
      <w:r w:rsidR="008B0D44" w:rsidRPr="00CD1DE7">
        <w:t xml:space="preserve"> L</w:t>
      </w:r>
      <w:r w:rsidR="00663D41" w:rsidRPr="00CD1DE7">
        <w:t xml:space="preserve">et </w:t>
      </w:r>
      <w:proofErr w:type="gramStart"/>
      <w:r w:rsidR="00663D41" w:rsidRPr="00CD1DE7">
        <w:rPr>
          <w:i/>
        </w:rPr>
        <w:t>H</w:t>
      </w:r>
      <w:r w:rsidR="00663D41" w:rsidRPr="00CD1DE7">
        <w:t>(</w:t>
      </w:r>
      <w:proofErr w:type="gramEnd"/>
      <w:r w:rsidR="00663D41" w:rsidRPr="00CD1DE7">
        <w:rPr>
          <w:i/>
        </w:rPr>
        <w:t>a</w:t>
      </w:r>
      <w:r w:rsidR="00663D41" w:rsidRPr="00CD1DE7">
        <w:t xml:space="preserve">, </w:t>
      </w:r>
      <w:r w:rsidR="00663D41" w:rsidRPr="00CD1DE7">
        <w:rPr>
          <w:i/>
        </w:rPr>
        <w:t>b</w:t>
      </w:r>
      <w:r w:rsidR="00663D41" w:rsidRPr="00CD1DE7">
        <w:t>) be the second-order partial derivative matrix called Hessian matrix, we have:</w:t>
      </w:r>
    </w:p>
    <w:p w:rsidR="00663D41" w:rsidRPr="00CD1DE7" w:rsidRDefault="00663D41" w:rsidP="00501099">
      <w:pPr>
        <w:rPr>
          <w:szCs w:val="26"/>
        </w:rPr>
      </w:pPr>
      <m:oMathPara>
        <m:oMath>
          <m:r>
            <w:rPr>
              <w:rFonts w:ascii="Cambria Math" w:hAnsi="Cambria Math"/>
              <w:szCs w:val="26"/>
            </w:rPr>
            <m:t>H</m:t>
          </m:r>
          <m:d>
            <m:dPr>
              <m:ctrlPr>
                <w:rPr>
                  <w:rFonts w:ascii="Cambria Math" w:hAnsi="Cambria Math"/>
                  <w:i/>
                  <w:szCs w:val="26"/>
                </w:rPr>
              </m:ctrlPr>
            </m:dPr>
            <m:e>
              <m:r>
                <w:rPr>
                  <w:rFonts w:ascii="Cambria Math" w:hAnsi="Cambria Math"/>
                  <w:szCs w:val="26"/>
                </w:rPr>
                <m:t>a,b</m:t>
              </m:r>
            </m:e>
          </m:d>
          <m:r>
            <w:rPr>
              <w:rFonts w:ascii="Cambria Math" w:hAnsi="Cambria Math"/>
              <w:szCs w:val="26"/>
            </w:rPr>
            <m:t>=</m:t>
          </m:r>
          <m:d>
            <m:dPr>
              <m:ctrlPr>
                <w:rPr>
                  <w:rFonts w:ascii="Cambria Math" w:hAnsi="Cambria Math"/>
                  <w:i/>
                  <w:szCs w:val="26"/>
                </w:rPr>
              </m:ctrlPr>
            </m:dPr>
            <m:e>
              <m:m>
                <m:mPr>
                  <m:mcs>
                    <m:mc>
                      <m:mcPr>
                        <m:count m:val="2"/>
                        <m:mcJc m:val="center"/>
                      </m:mcPr>
                    </m:mc>
                  </m:mcs>
                  <m:ctrlPr>
                    <w:rPr>
                      <w:rFonts w:ascii="Cambria Math" w:hAnsi="Cambria Math"/>
                      <w:i/>
                      <w:szCs w:val="26"/>
                    </w:rPr>
                  </m:ctrlPr>
                </m:mPr>
                <m:m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e>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∂a∂b</m:t>
                        </m:r>
                      </m:den>
                    </m:f>
                  </m:e>
                </m:mr>
                <m:m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∂b∂a</m:t>
                        </m:r>
                      </m:den>
                    </m:f>
                  </m:e>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den>
                    </m:f>
                  </m:e>
                </m:mr>
              </m:m>
            </m:e>
          </m:d>
        </m:oMath>
      </m:oMathPara>
    </w:p>
    <w:p w:rsidR="00226542" w:rsidRPr="00CD1DE7" w:rsidRDefault="00226542" w:rsidP="00A22957">
      <w:pPr>
        <w:ind w:left="360"/>
        <w:rPr>
          <w:szCs w:val="26"/>
        </w:rPr>
      </w:pPr>
      <w:r w:rsidRPr="00CD1DE7">
        <w:rPr>
          <w:szCs w:val="26"/>
        </w:rPr>
        <w:t>Note</w:t>
      </w:r>
      <w:proofErr w:type="gramStart"/>
      <w:r w:rsidRPr="00CD1DE7">
        <w:rPr>
          <w:szCs w:val="26"/>
        </w:rPr>
        <w:t>,</w:t>
      </w:r>
      <w:proofErr w:type="gramEnd"/>
      <w:r w:rsidRPr="00CD1DE7">
        <w:rPr>
          <w:szCs w:val="26"/>
        </w:rPr>
        <w:t xml:space="preserve"> the bracket (.) denotes matrix.</w:t>
      </w:r>
    </w:p>
    <w:p w:rsidR="00CC1B8F" w:rsidRPr="00CD1DE7" w:rsidRDefault="00CC1B8F" w:rsidP="007459C2">
      <w:pPr>
        <w:rPr>
          <w:szCs w:val="26"/>
        </w:rPr>
      </w:pPr>
      <w:r w:rsidRPr="00CD1DE7">
        <w:rPr>
          <w:szCs w:val="26"/>
        </w:rPr>
        <w:t xml:space="preserve">Basing on formulas </w:t>
      </w:r>
      <w:hyperlink w:anchor="_Formula_III.1.60._The" w:tooltip="Formula 3.9. First-order partial derivative of log-likelihood function of beta density function with regard to parameter a" w:history="1">
        <w:r w:rsidR="00EA6092">
          <w:rPr>
            <w:rStyle w:val="Hyperlink"/>
            <w:szCs w:val="26"/>
            <w:u w:val="none"/>
          </w:rPr>
          <w:t>3.9</w:t>
        </w:r>
      </w:hyperlink>
      <w:r w:rsidR="0090509C" w:rsidRPr="00CD1DE7">
        <w:rPr>
          <w:szCs w:val="26"/>
        </w:rPr>
        <w:t xml:space="preserve"> and </w:t>
      </w:r>
      <w:hyperlink w:anchor="_Formula_III.1.61._The" w:tooltip="Formula 3.10. First-order partial derivative of log-likelihood function of beta density function with regard to parameter b" w:history="1">
        <w:r w:rsidR="00EA6092">
          <w:rPr>
            <w:rStyle w:val="Hyperlink"/>
            <w:szCs w:val="26"/>
            <w:u w:val="none"/>
          </w:rPr>
          <w:t>3.10</w:t>
        </w:r>
      </w:hyperlink>
      <w:r w:rsidRPr="00CD1DE7">
        <w:rPr>
          <w:szCs w:val="26"/>
        </w:rPr>
        <w:t xml:space="preserve">, we can determine four second-order partial derivatives </w:t>
      </w:r>
      <w:r w:rsidR="00D22BF2" w:rsidRPr="00CD1DE7">
        <w:rPr>
          <w:szCs w:val="26"/>
        </w:rPr>
        <w:t xml:space="preserve">of log-likelihood function </w:t>
      </w:r>
      <w:r w:rsidRPr="00CD1DE7">
        <w:rPr>
          <w:szCs w:val="26"/>
        </w:rPr>
        <w:t>as follows:</w:t>
      </w:r>
    </w:p>
    <w:p w:rsidR="00CC1B8F" w:rsidRPr="00CD1DE7" w:rsidRDefault="00F7760B" w:rsidP="001652B6">
      <w:pPr>
        <w:ind w:left="360"/>
        <w:rPr>
          <w:szCs w:val="26"/>
        </w:rPr>
      </w:pPr>
      <m:oMathPara>
        <m:oMathParaPr>
          <m:jc m:val="left"/>
        </m:oMathParaP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∂a</m:t>
              </m:r>
            </m:den>
          </m:f>
          <m:r>
            <w:rPr>
              <w:rFonts w:ascii="Cambria Math" w:hAnsi="Cambria Math"/>
              <w:szCs w:val="26"/>
            </w:rPr>
            <m:t>-n</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a</m:t>
                  </m:r>
                </m:e>
              </m:d>
            </m:num>
            <m:den>
              <m:r>
                <w:rPr>
                  <w:rFonts w:ascii="Cambria Math" w:hAnsi="Cambria Math"/>
                  <w:szCs w:val="26"/>
                </w:rPr>
                <m:t>∂a</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oMath>
      </m:oMathPara>
    </w:p>
    <w:p w:rsidR="001652B6" w:rsidRPr="00CD1DE7" w:rsidRDefault="001652B6" w:rsidP="001652B6">
      <w:pPr>
        <w:ind w:left="360"/>
        <w:rPr>
          <w:szCs w:val="26"/>
        </w:rPr>
      </w:pPr>
    </w:p>
    <w:p w:rsidR="00FD388A" w:rsidRPr="00CD1DE7" w:rsidRDefault="00F7760B" w:rsidP="001652B6">
      <w:pPr>
        <w:ind w:left="360"/>
        <w:rPr>
          <w:szCs w:val="26"/>
        </w:rPr>
      </w:pPr>
      <m:oMathPara>
        <m:oMathParaPr>
          <m:jc m:val="left"/>
        </m:oMathParaP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∂a∂b</m:t>
              </m:r>
            </m:den>
          </m:f>
          <m:r>
            <w:rPr>
              <w:rFonts w:ascii="Cambria Math" w:hAnsi="Cambria Math"/>
              <w:szCs w:val="26"/>
            </w:rPr>
            <m:t>=</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∂b</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oMath>
      </m:oMathPara>
    </w:p>
    <w:p w:rsidR="001652B6" w:rsidRPr="00CD1DE7" w:rsidRDefault="001652B6" w:rsidP="001652B6">
      <w:pPr>
        <w:ind w:left="360"/>
        <w:rPr>
          <w:szCs w:val="26"/>
        </w:rPr>
      </w:pPr>
    </w:p>
    <w:p w:rsidR="00FD388A" w:rsidRPr="00CD1DE7" w:rsidRDefault="00F7760B" w:rsidP="001652B6">
      <w:pPr>
        <w:ind w:left="360"/>
        <w:rPr>
          <w:szCs w:val="26"/>
        </w:rPr>
      </w:pPr>
      <m:oMathPara>
        <m:oMathParaPr>
          <m:jc m:val="left"/>
        </m:oMathParaP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∂b∂a</m:t>
              </m:r>
            </m:den>
          </m:f>
          <m:r>
            <w:rPr>
              <w:rFonts w:ascii="Cambria Math" w:hAnsi="Cambria Math"/>
              <w:szCs w:val="26"/>
            </w:rPr>
            <m:t>=</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∂a</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oMath>
      </m:oMathPara>
    </w:p>
    <w:p w:rsidR="001652B6" w:rsidRPr="00CD1DE7" w:rsidRDefault="001652B6" w:rsidP="001652B6">
      <w:pPr>
        <w:ind w:left="360"/>
        <w:rPr>
          <w:szCs w:val="26"/>
        </w:rPr>
      </w:pPr>
    </w:p>
    <w:p w:rsidR="00FD388A" w:rsidRPr="00CD1DE7" w:rsidRDefault="00F7760B" w:rsidP="001652B6">
      <w:pPr>
        <w:ind w:left="360"/>
        <w:rPr>
          <w:szCs w:val="26"/>
        </w:rPr>
      </w:pPr>
      <m:oMathPara>
        <m:oMathParaPr>
          <m:jc m:val="left"/>
        </m:oMathParaP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∂b</m:t>
              </m:r>
            </m:den>
          </m:f>
          <m:r>
            <w:rPr>
              <w:rFonts w:ascii="Cambria Math" w:hAnsi="Cambria Math"/>
              <w:szCs w:val="26"/>
            </w:rPr>
            <m:t>-n</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b</m:t>
                  </m:r>
                </m:e>
              </m:d>
            </m:num>
            <m:den>
              <m:r>
                <w:rPr>
                  <w:rFonts w:ascii="Cambria Math" w:hAnsi="Cambria Math"/>
                  <w:szCs w:val="26"/>
                </w:rPr>
                <m:t>∂b</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oMath>
      </m:oMathPara>
    </w:p>
    <w:p w:rsidR="00FD388A" w:rsidRPr="00CD1DE7" w:rsidRDefault="006334FE" w:rsidP="007459C2">
      <w:pPr>
        <w:rPr>
          <w:szCs w:val="26"/>
        </w:rPr>
      </w:pPr>
      <w:r w:rsidRPr="00CD1DE7">
        <w:rPr>
          <w:szCs w:val="26"/>
        </w:rPr>
        <w:t xml:space="preserve">Where </w:t>
      </w:r>
      <w:proofErr w:type="gramStart"/>
      <w:r w:rsidRPr="00CD1DE7">
        <w:rPr>
          <w:i/>
          <w:szCs w:val="26"/>
        </w:rPr>
        <w:t>ψ</w:t>
      </w:r>
      <w:r w:rsidRPr="00CD1DE7">
        <w:rPr>
          <w:szCs w:val="26"/>
          <w:vertAlign w:val="subscript"/>
        </w:rPr>
        <w:t>1</w:t>
      </w:r>
      <w:r w:rsidRPr="00CD1DE7">
        <w:rPr>
          <w:szCs w:val="26"/>
        </w:rPr>
        <w:t>(</w:t>
      </w:r>
      <w:proofErr w:type="gramEnd"/>
      <w:r w:rsidRPr="00CD1DE7">
        <w:rPr>
          <w:szCs w:val="26"/>
        </w:rPr>
        <w:t xml:space="preserve">.) denotes </w:t>
      </w:r>
      <w:proofErr w:type="spellStart"/>
      <w:r w:rsidR="0090509C" w:rsidRPr="00CD1DE7">
        <w:rPr>
          <w:szCs w:val="26"/>
        </w:rPr>
        <w:t>tri</w:t>
      </w:r>
      <w:r w:rsidRPr="00CD1DE7">
        <w:rPr>
          <w:szCs w:val="26"/>
        </w:rPr>
        <w:t>gamma</w:t>
      </w:r>
      <w:proofErr w:type="spellEnd"/>
      <w:r w:rsidRPr="00CD1DE7">
        <w:rPr>
          <w:szCs w:val="26"/>
        </w:rPr>
        <w:t xml:space="preserve"> </w:t>
      </w:r>
      <w:r w:rsidR="00A80BD5" w:rsidRPr="00CD1DE7">
        <w:rPr>
          <w:szCs w:val="26"/>
        </w:rPr>
        <w:t xml:space="preserve">function </w:t>
      </w:r>
      <w:r w:rsidRPr="00CD1DE7">
        <w:rPr>
          <w:szCs w:val="26"/>
        </w:rPr>
        <w:t xml:space="preserve">specified by formula </w:t>
      </w:r>
      <w:hyperlink w:anchor="_Formula_III.1.65._The" w:tooltip="Formula 3.4. Trigamma function" w:history="1">
        <w:r w:rsidR="00EA6092">
          <w:rPr>
            <w:rStyle w:val="Hyperlink"/>
            <w:szCs w:val="26"/>
            <w:u w:val="none"/>
          </w:rPr>
          <w:t>3.4</w:t>
        </w:r>
      </w:hyperlink>
      <w:r w:rsidRPr="00CD1DE7">
        <w:t xml:space="preserve">. </w:t>
      </w:r>
      <w:r w:rsidR="00A23671" w:rsidRPr="00CD1DE7">
        <w:rPr>
          <w:szCs w:val="26"/>
        </w:rPr>
        <w:t xml:space="preserve">According to formula </w:t>
      </w:r>
      <w:hyperlink w:anchor="_Formula_III.1.55._Co-variance" w:tooltip="Formula 2.4. Co-variance matrix of parameter vector" w:history="1">
        <w:r w:rsidR="00880881">
          <w:rPr>
            <w:rStyle w:val="Hyperlink"/>
            <w:szCs w:val="26"/>
            <w:u w:val="none"/>
          </w:rPr>
          <w:t>2.4</w:t>
        </w:r>
      </w:hyperlink>
      <w:r w:rsidR="00A23671" w:rsidRPr="00CD1DE7">
        <w:t xml:space="preserve">, </w:t>
      </w:r>
      <w:r w:rsidR="00DD2FA2" w:rsidRPr="00CD1DE7">
        <w:rPr>
          <w:szCs w:val="26"/>
        </w:rPr>
        <w:t xml:space="preserve">the co-variance matrix </w:t>
      </w:r>
      <w:proofErr w:type="spellStart"/>
      <w:proofErr w:type="gramStart"/>
      <w:r w:rsidR="00DD2FA2" w:rsidRPr="00CD1DE7">
        <w:rPr>
          <w:i/>
          <w:szCs w:val="26"/>
        </w:rPr>
        <w:t>Var</w:t>
      </w:r>
      <w:proofErr w:type="spellEnd"/>
      <w:r w:rsidR="00DD2FA2" w:rsidRPr="00CD1DE7">
        <w:rPr>
          <w:szCs w:val="26"/>
        </w:rPr>
        <w:t>(</w:t>
      </w:r>
      <w:proofErr w:type="gramEnd"/>
      <w:r w:rsidR="00DD2FA2" w:rsidRPr="00CD1DE7">
        <w:rPr>
          <w:i/>
          <w:szCs w:val="26"/>
        </w:rPr>
        <w:t>a</w:t>
      </w:r>
      <w:r w:rsidR="00DD2FA2" w:rsidRPr="00CD1DE7">
        <w:rPr>
          <w:szCs w:val="26"/>
        </w:rPr>
        <w:t xml:space="preserve">, </w:t>
      </w:r>
      <w:r w:rsidR="00DD2FA2" w:rsidRPr="00CD1DE7">
        <w:rPr>
          <w:i/>
          <w:szCs w:val="26"/>
        </w:rPr>
        <w:t>b</w:t>
      </w:r>
      <w:r w:rsidR="00DD2FA2" w:rsidRPr="00CD1DE7">
        <w:rPr>
          <w:szCs w:val="26"/>
        </w:rPr>
        <w:t>) is</w:t>
      </w:r>
      <w:r w:rsidR="001C75BE" w:rsidRPr="00CD1DE7">
        <w:rPr>
          <w:szCs w:val="26"/>
        </w:rPr>
        <w:t xml:space="preserve"> the inversion of negative expectation of </w:t>
      </w:r>
      <w:r w:rsidR="001C75BE" w:rsidRPr="00CD1DE7">
        <w:t>Hessian matrix.</w:t>
      </w:r>
      <w:r w:rsidR="00091402">
        <w:t xml:space="preserve"> Please read the book “Linear Algebra”</w:t>
      </w:r>
      <w:r w:rsidR="00182572">
        <w:t xml:space="preserve"> </w:t>
      </w:r>
      <w:r w:rsidR="00091402">
        <w:t xml:space="preserve">by author </w:t>
      </w:r>
      <w:r w:rsidR="00A57F2D">
        <w:t xml:space="preserve">Viet-Hung </w:t>
      </w:r>
      <w:proofErr w:type="spellStart"/>
      <w:r w:rsidR="00A57F2D">
        <w:t>Huu</w:t>
      </w:r>
      <w:proofErr w:type="spellEnd"/>
      <w:r w:rsidR="00A57F2D">
        <w:t xml:space="preserve"> Nguyen </w:t>
      </w:r>
      <w:sdt>
        <w:sdtPr>
          <w:id w:val="2872204"/>
          <w:citation/>
        </w:sdtPr>
        <w:sdtEndPr/>
        <w:sdtContent>
          <w:r w:rsidR="005F73C8">
            <w:fldChar w:fldCharType="begin"/>
          </w:r>
          <w:r w:rsidR="005F73C8">
            <w:instrText xml:space="preserve"> CITATION NguyenHung1999LinearAlgebra \p 134 \l 1033  </w:instrText>
          </w:r>
          <w:r w:rsidR="005F73C8">
            <w:fldChar w:fldCharType="separate"/>
          </w:r>
          <w:r w:rsidR="00B26FFC">
            <w:rPr>
              <w:noProof/>
            </w:rPr>
            <w:t>(Nguyen V. H., 1999, p. 134)</w:t>
          </w:r>
          <w:r w:rsidR="005F73C8">
            <w:rPr>
              <w:noProof/>
            </w:rPr>
            <w:fldChar w:fldCharType="end"/>
          </w:r>
        </w:sdtContent>
      </w:sdt>
      <w:r w:rsidR="00091402">
        <w:t xml:space="preserve"> </w:t>
      </w:r>
      <w:r w:rsidR="00182572">
        <w:t xml:space="preserve">and the book “Linear Algebra and Its </w:t>
      </w:r>
      <w:r w:rsidR="00182572">
        <w:lastRenderedPageBreak/>
        <w:t xml:space="preserve">Applications” by author </w:t>
      </w:r>
      <w:r w:rsidR="00A57F2D">
        <w:t xml:space="preserve">Lay </w:t>
      </w:r>
      <w:sdt>
        <w:sdtPr>
          <w:id w:val="2872210"/>
          <w:citation/>
        </w:sdtPr>
        <w:sdtEndPr/>
        <w:sdtContent>
          <w:r w:rsidR="005F73C8">
            <w:fldChar w:fldCharType="begin"/>
          </w:r>
          <w:r w:rsidR="005F73C8">
            <w:instrText xml:space="preserve"> CITATION Lay2012 \p 102-109 \l 1033  </w:instrText>
          </w:r>
          <w:r w:rsidR="005F73C8">
            <w:fldChar w:fldCharType="separate"/>
          </w:r>
          <w:r w:rsidR="008435DE">
            <w:rPr>
              <w:noProof/>
            </w:rPr>
            <w:t>(Lay, 2012, pp. 102-109)</w:t>
          </w:r>
          <w:r w:rsidR="005F73C8">
            <w:rPr>
              <w:noProof/>
            </w:rPr>
            <w:fldChar w:fldCharType="end"/>
          </w:r>
        </w:sdtContent>
      </w:sdt>
      <w:r w:rsidR="00182572">
        <w:t xml:space="preserve"> </w:t>
      </w:r>
      <w:r w:rsidR="00091402">
        <w:t>for more details of how to take inversion of a given matrix. We have:</w:t>
      </w:r>
    </w:p>
    <w:p w:rsidR="00226542" w:rsidRPr="00CD1DE7" w:rsidRDefault="00A23671" w:rsidP="001652B6">
      <w:pPr>
        <w:rPr>
          <w:szCs w:val="26"/>
        </w:rPr>
      </w:pPr>
      <m:oMathPara>
        <m:oMathParaPr>
          <m:jc m:val="left"/>
        </m:oMathParaPr>
        <m:oMath>
          <m:r>
            <w:rPr>
              <w:rFonts w:ascii="Cambria Math" w:hAnsi="Cambria Math"/>
              <w:szCs w:val="26"/>
            </w:rPr>
            <m:t>Var</m:t>
          </m:r>
          <m:d>
            <m:dPr>
              <m:ctrlPr>
                <w:rPr>
                  <w:rFonts w:ascii="Cambria Math" w:hAnsi="Cambria Math"/>
                  <w:i/>
                  <w:szCs w:val="26"/>
                </w:rPr>
              </m:ctrlPr>
            </m:dPr>
            <m:e>
              <m:r>
                <w:rPr>
                  <w:rFonts w:ascii="Cambria Math" w:hAnsi="Cambria Math"/>
                  <w:szCs w:val="26"/>
                </w:rPr>
                <m:t>a,b</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H</m:t>
                      </m:r>
                      <m:d>
                        <m:dPr>
                          <m:ctrlPr>
                            <w:rPr>
                              <w:rFonts w:ascii="Cambria Math" w:hAnsi="Cambria Math"/>
                              <w:i/>
                              <w:szCs w:val="26"/>
                            </w:rPr>
                          </m:ctrlPr>
                        </m:dPr>
                        <m:e>
                          <m:r>
                            <w:rPr>
                              <w:rFonts w:ascii="Cambria Math" w:hAnsi="Cambria Math"/>
                              <w:szCs w:val="26"/>
                            </w:rPr>
                            <m:t>a,b</m:t>
                          </m:r>
                        </m:e>
                      </m:d>
                    </m:e>
                  </m:d>
                </m:e>
              </m:d>
            </m:e>
            <m:sup>
              <m:r>
                <w:rPr>
                  <w:rFonts w:ascii="Cambria Math" w:hAnsi="Cambria Math"/>
                  <w:szCs w:val="26"/>
                </w:rPr>
                <m:t>-1</m:t>
              </m:r>
            </m:sup>
          </m:sSup>
        </m:oMath>
      </m:oMathPara>
    </w:p>
    <w:p w:rsidR="00226542" w:rsidRPr="00CD1DE7" w:rsidRDefault="00A23671" w:rsidP="001652B6">
      <w:pPr>
        <w:rPr>
          <w:szCs w:val="26"/>
        </w:rPr>
      </w:pPr>
      <m:oMathPara>
        <m:oMathParaPr>
          <m:jc m:val="left"/>
        </m:oMathParaPr>
        <m:oMath>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m>
                        <m:mPr>
                          <m:cGp m:val="8"/>
                          <m:mcs>
                            <m:mc>
                              <m:mcPr>
                                <m:count m:val="2"/>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ctrlPr>
                              <w:rPr>
                                <w:rFonts w:ascii="Cambria Math" w:eastAsia="Cambria Math" w:hAnsi="Cambria Math"/>
                                <w:i/>
                                <w:szCs w:val="26"/>
                              </w:rPr>
                            </m:ctrlPr>
                          </m:e>
                        </m:m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ctrlPr>
                              <w:rPr>
                                <w:rFonts w:ascii="Cambria Math" w:eastAsia="Cambria Math" w:hAnsi="Cambria Math"/>
                                <w:i/>
                                <w:szCs w:val="26"/>
                              </w:rPr>
                            </m:ctrlPr>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e>
                        </m:mr>
                      </m:m>
                    </m:e>
                  </m:d>
                </m:e>
              </m:d>
            </m:e>
            <m:sup>
              <m:r>
                <w:rPr>
                  <w:rFonts w:ascii="Cambria Math" w:hAnsi="Cambria Math"/>
                  <w:szCs w:val="26"/>
                </w:rPr>
                <m:t>-1</m:t>
              </m:r>
            </m:sup>
          </m:sSup>
        </m:oMath>
      </m:oMathPara>
    </w:p>
    <w:p w:rsidR="00226542" w:rsidRPr="00CD1DE7" w:rsidRDefault="00A23671" w:rsidP="001652B6">
      <w:pPr>
        <w:rPr>
          <w:szCs w:val="26"/>
        </w:rPr>
      </w:pPr>
      <m:oMathPara>
        <m:oMathParaPr>
          <m:jc m:val="left"/>
        </m:oMathParaPr>
        <m:oMath>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m:t>
                  </m:r>
                  <m:d>
                    <m:dPr>
                      <m:ctrlPr>
                        <w:rPr>
                          <w:rFonts w:ascii="Cambria Math" w:hAnsi="Cambria Math"/>
                          <w:i/>
                          <w:szCs w:val="26"/>
                        </w:rPr>
                      </m:ctrlPr>
                    </m:dPr>
                    <m:e>
                      <m:m>
                        <m:mPr>
                          <m:cGp m:val="8"/>
                          <m:mcs>
                            <m:mc>
                              <m:mcPr>
                                <m:count m:val="2"/>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ctrlPr>
                              <w:rPr>
                                <w:rFonts w:ascii="Cambria Math" w:eastAsia="Cambria Math" w:hAnsi="Cambria Math"/>
                                <w:i/>
                                <w:szCs w:val="26"/>
                              </w:rPr>
                            </m:ctrlPr>
                          </m:e>
                        </m:m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ctrlPr>
                              <w:rPr>
                                <w:rFonts w:ascii="Cambria Math" w:eastAsia="Cambria Math" w:hAnsi="Cambria Math"/>
                                <w:i/>
                                <w:szCs w:val="26"/>
                              </w:rPr>
                            </m:ctrlPr>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e>
                        </m:mr>
                      </m:m>
                    </m:e>
                  </m:d>
                </m:e>
              </m:d>
            </m:e>
            <m:sup>
              <m:r>
                <w:rPr>
                  <w:rFonts w:ascii="Cambria Math" w:hAnsi="Cambria Math"/>
                  <w:szCs w:val="26"/>
                </w:rPr>
                <m:t>-1</m:t>
              </m:r>
            </m:sup>
          </m:sSup>
        </m:oMath>
      </m:oMathPara>
    </w:p>
    <w:p w:rsidR="004274AD" w:rsidRPr="00CD1DE7" w:rsidRDefault="004274AD" w:rsidP="001652B6">
      <w:pPr>
        <w:jc w:val="center"/>
        <w:rPr>
          <w:szCs w:val="26"/>
        </w:rPr>
      </w:pPr>
      <w:r w:rsidRPr="00CD1DE7">
        <w:rPr>
          <w:szCs w:val="26"/>
        </w:rPr>
        <w:t xml:space="preserve">(Because </w:t>
      </w:r>
      <w:proofErr w:type="spellStart"/>
      <w:r w:rsidR="00B04005" w:rsidRPr="00CD1DE7">
        <w:rPr>
          <w:szCs w:val="26"/>
        </w:rPr>
        <w:t>tri</w:t>
      </w:r>
      <w:r w:rsidRPr="00CD1DE7">
        <w:rPr>
          <w:szCs w:val="26"/>
        </w:rPr>
        <w:t>gamma</w:t>
      </w:r>
      <w:proofErr w:type="spellEnd"/>
      <w:r w:rsidRPr="00CD1DE7">
        <w:rPr>
          <w:szCs w:val="26"/>
        </w:rPr>
        <w:t xml:space="preserve"> function</w:t>
      </w:r>
      <w:r w:rsidR="00A80BD5" w:rsidRPr="00CD1DE7">
        <w:rPr>
          <w:szCs w:val="26"/>
        </w:rPr>
        <w:t>s</w:t>
      </w:r>
      <w:r w:rsidRPr="00CD1DE7">
        <w:rPr>
          <w:szCs w:val="26"/>
        </w:rPr>
        <w:t xml:space="preserve"> </w:t>
      </w:r>
      <w:proofErr w:type="gramStart"/>
      <w:r w:rsidRPr="00CD1DE7">
        <w:rPr>
          <w:i/>
          <w:szCs w:val="26"/>
        </w:rPr>
        <w:t>ψ</w:t>
      </w:r>
      <w:r w:rsidRPr="00CD1DE7">
        <w:rPr>
          <w:szCs w:val="26"/>
          <w:vertAlign w:val="subscript"/>
        </w:rPr>
        <w:t>1</w:t>
      </w:r>
      <w:r w:rsidRPr="00CD1DE7">
        <w:rPr>
          <w:szCs w:val="26"/>
        </w:rPr>
        <w:t>(</w:t>
      </w:r>
      <w:proofErr w:type="gramEnd"/>
      <w:r w:rsidRPr="00CD1DE7">
        <w:rPr>
          <w:i/>
          <w:szCs w:val="26"/>
        </w:rPr>
        <w:t>a</w:t>
      </w:r>
      <w:r w:rsidRPr="00CD1DE7">
        <w:rPr>
          <w:szCs w:val="26"/>
        </w:rPr>
        <w:t xml:space="preserve">), </w:t>
      </w:r>
      <w:r w:rsidRPr="00CD1DE7">
        <w:rPr>
          <w:i/>
          <w:szCs w:val="26"/>
        </w:rPr>
        <w:t>ψ</w:t>
      </w:r>
      <w:r w:rsidRPr="00CD1DE7">
        <w:rPr>
          <w:szCs w:val="26"/>
          <w:vertAlign w:val="subscript"/>
        </w:rPr>
        <w:t>1</w:t>
      </w:r>
      <w:r w:rsidRPr="00CD1DE7">
        <w:rPr>
          <w:szCs w:val="26"/>
        </w:rPr>
        <w:t>(</w:t>
      </w:r>
      <w:r w:rsidRPr="00CD1DE7">
        <w:rPr>
          <w:i/>
          <w:szCs w:val="26"/>
        </w:rPr>
        <w:t>b</w:t>
      </w:r>
      <w:r w:rsidRPr="00CD1DE7">
        <w:rPr>
          <w:szCs w:val="26"/>
        </w:rPr>
        <w:t xml:space="preserve">), and </w:t>
      </w:r>
      <w:r w:rsidRPr="00CD1DE7">
        <w:rPr>
          <w:i/>
          <w:szCs w:val="26"/>
        </w:rPr>
        <w:t>ψ</w:t>
      </w:r>
      <w:r w:rsidRPr="00CD1DE7">
        <w:rPr>
          <w:szCs w:val="26"/>
          <w:vertAlign w:val="subscript"/>
        </w:rPr>
        <w:t>1</w:t>
      </w:r>
      <w:r w:rsidRPr="00CD1DE7">
        <w:rPr>
          <w:szCs w:val="26"/>
        </w:rPr>
        <w:t>(</w:t>
      </w:r>
      <w:proofErr w:type="spellStart"/>
      <w:r w:rsidRPr="00CD1DE7">
        <w:rPr>
          <w:i/>
          <w:szCs w:val="26"/>
        </w:rPr>
        <w:t>a+b</w:t>
      </w:r>
      <w:proofErr w:type="spellEnd"/>
      <w:r w:rsidRPr="00CD1DE7">
        <w:rPr>
          <w:szCs w:val="26"/>
        </w:rPr>
        <w:t xml:space="preserve">) are only dependent on parameters </w:t>
      </w:r>
      <w:r w:rsidRPr="00CD1DE7">
        <w:rPr>
          <w:i/>
          <w:szCs w:val="26"/>
        </w:rPr>
        <w:t>a</w:t>
      </w:r>
      <w:r w:rsidRPr="00CD1DE7">
        <w:rPr>
          <w:szCs w:val="26"/>
        </w:rPr>
        <w:t xml:space="preserve"> and </w:t>
      </w:r>
      <w:r w:rsidRPr="00CD1DE7">
        <w:rPr>
          <w:i/>
          <w:szCs w:val="26"/>
        </w:rPr>
        <w:t>b</w:t>
      </w:r>
      <w:r w:rsidRPr="00CD1DE7">
        <w:rPr>
          <w:szCs w:val="26"/>
        </w:rPr>
        <w:t xml:space="preserve">, the expectation of </w:t>
      </w:r>
      <w:r w:rsidRPr="00CD1DE7">
        <w:rPr>
          <w:i/>
          <w:szCs w:val="26"/>
        </w:rPr>
        <w:t>H</w:t>
      </w:r>
      <w:r w:rsidRPr="00CD1DE7">
        <w:rPr>
          <w:szCs w:val="26"/>
        </w:rPr>
        <w:t>(</w:t>
      </w:r>
      <w:r w:rsidRPr="00CD1DE7">
        <w:rPr>
          <w:i/>
          <w:szCs w:val="26"/>
        </w:rPr>
        <w:t>a</w:t>
      </w:r>
      <w:r w:rsidRPr="00CD1DE7">
        <w:rPr>
          <w:szCs w:val="26"/>
        </w:rPr>
        <w:t xml:space="preserve">, </w:t>
      </w:r>
      <w:r w:rsidRPr="00CD1DE7">
        <w:rPr>
          <w:i/>
          <w:szCs w:val="26"/>
        </w:rPr>
        <w:t>b</w:t>
      </w:r>
      <w:r w:rsidRPr="00CD1DE7">
        <w:rPr>
          <w:szCs w:val="26"/>
        </w:rPr>
        <w:t xml:space="preserve">) is merely </w:t>
      </w:r>
      <w:r w:rsidRPr="00CD1DE7">
        <w:rPr>
          <w:i/>
          <w:szCs w:val="26"/>
        </w:rPr>
        <w:t>H</w:t>
      </w:r>
      <w:r w:rsidRPr="00CD1DE7">
        <w:rPr>
          <w:szCs w:val="26"/>
        </w:rPr>
        <w:t>(</w:t>
      </w:r>
      <w:r w:rsidRPr="00CD1DE7">
        <w:rPr>
          <w:i/>
          <w:szCs w:val="26"/>
        </w:rPr>
        <w:t>a</w:t>
      </w:r>
      <w:r w:rsidRPr="00CD1DE7">
        <w:rPr>
          <w:szCs w:val="26"/>
        </w:rPr>
        <w:t>,</w:t>
      </w:r>
      <w:r w:rsidR="00486ADB" w:rsidRPr="00CD1DE7">
        <w:rPr>
          <w:szCs w:val="26"/>
        </w:rPr>
        <w:t xml:space="preserve"> </w:t>
      </w:r>
      <w:r w:rsidRPr="00CD1DE7">
        <w:rPr>
          <w:i/>
          <w:szCs w:val="26"/>
        </w:rPr>
        <w:t>b</w:t>
      </w:r>
      <w:r w:rsidRPr="00CD1DE7">
        <w:rPr>
          <w:szCs w:val="26"/>
        </w:rPr>
        <w:t>))</w:t>
      </w:r>
    </w:p>
    <w:p w:rsidR="00226542" w:rsidRPr="00CD1DE7" w:rsidRDefault="00226542" w:rsidP="001652B6">
      <w:pPr>
        <w:rPr>
          <w:szCs w:val="26"/>
        </w:rPr>
      </w:pPr>
      <m:oMathPara>
        <m:oMathParaPr>
          <m:jc m:val="left"/>
        </m:oMathParaPr>
        <m:oMath>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m>
                    <m:mPr>
                      <m:mcs>
                        <m:mc>
                          <m:mcPr>
                            <m:count m:val="2"/>
                            <m:mcJc m:val="left"/>
                          </m:mcPr>
                        </m:mc>
                      </m:mcs>
                      <m:ctrlPr>
                        <w:rPr>
                          <w:rFonts w:ascii="Cambria Math" w:hAnsi="Cambria Math"/>
                          <w:i/>
                          <w:szCs w:val="26"/>
                        </w:rPr>
                      </m:ctrlPr>
                    </m:mPr>
                    <m:mr>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
                </m:e>
              </m:d>
            </m:e>
            <m:sup>
              <m:r>
                <w:rPr>
                  <w:rFonts w:ascii="Cambria Math" w:hAnsi="Cambria Math"/>
                  <w:szCs w:val="26"/>
                </w:rPr>
                <m:t>-1</m:t>
              </m:r>
            </m:sup>
          </m:sSup>
        </m:oMath>
      </m:oMathPara>
    </w:p>
    <w:p w:rsidR="00A23671" w:rsidRPr="00CD1DE7" w:rsidRDefault="00226542" w:rsidP="001652B6">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e>
              </m:d>
            </m:den>
          </m:f>
          <m:r>
            <w:rPr>
              <w:rFonts w:ascii="Cambria Math" w:hAnsi="Cambria Math"/>
              <w:szCs w:val="26"/>
            </w:rPr>
            <m:t>*</m:t>
          </m:r>
          <m:d>
            <m:dPr>
              <m:ctrlPr>
                <w:rPr>
                  <w:rFonts w:ascii="Cambria Math" w:hAnsi="Cambria Math"/>
                  <w:i/>
                  <w:szCs w:val="26"/>
                </w:rPr>
              </m:ctrlPr>
            </m:dPr>
            <m:e>
              <m:m>
                <m:mPr>
                  <m:mcs>
                    <m:mc>
                      <m:mcPr>
                        <m:count m:val="2"/>
                        <m:mcJc m:val="left"/>
                      </m:mcPr>
                    </m:mc>
                  </m:mcs>
                  <m:ctrlPr>
                    <w:rPr>
                      <w:rFonts w:ascii="Cambria Math" w:hAnsi="Cambria Math"/>
                      <w:i/>
                      <w:szCs w:val="26"/>
                    </w:rPr>
                  </m:ctrlPr>
                </m:mPr>
                <m:mr>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
            </m:e>
          </m:d>
        </m:oMath>
      </m:oMathPara>
    </w:p>
    <w:p w:rsidR="004274AD" w:rsidRPr="00CD1DE7" w:rsidRDefault="004274AD" w:rsidP="007459C2">
      <w:pPr>
        <w:rPr>
          <w:szCs w:val="26"/>
        </w:rPr>
      </w:pPr>
      <w:r w:rsidRPr="00CD1DE7">
        <w:rPr>
          <w:szCs w:val="26"/>
        </w:rPr>
        <w:t xml:space="preserve">Briefly, formula </w:t>
      </w:r>
      <w:hyperlink w:anchor="_Formula_III.1.67._Co-variance" w:tooltip="Formula 3.12. Co-variance matrix of parameters of beta density function" w:history="1">
        <w:r w:rsidR="00EA6092">
          <w:rPr>
            <w:rStyle w:val="Hyperlink"/>
            <w:szCs w:val="26"/>
            <w:u w:val="none"/>
          </w:rPr>
          <w:t>3.12</w:t>
        </w:r>
      </w:hyperlink>
      <w:r w:rsidRPr="00CD1DE7">
        <w:t xml:space="preserve"> specifies </w:t>
      </w:r>
      <w:r w:rsidRPr="00CD1DE7">
        <w:rPr>
          <w:szCs w:val="26"/>
        </w:rPr>
        <w:t xml:space="preserve">the co-variance matrix of </w:t>
      </w:r>
      <w:r w:rsidR="004A0803" w:rsidRPr="00CD1DE7">
        <w:rPr>
          <w:szCs w:val="26"/>
        </w:rPr>
        <w:t xml:space="preserve">parameters of </w:t>
      </w:r>
      <w:r w:rsidRPr="00CD1DE7">
        <w:rPr>
          <w:szCs w:val="26"/>
        </w:rPr>
        <w:t>beta density function as follows:</w:t>
      </w:r>
    </w:p>
    <w:p w:rsidR="004274AD" w:rsidRPr="00CD1DE7" w:rsidRDefault="004274AD" w:rsidP="007459C2">
      <w:pPr>
        <w:rPr>
          <w:szCs w:val="26"/>
        </w:rPr>
      </w:pPr>
    </w:p>
    <w:p w:rsidR="004274AD" w:rsidRPr="00CD1DE7" w:rsidRDefault="004274AD" w:rsidP="009E393D">
      <w:pPr>
        <w:rPr>
          <w:szCs w:val="26"/>
        </w:rPr>
      </w:pPr>
      <m:oMathPara>
        <m:oMath>
          <m:r>
            <w:rPr>
              <w:rFonts w:ascii="Cambria Math" w:hAnsi="Cambria Math"/>
              <w:szCs w:val="26"/>
            </w:rPr>
            <m:t>Var</m:t>
          </m:r>
          <m:d>
            <m:dPr>
              <m:ctrlPr>
                <w:rPr>
                  <w:rFonts w:ascii="Cambria Math" w:hAnsi="Cambria Math"/>
                  <w:i/>
                  <w:szCs w:val="26"/>
                </w:rPr>
              </m:ctrlPr>
            </m:dPr>
            <m:e>
              <m:r>
                <w:rPr>
                  <w:rFonts w:ascii="Cambria Math" w:hAnsi="Cambria Math"/>
                  <w:szCs w:val="26"/>
                </w:rPr>
                <m:t>a,b</m:t>
              </m:r>
            </m:e>
          </m:d>
          <m:r>
            <w:rPr>
              <w:rFonts w:ascii="Cambria Math" w:hAnsi="Cambria Math"/>
              <w:szCs w:val="26"/>
            </w:rPr>
            <m:t>=A</m:t>
          </m:r>
          <m:d>
            <m:dPr>
              <m:ctrlPr>
                <w:rPr>
                  <w:rFonts w:ascii="Cambria Math" w:hAnsi="Cambria Math"/>
                  <w:i/>
                  <w:szCs w:val="26"/>
                </w:rPr>
              </m:ctrlPr>
            </m:dPr>
            <m:e>
              <m:m>
                <m:mPr>
                  <m:mcs>
                    <m:mc>
                      <m:mcPr>
                        <m:count m:val="2"/>
                        <m:mcJc m:val="left"/>
                      </m:mcPr>
                    </m:mc>
                  </m:mcs>
                  <m:ctrlPr>
                    <w:rPr>
                      <w:rFonts w:ascii="Cambria Math" w:hAnsi="Cambria Math"/>
                      <w:i/>
                      <w:szCs w:val="26"/>
                    </w:rPr>
                  </m:ctrlPr>
                </m:mPr>
                <m:mr>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
            </m:e>
          </m:d>
        </m:oMath>
      </m:oMathPara>
    </w:p>
    <w:p w:rsidR="00DD2FA2" w:rsidRPr="00CD1DE7" w:rsidRDefault="00DD2FA2" w:rsidP="00DD2FA2">
      <w:pPr>
        <w:pStyle w:val="Heading8"/>
        <w:ind w:left="360"/>
      </w:pPr>
      <w:bookmarkStart w:id="88" w:name="_Formula_III.1.67._Co-variance"/>
      <w:bookmarkStart w:id="89" w:name="_Formula_III.1.71._Co-variance"/>
      <w:bookmarkStart w:id="90" w:name="_Toc511044681"/>
      <w:bookmarkEnd w:id="88"/>
      <w:bookmarkEnd w:id="89"/>
      <w:r w:rsidRPr="00A372EB">
        <w:rPr>
          <w:b/>
        </w:rPr>
        <w:t xml:space="preserve">Formula </w:t>
      </w:r>
      <w:r w:rsidR="00880881">
        <w:rPr>
          <w:b/>
        </w:rPr>
        <w:t>3</w:t>
      </w:r>
      <w:r w:rsidRPr="00A372EB">
        <w:rPr>
          <w:b/>
        </w:rPr>
        <w:t>.</w:t>
      </w:r>
      <w:r w:rsidR="00D87E28" w:rsidRPr="00A372EB">
        <w:rPr>
          <w:b/>
        </w:rPr>
        <w:t>1</w:t>
      </w:r>
      <w:r w:rsidR="00EA6092">
        <w:rPr>
          <w:b/>
        </w:rPr>
        <w:t>2</w:t>
      </w:r>
      <w:r w:rsidRPr="00A372EB">
        <w:rPr>
          <w:b/>
        </w:rPr>
        <w:t>.</w:t>
      </w:r>
      <w:r w:rsidRPr="00CD1DE7">
        <w:t xml:space="preserve"> Co-variance matrix of </w:t>
      </w:r>
      <w:r w:rsidR="004A0803" w:rsidRPr="00CD1DE7">
        <w:t xml:space="preserve">parameters of </w:t>
      </w:r>
      <w:r w:rsidRPr="00CD1DE7">
        <w:t>beta density function</w:t>
      </w:r>
      <w:bookmarkEnd w:id="90"/>
    </w:p>
    <w:p w:rsidR="00681782" w:rsidRPr="00CD1DE7" w:rsidRDefault="00681782" w:rsidP="00681782">
      <w:pPr>
        <w:ind w:firstLine="360"/>
        <w:rPr>
          <w:szCs w:val="26"/>
        </w:rPr>
      </w:pPr>
      <w:r w:rsidRPr="00CD1DE7">
        <w:rPr>
          <w:szCs w:val="26"/>
        </w:rPr>
        <w:t xml:space="preserve">Where </w:t>
      </w:r>
      <w:proofErr w:type="gramStart"/>
      <w:r w:rsidRPr="00CD1DE7">
        <w:rPr>
          <w:i/>
          <w:szCs w:val="26"/>
        </w:rPr>
        <w:t>ψ</w:t>
      </w:r>
      <w:r w:rsidRPr="00CD1DE7">
        <w:rPr>
          <w:szCs w:val="26"/>
          <w:vertAlign w:val="subscript"/>
        </w:rPr>
        <w:t>1</w:t>
      </w:r>
      <w:r w:rsidRPr="00CD1DE7">
        <w:rPr>
          <w:szCs w:val="26"/>
        </w:rPr>
        <w:t>(</w:t>
      </w:r>
      <w:proofErr w:type="gramEnd"/>
      <w:r w:rsidRPr="00CD1DE7">
        <w:rPr>
          <w:i/>
          <w:szCs w:val="26"/>
        </w:rPr>
        <w:t>.</w:t>
      </w:r>
      <w:r w:rsidRPr="00CD1DE7">
        <w:rPr>
          <w:szCs w:val="26"/>
        </w:rPr>
        <w:t xml:space="preserve">) denotes </w:t>
      </w:r>
      <w:proofErr w:type="spellStart"/>
      <w:r w:rsidR="00B04005" w:rsidRPr="00CD1DE7">
        <w:rPr>
          <w:szCs w:val="26"/>
        </w:rPr>
        <w:t>tri</w:t>
      </w:r>
      <w:r w:rsidRPr="00CD1DE7">
        <w:rPr>
          <w:szCs w:val="26"/>
        </w:rPr>
        <w:t>gamma</w:t>
      </w:r>
      <w:proofErr w:type="spellEnd"/>
      <w:r w:rsidRPr="00CD1DE7">
        <w:rPr>
          <w:szCs w:val="26"/>
        </w:rPr>
        <w:t xml:space="preserve"> function and,</w:t>
      </w:r>
    </w:p>
    <w:p w:rsidR="00B6271C" w:rsidRPr="00CD1DE7" w:rsidRDefault="00B6271C" w:rsidP="00B6271C">
      <m:oMathPara>
        <m:oMath>
          <m:r>
            <w:rPr>
              <w:rFonts w:ascii="Cambria Math" w:hAnsi="Cambria Math"/>
              <w:szCs w:val="26"/>
            </w:rPr>
            <m:t>A=</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e>
              </m:d>
            </m:den>
          </m:f>
        </m:oMath>
      </m:oMathPara>
    </w:p>
    <w:p w:rsidR="006334FE" w:rsidRPr="00CD1DE7" w:rsidRDefault="003C52F1" w:rsidP="00EA6092">
      <w:r w:rsidRPr="00CD1DE7">
        <w:t xml:space="preserve">The roots of diagonal elements are the standard deviations (standard errors) of parameter estimates. </w:t>
      </w:r>
      <w:proofErr w:type="gramStart"/>
      <w:r w:rsidRPr="00CD1DE7">
        <w:t xml:space="preserve">Let </w:t>
      </w:r>
      <m:oMath>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e>
        </m:d>
      </m:oMath>
      <w:r w:rsidRPr="00CD1DE7">
        <w:t xml:space="preserve"> and </w:t>
      </w:r>
      <m:oMath>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b</m:t>
                </m:r>
              </m:e>
            </m:acc>
          </m:e>
        </m:d>
      </m:oMath>
      <w:r w:rsidRPr="00CD1DE7">
        <w:t xml:space="preserve"> be the standard errors of optimal parameters</w:t>
      </w:r>
      <w:proofErr w:type="gramEnd"/>
      <w:r w:rsidRPr="00CD1DE7">
        <w:t xml:space="preserve"> </w:t>
      </w:r>
      <m:oMath>
        <m:acc>
          <m:accPr>
            <m:ctrlPr>
              <w:rPr>
                <w:rFonts w:ascii="Cambria Math" w:hAnsi="Cambria Math"/>
                <w:i/>
              </w:rPr>
            </m:ctrlPr>
          </m:accPr>
          <m:e>
            <m:r>
              <w:rPr>
                <w:rFonts w:ascii="Cambria Math" w:hAnsi="Cambria Math"/>
              </w:rPr>
              <m:t>a</m:t>
            </m:r>
          </m:e>
        </m:acc>
      </m:oMath>
      <w:r w:rsidRPr="00CD1DE7">
        <w:t xml:space="preserve"> and </w:t>
      </w:r>
      <m:oMath>
        <m:acc>
          <m:accPr>
            <m:ctrlPr>
              <w:rPr>
                <w:rFonts w:ascii="Cambria Math" w:hAnsi="Cambria Math"/>
                <w:i/>
              </w:rPr>
            </m:ctrlPr>
          </m:accPr>
          <m:e>
            <m:r>
              <w:rPr>
                <w:rFonts w:ascii="Cambria Math" w:hAnsi="Cambria Math"/>
              </w:rPr>
              <m:t>b</m:t>
            </m:r>
          </m:e>
        </m:acc>
      </m:oMath>
      <w:r w:rsidRPr="00CD1DE7">
        <w:t xml:space="preserve"> where </w:t>
      </w:r>
      <m:oMath>
        <m:acc>
          <m:accPr>
            <m:ctrlPr>
              <w:rPr>
                <w:rFonts w:ascii="Cambria Math" w:hAnsi="Cambria Math"/>
                <w:i/>
              </w:rPr>
            </m:ctrlPr>
          </m:accPr>
          <m:e>
            <m:r>
              <w:rPr>
                <w:rFonts w:ascii="Cambria Math" w:hAnsi="Cambria Math"/>
              </w:rPr>
              <m:t>a</m:t>
            </m:r>
          </m:e>
        </m:acc>
      </m:oMath>
      <w:r w:rsidRPr="00CD1DE7">
        <w:t xml:space="preserve"> and </w:t>
      </w:r>
      <m:oMath>
        <m:acc>
          <m:accPr>
            <m:ctrlPr>
              <w:rPr>
                <w:rFonts w:ascii="Cambria Math" w:hAnsi="Cambria Math"/>
                <w:i/>
              </w:rPr>
            </m:ctrlPr>
          </m:accPr>
          <m:e>
            <m:r>
              <w:rPr>
                <w:rFonts w:ascii="Cambria Math" w:hAnsi="Cambria Math"/>
              </w:rPr>
              <m:t>b</m:t>
            </m:r>
          </m:e>
        </m:acc>
      </m:oMath>
      <w:r w:rsidRPr="00CD1DE7">
        <w:t xml:space="preserve"> are solutions of equations specified by formula </w:t>
      </w:r>
      <w:hyperlink w:anchor="_Formula_III.1.63._Two" w:tooltip="Formula 3.11. The set of differential equations for estimating parameters a and b" w:history="1">
        <w:r w:rsidR="00EA6092">
          <w:rPr>
            <w:rStyle w:val="Hyperlink"/>
            <w:szCs w:val="26"/>
            <w:u w:val="none"/>
          </w:rPr>
          <w:t>3.11</w:t>
        </w:r>
      </w:hyperlink>
      <w:r w:rsidRPr="00CD1DE7">
        <w:t>, we have:</w:t>
      </w:r>
    </w:p>
    <w:p w:rsidR="0000142D" w:rsidRPr="00CD1DE7" w:rsidRDefault="0000142D" w:rsidP="007459C2"/>
    <w:p w:rsidR="00A80BD5" w:rsidRPr="00CD1DE7" w:rsidRDefault="00A80BD5" w:rsidP="009E393D">
      <w:pPr>
        <w:rPr>
          <w:szCs w:val="26"/>
        </w:rPr>
      </w:pPr>
      <m:oMathPara>
        <m:oMath>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rad>
            <m:radPr>
              <m:degHide m:val="1"/>
              <m:ctrlPr>
                <w:rPr>
                  <w:rFonts w:ascii="Cambria Math" w:hAnsi="Cambria Math"/>
                  <w:i/>
                </w:rPr>
              </m:ctrlPr>
            </m:radPr>
            <m:deg/>
            <m:e>
              <m:r>
                <w:rPr>
                  <w:rFonts w:ascii="Cambria Math" w:hAnsi="Cambria Math"/>
                </w:rPr>
                <m:t>A</m:t>
              </m:r>
              <m:d>
                <m:dPr>
                  <m:ctrlPr>
                    <w:rPr>
                      <w:rFonts w:ascii="Cambria Math" w:hAnsi="Cambria Math"/>
                      <w:i/>
                      <w:szCs w:val="26"/>
                    </w:rPr>
                  </m:ctrlPr>
                </m:dPr>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acc>
                        <m:accPr>
                          <m:ctrlPr>
                            <w:rPr>
                              <w:rFonts w:ascii="Cambria Math" w:hAnsi="Cambria Math"/>
                              <w:i/>
                            </w:rPr>
                          </m:ctrlPr>
                        </m:accPr>
                        <m:e>
                          <m:r>
                            <w:rPr>
                              <w:rFonts w:ascii="Cambria Math" w:hAnsi="Cambria Math"/>
                            </w:rPr>
                            <m:t>b</m:t>
                          </m:r>
                        </m:e>
                      </m:acc>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acc>
                        <m:accPr>
                          <m:ctrlPr>
                            <w:rPr>
                              <w:rFonts w:ascii="Cambria Math" w:hAnsi="Cambria Math"/>
                              <w:i/>
                            </w:rPr>
                          </m:ctrlPr>
                        </m:accPr>
                        <m:e>
                          <m:r>
                            <w:rPr>
                              <w:rFonts w:ascii="Cambria Math" w:hAnsi="Cambria Math"/>
                            </w:rPr>
                            <m:t>a</m:t>
                          </m:r>
                        </m:e>
                      </m:acc>
                      <m:r>
                        <w:rPr>
                          <w:rFonts w:ascii="Cambria Math" w:hAnsi="Cambria Math"/>
                          <w:szCs w:val="26"/>
                        </w:rPr>
                        <m:t>+</m:t>
                      </m:r>
                      <m:acc>
                        <m:accPr>
                          <m:ctrlPr>
                            <w:rPr>
                              <w:rFonts w:ascii="Cambria Math" w:hAnsi="Cambria Math"/>
                              <w:i/>
                            </w:rPr>
                          </m:ctrlPr>
                        </m:accPr>
                        <m:e>
                          <m:r>
                            <w:rPr>
                              <w:rFonts w:ascii="Cambria Math" w:hAnsi="Cambria Math"/>
                            </w:rPr>
                            <m:t>b</m:t>
                          </m:r>
                        </m:e>
                      </m:acc>
                    </m:e>
                  </m:d>
                </m:e>
              </m:d>
            </m:e>
          </m:rad>
        </m:oMath>
      </m:oMathPara>
    </w:p>
    <w:p w:rsidR="00A80BD5" w:rsidRPr="00CD1DE7" w:rsidRDefault="00A80BD5" w:rsidP="009E393D">
      <w:pPr>
        <w:rPr>
          <w:szCs w:val="26"/>
        </w:rPr>
      </w:pPr>
      <m:oMathPara>
        <m:oMath>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b</m:t>
                  </m:r>
                </m:e>
              </m:acc>
            </m:e>
          </m:d>
          <m:r>
            <w:rPr>
              <w:rFonts w:ascii="Cambria Math" w:hAnsi="Cambria Math"/>
            </w:rPr>
            <m:t>=</m:t>
          </m:r>
          <m:rad>
            <m:radPr>
              <m:degHide m:val="1"/>
              <m:ctrlPr>
                <w:rPr>
                  <w:rFonts w:ascii="Cambria Math" w:hAnsi="Cambria Math"/>
                  <w:i/>
                </w:rPr>
              </m:ctrlPr>
            </m:radPr>
            <m:deg/>
            <m:e>
              <m:r>
                <w:rPr>
                  <w:rFonts w:ascii="Cambria Math" w:hAnsi="Cambria Math"/>
                </w:rPr>
                <m:t>A</m:t>
              </m:r>
              <m:d>
                <m:dPr>
                  <m:ctrlPr>
                    <w:rPr>
                      <w:rFonts w:ascii="Cambria Math" w:hAnsi="Cambria Math"/>
                      <w:i/>
                      <w:szCs w:val="26"/>
                    </w:rPr>
                  </m:ctrlPr>
                </m:dPr>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acc>
                        <m:accPr>
                          <m:ctrlPr>
                            <w:rPr>
                              <w:rFonts w:ascii="Cambria Math" w:hAnsi="Cambria Math"/>
                              <w:i/>
                            </w:rPr>
                          </m:ctrlPr>
                        </m:accPr>
                        <m:e>
                          <m:r>
                            <w:rPr>
                              <w:rFonts w:ascii="Cambria Math" w:hAnsi="Cambria Math"/>
                            </w:rPr>
                            <m:t>a</m:t>
                          </m:r>
                        </m:e>
                      </m:acc>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acc>
                        <m:accPr>
                          <m:ctrlPr>
                            <w:rPr>
                              <w:rFonts w:ascii="Cambria Math" w:hAnsi="Cambria Math"/>
                              <w:i/>
                            </w:rPr>
                          </m:ctrlPr>
                        </m:accPr>
                        <m:e>
                          <m:r>
                            <w:rPr>
                              <w:rFonts w:ascii="Cambria Math" w:hAnsi="Cambria Math"/>
                            </w:rPr>
                            <m:t>a</m:t>
                          </m:r>
                        </m:e>
                      </m:acc>
                      <m:r>
                        <w:rPr>
                          <w:rFonts w:ascii="Cambria Math" w:hAnsi="Cambria Math"/>
                          <w:szCs w:val="26"/>
                        </w:rPr>
                        <m:t>+</m:t>
                      </m:r>
                      <m:acc>
                        <m:accPr>
                          <m:ctrlPr>
                            <w:rPr>
                              <w:rFonts w:ascii="Cambria Math" w:hAnsi="Cambria Math"/>
                              <w:i/>
                            </w:rPr>
                          </m:ctrlPr>
                        </m:accPr>
                        <m:e>
                          <m:r>
                            <w:rPr>
                              <w:rFonts w:ascii="Cambria Math" w:hAnsi="Cambria Math"/>
                            </w:rPr>
                            <m:t>b</m:t>
                          </m:r>
                        </m:e>
                      </m:acc>
                    </m:e>
                  </m:d>
                </m:e>
              </m:d>
            </m:e>
          </m:rad>
        </m:oMath>
      </m:oMathPara>
    </w:p>
    <w:p w:rsidR="003C52F1" w:rsidRPr="00CD1DE7" w:rsidRDefault="003C52F1" w:rsidP="003C52F1">
      <w:pPr>
        <w:pStyle w:val="Heading8"/>
        <w:ind w:left="360"/>
      </w:pPr>
      <w:bookmarkStart w:id="91" w:name="_Formula_III.1.68._Standard"/>
      <w:bookmarkStart w:id="92" w:name="_Formula_III.1.69._Standard"/>
      <w:bookmarkStart w:id="93" w:name="_Formula_III.1.72._Standard"/>
      <w:bookmarkStart w:id="94" w:name="_Toc511044682"/>
      <w:bookmarkEnd w:id="91"/>
      <w:bookmarkEnd w:id="92"/>
      <w:bookmarkEnd w:id="93"/>
      <w:r w:rsidRPr="00A372EB">
        <w:rPr>
          <w:b/>
        </w:rPr>
        <w:t xml:space="preserve">Formula </w:t>
      </w:r>
      <w:r w:rsidR="00880881">
        <w:rPr>
          <w:b/>
        </w:rPr>
        <w:t>3</w:t>
      </w:r>
      <w:r w:rsidRPr="00A372EB">
        <w:rPr>
          <w:b/>
        </w:rPr>
        <w:t>.</w:t>
      </w:r>
      <w:r w:rsidR="00D87E28" w:rsidRPr="00A372EB">
        <w:rPr>
          <w:b/>
        </w:rPr>
        <w:t>1</w:t>
      </w:r>
      <w:r w:rsidR="00EA6092">
        <w:rPr>
          <w:b/>
        </w:rPr>
        <w:t>3</w:t>
      </w:r>
      <w:r w:rsidRPr="00A372EB">
        <w:rPr>
          <w:b/>
        </w:rPr>
        <w:t>.</w:t>
      </w:r>
      <w:r w:rsidRPr="00CD1DE7">
        <w:t xml:space="preserve"> Standard errors of parameter estimates</w:t>
      </w:r>
      <w:r w:rsidR="00486ADB" w:rsidRPr="00CD1DE7">
        <w:t xml:space="preserve"> of beta distribution</w:t>
      </w:r>
      <w:bookmarkEnd w:id="94"/>
    </w:p>
    <w:p w:rsidR="00ED5E56" w:rsidRPr="00CD1DE7" w:rsidRDefault="00ED5E56" w:rsidP="00ED5E56">
      <w:pPr>
        <w:ind w:firstLine="360"/>
        <w:rPr>
          <w:szCs w:val="26"/>
        </w:rPr>
      </w:pPr>
      <w:r w:rsidRPr="00CD1DE7">
        <w:rPr>
          <w:szCs w:val="26"/>
        </w:rPr>
        <w:t xml:space="preserve">Where </w:t>
      </w:r>
      <w:proofErr w:type="gramStart"/>
      <w:r w:rsidRPr="00CD1DE7">
        <w:rPr>
          <w:i/>
          <w:szCs w:val="26"/>
        </w:rPr>
        <w:t>ψ</w:t>
      </w:r>
      <w:r w:rsidRPr="00CD1DE7">
        <w:rPr>
          <w:szCs w:val="26"/>
          <w:vertAlign w:val="subscript"/>
        </w:rPr>
        <w:t>1</w:t>
      </w:r>
      <w:r w:rsidRPr="00CD1DE7">
        <w:rPr>
          <w:szCs w:val="26"/>
        </w:rPr>
        <w:t>(</w:t>
      </w:r>
      <w:proofErr w:type="gramEnd"/>
      <w:r w:rsidRPr="00CD1DE7">
        <w:rPr>
          <w:i/>
          <w:szCs w:val="26"/>
        </w:rPr>
        <w:t>.</w:t>
      </w:r>
      <w:r w:rsidRPr="00CD1DE7">
        <w:rPr>
          <w:szCs w:val="26"/>
        </w:rPr>
        <w:t xml:space="preserve">) denotes </w:t>
      </w:r>
      <w:r w:rsidR="00114B5B" w:rsidRPr="00CD1DE7">
        <w:rPr>
          <w:szCs w:val="26"/>
        </w:rPr>
        <w:t xml:space="preserve">the </w:t>
      </w:r>
      <w:proofErr w:type="spellStart"/>
      <w:r w:rsidR="008030AA" w:rsidRPr="00CD1DE7">
        <w:rPr>
          <w:szCs w:val="26"/>
        </w:rPr>
        <w:t>trigamma</w:t>
      </w:r>
      <w:proofErr w:type="spellEnd"/>
      <w:r w:rsidRPr="00CD1DE7">
        <w:rPr>
          <w:szCs w:val="26"/>
        </w:rPr>
        <w:t xml:space="preserve"> function</w:t>
      </w:r>
      <w:r w:rsidR="00681782" w:rsidRPr="00CD1DE7">
        <w:rPr>
          <w:szCs w:val="26"/>
        </w:rPr>
        <w:t xml:space="preserve"> and,</w:t>
      </w:r>
    </w:p>
    <w:p w:rsidR="00681782" w:rsidRPr="00CD1DE7" w:rsidRDefault="00681782" w:rsidP="00681782">
      <m:oMathPara>
        <m:oMath>
          <m:r>
            <w:rPr>
              <w:rFonts w:ascii="Cambria Math" w:hAnsi="Cambria Math"/>
              <w:szCs w:val="26"/>
            </w:rPr>
            <m:t>A=</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e>
              </m:d>
            </m:den>
          </m:f>
        </m:oMath>
      </m:oMathPara>
    </w:p>
    <w:p w:rsidR="00BD1774" w:rsidRPr="00CD1DE7" w:rsidRDefault="008C7BE5" w:rsidP="00FD388A">
      <w:r w:rsidRPr="00CD1DE7">
        <w:rPr>
          <w:szCs w:val="26"/>
        </w:rPr>
        <w:t xml:space="preserve">Formula </w:t>
      </w:r>
      <w:hyperlink w:anchor="_Formula_III.1.72._Standard" w:tooltip="Formula 3.13. Standard errors of parameter estimates" w:history="1">
        <w:r w:rsidR="00EA6092">
          <w:rPr>
            <w:rStyle w:val="Hyperlink"/>
            <w:szCs w:val="26"/>
            <w:u w:val="none"/>
          </w:rPr>
          <w:t>3.13</w:t>
        </w:r>
      </w:hyperlink>
      <w:r w:rsidRPr="00CD1DE7">
        <w:rPr>
          <w:szCs w:val="26"/>
        </w:rPr>
        <w:t xml:space="preserve"> specifying standard errors of parameter estimates end</w:t>
      </w:r>
      <w:r w:rsidR="00ED5E56" w:rsidRPr="00CD1DE7">
        <w:rPr>
          <w:szCs w:val="26"/>
        </w:rPr>
        <w:t>s</w:t>
      </w:r>
      <w:r w:rsidRPr="00CD1DE7">
        <w:rPr>
          <w:szCs w:val="26"/>
        </w:rPr>
        <w:t xml:space="preserve"> up this section </w:t>
      </w:r>
      <w:hyperlink w:anchor="_III.1.5.2._Beta_likelihood" w:tooltip="3. Beta likelihood estimation" w:history="1">
        <w:r w:rsidR="00880881">
          <w:rPr>
            <w:rStyle w:val="Hyperlink"/>
            <w:szCs w:val="26"/>
            <w:u w:val="none"/>
          </w:rPr>
          <w:t>3</w:t>
        </w:r>
      </w:hyperlink>
      <w:r w:rsidRPr="00CD1DE7">
        <w:t xml:space="preserve"> </w:t>
      </w:r>
      <w:r w:rsidRPr="00CD1DE7">
        <w:rPr>
          <w:szCs w:val="26"/>
        </w:rPr>
        <w:t xml:space="preserve">mentioning applying MLE technique into beta distribution. </w:t>
      </w:r>
      <w:r w:rsidR="002E4C15" w:rsidRPr="00CD1DE7">
        <w:rPr>
          <w:szCs w:val="26"/>
        </w:rPr>
        <w:t xml:space="preserve">Now the next section </w:t>
      </w:r>
      <w:hyperlink w:anchor="_III.1.5.3._Algorithm_to" w:tooltip="4. Algorithm to solve the equations whose solutions are parameter estimators" w:history="1">
        <w:r w:rsidR="00880881">
          <w:rPr>
            <w:rStyle w:val="Hyperlink"/>
            <w:szCs w:val="26"/>
            <w:u w:val="none"/>
          </w:rPr>
          <w:t>4</w:t>
        </w:r>
      </w:hyperlink>
      <w:r w:rsidR="002E4C15" w:rsidRPr="00CD1DE7">
        <w:t xml:space="preserve"> will mention the proposed approach to solve </w:t>
      </w:r>
      <w:r w:rsidR="002E4C15" w:rsidRPr="00CD1DE7">
        <w:rPr>
          <w:szCs w:val="26"/>
        </w:rPr>
        <w:t xml:space="preserve">the set of differential equations specified in formula </w:t>
      </w:r>
      <w:hyperlink w:anchor="_Formula_III.1.63._Two" w:tooltip="Formula 3.11. The set of differential equations for estimating parameters a and b" w:history="1">
        <w:r w:rsidR="00EA6092">
          <w:rPr>
            <w:rStyle w:val="Hyperlink"/>
            <w:szCs w:val="26"/>
            <w:u w:val="none"/>
          </w:rPr>
          <w:t>3.11</w:t>
        </w:r>
      </w:hyperlink>
      <w:r w:rsidR="002E4C15" w:rsidRPr="00CD1DE7">
        <w:t>.</w:t>
      </w:r>
    </w:p>
    <w:p w:rsidR="004704C5" w:rsidRPr="00CD1DE7" w:rsidRDefault="004704C5" w:rsidP="00FD388A">
      <w:pPr>
        <w:rPr>
          <w:szCs w:val="26"/>
        </w:rPr>
      </w:pPr>
    </w:p>
    <w:p w:rsidR="003D55D1" w:rsidRPr="00CD1DE7" w:rsidRDefault="00880881" w:rsidP="003D55D1">
      <w:pPr>
        <w:pStyle w:val="Heading3"/>
        <w:rPr>
          <w:rFonts w:cs="Times New Roman"/>
          <w:szCs w:val="28"/>
        </w:rPr>
      </w:pPr>
      <w:bookmarkStart w:id="95" w:name="_III.1.5.3._Algorithm_to"/>
      <w:bookmarkStart w:id="96" w:name="_Toc511043972"/>
      <w:bookmarkStart w:id="97" w:name="_Toc239502204"/>
      <w:bookmarkStart w:id="98" w:name="_Toc239503204"/>
      <w:bookmarkStart w:id="99" w:name="_Toc239509003"/>
      <w:bookmarkStart w:id="100" w:name="_Toc239509263"/>
      <w:bookmarkStart w:id="101" w:name="_Toc246568871"/>
      <w:bookmarkStart w:id="102" w:name="_Toc246569372"/>
      <w:bookmarkStart w:id="103" w:name="_Toc349239090"/>
      <w:bookmarkStart w:id="104" w:name="_Toc358830913"/>
      <w:bookmarkStart w:id="105" w:name="_Toc358832877"/>
      <w:bookmarkEnd w:id="95"/>
      <w:r>
        <w:rPr>
          <w:rFonts w:cs="Times New Roman"/>
          <w:szCs w:val="28"/>
        </w:rPr>
        <w:lastRenderedPageBreak/>
        <w:t>4</w:t>
      </w:r>
      <w:r w:rsidR="003D55D1" w:rsidRPr="00CD1DE7">
        <w:rPr>
          <w:rFonts w:cs="Times New Roman"/>
          <w:szCs w:val="28"/>
        </w:rPr>
        <w:t>. Algorithm to solve the equations whose solutions are parameter estimators</w:t>
      </w:r>
      <w:bookmarkEnd w:id="96"/>
    </w:p>
    <w:bookmarkEnd w:id="97"/>
    <w:bookmarkEnd w:id="98"/>
    <w:bookmarkEnd w:id="99"/>
    <w:bookmarkEnd w:id="100"/>
    <w:bookmarkEnd w:id="101"/>
    <w:bookmarkEnd w:id="102"/>
    <w:bookmarkEnd w:id="103"/>
    <w:bookmarkEnd w:id="104"/>
    <w:bookmarkEnd w:id="105"/>
    <w:p w:rsidR="00E310D8" w:rsidRPr="00CD1DE7" w:rsidRDefault="00B2549E" w:rsidP="006E6D0D">
      <w:pPr>
        <w:rPr>
          <w:szCs w:val="26"/>
        </w:rPr>
      </w:pPr>
      <w:r w:rsidRPr="00CD1DE7">
        <w:rPr>
          <w:szCs w:val="26"/>
        </w:rPr>
        <w:t xml:space="preserve">As </w:t>
      </w:r>
      <w:r w:rsidR="00334D7B" w:rsidRPr="00CD1DE7">
        <w:rPr>
          <w:szCs w:val="26"/>
        </w:rPr>
        <w:t>specified by formula</w:t>
      </w:r>
      <w:r w:rsidR="00D80259" w:rsidRPr="00CD1DE7">
        <w:rPr>
          <w:szCs w:val="26"/>
        </w:rPr>
        <w:t xml:space="preserve"> </w:t>
      </w:r>
      <w:hyperlink w:anchor="_Formula_III.1.63._Two" w:tooltip="Formula 3.11. The set of differential equations for estimating parameters a and b" w:history="1">
        <w:r w:rsidR="00F93C72">
          <w:rPr>
            <w:rStyle w:val="Hyperlink"/>
            <w:szCs w:val="26"/>
            <w:u w:val="none"/>
          </w:rPr>
          <w:t>3.11</w:t>
        </w:r>
      </w:hyperlink>
      <w:r w:rsidR="00334D7B" w:rsidRPr="00CD1DE7">
        <w:rPr>
          <w:szCs w:val="26"/>
        </w:rPr>
        <w:t xml:space="preserve">, </w:t>
      </w:r>
      <w:r w:rsidRPr="00CD1DE7">
        <w:rPr>
          <w:szCs w:val="26"/>
        </w:rPr>
        <w:t>the parameter estimators</w:t>
      </w:r>
      <w:r w:rsidR="00C11419" w:rsidRPr="00CD1DE7">
        <w:rPr>
          <w:szCs w:val="26"/>
        </w:rPr>
        <w:t xml:space="preserve"> </w:t>
      </w:r>
      <m:oMath>
        <m:acc>
          <m:accPr>
            <m:ctrlPr>
              <w:rPr>
                <w:rFonts w:ascii="Cambria Math" w:hAnsi="Cambria Math"/>
                <w:i/>
                <w:szCs w:val="26"/>
              </w:rPr>
            </m:ctrlPr>
          </m:accPr>
          <m:e>
            <m:r>
              <w:rPr>
                <w:rFonts w:ascii="Cambria Math" w:hAnsi="Cambria Math"/>
                <w:szCs w:val="26"/>
              </w:rPr>
              <m:t>a</m:t>
            </m:r>
          </m:e>
        </m:acc>
      </m:oMath>
      <w:r w:rsidR="00C11419" w:rsidRPr="00CD1DE7">
        <w:rPr>
          <w:szCs w:val="26"/>
        </w:rPr>
        <w:t xml:space="preserve"> and </w:t>
      </w:r>
      <m:oMath>
        <m:acc>
          <m:accPr>
            <m:ctrlPr>
              <w:rPr>
                <w:rFonts w:ascii="Cambria Math" w:hAnsi="Cambria Math"/>
                <w:i/>
                <w:szCs w:val="26"/>
              </w:rPr>
            </m:ctrlPr>
          </m:accPr>
          <m:e>
            <m:r>
              <w:rPr>
                <w:rFonts w:ascii="Cambria Math" w:hAnsi="Cambria Math"/>
                <w:szCs w:val="26"/>
              </w:rPr>
              <m:t>b</m:t>
            </m:r>
          </m:e>
        </m:acc>
      </m:oMath>
      <w:r w:rsidR="00C11419" w:rsidRPr="00CD1DE7">
        <w:rPr>
          <w:szCs w:val="26"/>
        </w:rPr>
        <w:t xml:space="preserve"> </w:t>
      </w:r>
      <w:r w:rsidRPr="00CD1DE7">
        <w:rPr>
          <w:szCs w:val="26"/>
        </w:rPr>
        <w:t>are solutions of two equations:</w:t>
      </w:r>
    </w:p>
    <w:p w:rsidR="008865F5" w:rsidRPr="00CD1DE7" w:rsidRDefault="00F7760B" w:rsidP="000B0FAC">
      <w:pPr>
        <w:rPr>
          <w:szCs w:val="26"/>
        </w:rPr>
      </w:pPr>
      <m:oMathPara>
        <m:oMath>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 xml:space="preserve">       </m:t>
                  </m:r>
                </m:e>
                <m:e>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qArr>
            </m:e>
          </m:d>
        </m:oMath>
      </m:oMathPara>
    </w:p>
    <w:p w:rsidR="000B0FAC" w:rsidRPr="00CD1DE7" w:rsidRDefault="000B0FAC" w:rsidP="00A95564">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r>
                <m:rPr>
                  <m:sty m:val="p"/>
                </m:rPr>
                <w:rPr>
                  <w:rFonts w:ascii="Cambria Math" w:hAnsi="Cambria Math"/>
                  <w:szCs w:val="26"/>
                </w:rPr>
                <m:t>d</m:t>
              </m:r>
              <m:r>
                <w:rPr>
                  <w:rFonts w:ascii="Cambria Math" w:hAnsi="Cambria Math"/>
                  <w:szCs w:val="26"/>
                </w:rPr>
                <m:t>t</m:t>
              </m:r>
            </m:e>
          </m:nary>
        </m:oMath>
      </m:oMathPara>
    </w:p>
    <w:p w:rsidR="00D74DC7" w:rsidRPr="00CD1DE7" w:rsidRDefault="000E5680" w:rsidP="00B17119">
      <w:pPr>
        <w:rPr>
          <w:szCs w:val="26"/>
        </w:rPr>
      </w:pPr>
      <w:r w:rsidRPr="00CD1DE7">
        <w:rPr>
          <w:szCs w:val="26"/>
        </w:rPr>
        <w:t>Obviously, these equations are differential functions whose solutions are families of function</w:t>
      </w:r>
      <w:r w:rsidR="00B72714" w:rsidRPr="00CD1DE7">
        <w:rPr>
          <w:szCs w:val="26"/>
        </w:rPr>
        <w:t>s</w:t>
      </w:r>
      <w:r w:rsidRPr="00CD1DE7">
        <w:rPr>
          <w:szCs w:val="26"/>
        </w:rPr>
        <w:t xml:space="preserve">. Because it is too difficult to solve </w:t>
      </w:r>
      <w:r w:rsidR="003F71FF" w:rsidRPr="00CD1DE7">
        <w:rPr>
          <w:szCs w:val="26"/>
        </w:rPr>
        <w:t>such equations</w:t>
      </w:r>
      <w:r w:rsidRPr="00CD1DE7">
        <w:rPr>
          <w:szCs w:val="26"/>
        </w:rPr>
        <w:t xml:space="preserve">, </w:t>
      </w:r>
      <w:r w:rsidR="004E1A76">
        <w:rPr>
          <w:szCs w:val="26"/>
        </w:rPr>
        <w:t>a</w:t>
      </w:r>
      <w:r w:rsidR="00BA306A" w:rsidRPr="00CD1DE7">
        <w:rPr>
          <w:szCs w:val="26"/>
        </w:rPr>
        <w:t xml:space="preserve"> simple form of them</w:t>
      </w:r>
      <w:r w:rsidR="00404390" w:rsidRPr="00CD1DE7">
        <w:rPr>
          <w:szCs w:val="26"/>
        </w:rPr>
        <w:t xml:space="preserve"> </w:t>
      </w:r>
      <w:r w:rsidR="004E1A76">
        <w:rPr>
          <w:szCs w:val="26"/>
        </w:rPr>
        <w:t xml:space="preserve">is discovered with </w:t>
      </w:r>
      <w:r w:rsidR="00745FC1" w:rsidRPr="00CD1DE7">
        <w:rPr>
          <w:szCs w:val="26"/>
        </w:rPr>
        <w:t xml:space="preserve">parameters </w:t>
      </w:r>
      <w:proofErr w:type="gramStart"/>
      <w:r w:rsidR="00745FC1" w:rsidRPr="00CD1DE7">
        <w:rPr>
          <w:i/>
          <w:szCs w:val="26"/>
        </w:rPr>
        <w:t>a</w:t>
      </w:r>
      <w:r w:rsidR="00745FC1" w:rsidRPr="00CD1DE7">
        <w:rPr>
          <w:szCs w:val="26"/>
        </w:rPr>
        <w:t xml:space="preserve"> and</w:t>
      </w:r>
      <w:proofErr w:type="gramEnd"/>
      <w:r w:rsidR="00745FC1" w:rsidRPr="00CD1DE7">
        <w:rPr>
          <w:szCs w:val="26"/>
        </w:rPr>
        <w:t xml:space="preserve"> </w:t>
      </w:r>
      <w:r w:rsidR="00745FC1" w:rsidRPr="00CD1DE7">
        <w:rPr>
          <w:i/>
          <w:szCs w:val="26"/>
        </w:rPr>
        <w:t>b</w:t>
      </w:r>
      <w:r w:rsidR="00745FC1" w:rsidRPr="00CD1DE7">
        <w:rPr>
          <w:szCs w:val="26"/>
        </w:rPr>
        <w:t xml:space="preserve"> </w:t>
      </w:r>
      <w:r w:rsidR="004E1A76">
        <w:rPr>
          <w:szCs w:val="26"/>
        </w:rPr>
        <w:t>being</w:t>
      </w:r>
      <w:r w:rsidR="00745FC1" w:rsidRPr="00CD1DE7">
        <w:rPr>
          <w:szCs w:val="26"/>
        </w:rPr>
        <w:t xml:space="preserve"> positive integer numbers</w:t>
      </w:r>
      <w:r w:rsidR="00630DEE" w:rsidRPr="00CD1DE7">
        <w:rPr>
          <w:szCs w:val="26"/>
        </w:rPr>
        <w:t xml:space="preserve"> and hence, </w:t>
      </w:r>
      <w:r w:rsidR="000607D0" w:rsidRPr="00CD1DE7">
        <w:rPr>
          <w:szCs w:val="26"/>
        </w:rPr>
        <w:t>differential functions are eliminated from the simple form</w:t>
      </w:r>
      <w:r w:rsidRPr="00CD1DE7">
        <w:rPr>
          <w:szCs w:val="26"/>
        </w:rPr>
        <w:t>.</w:t>
      </w:r>
    </w:p>
    <w:p w:rsidR="007721BD" w:rsidRPr="00CD1DE7" w:rsidRDefault="00BE0127" w:rsidP="00B17119">
      <w:pPr>
        <w:ind w:firstLine="360"/>
        <w:rPr>
          <w:szCs w:val="26"/>
        </w:rPr>
      </w:pPr>
      <w:r w:rsidRPr="00CD1DE7">
        <w:rPr>
          <w:szCs w:val="26"/>
        </w:rPr>
        <w:t>Suppose that</w:t>
      </w:r>
      <w:r w:rsidR="003C27D5" w:rsidRPr="00CD1DE7">
        <w:rPr>
          <w:szCs w:val="26"/>
        </w:rPr>
        <w:t xml:space="preserve"> </w:t>
      </w:r>
      <w:r w:rsidR="00B96033" w:rsidRPr="00CD1DE7">
        <w:rPr>
          <w:szCs w:val="26"/>
        </w:rPr>
        <w:t xml:space="preserve">parameters </w:t>
      </w:r>
      <w:proofErr w:type="gramStart"/>
      <w:r w:rsidR="003C27D5" w:rsidRPr="00CD1DE7">
        <w:rPr>
          <w:i/>
          <w:szCs w:val="26"/>
        </w:rPr>
        <w:t>a</w:t>
      </w:r>
      <w:r w:rsidR="003C27D5" w:rsidRPr="00CD1DE7">
        <w:rPr>
          <w:szCs w:val="26"/>
        </w:rPr>
        <w:t xml:space="preserve"> and</w:t>
      </w:r>
      <w:proofErr w:type="gramEnd"/>
      <w:r w:rsidR="003C27D5" w:rsidRPr="00CD1DE7">
        <w:rPr>
          <w:szCs w:val="26"/>
        </w:rPr>
        <w:t xml:space="preserve"> </w:t>
      </w:r>
      <w:r w:rsidR="003C27D5" w:rsidRPr="00CD1DE7">
        <w:rPr>
          <w:i/>
          <w:szCs w:val="26"/>
        </w:rPr>
        <w:t>b</w:t>
      </w:r>
      <w:r w:rsidR="003C27D5" w:rsidRPr="00CD1DE7">
        <w:rPr>
          <w:szCs w:val="26"/>
        </w:rPr>
        <w:t xml:space="preserve"> are positive </w:t>
      </w:r>
      <w:r w:rsidR="00C21D35" w:rsidRPr="00CD1DE7">
        <w:rPr>
          <w:szCs w:val="26"/>
        </w:rPr>
        <w:t>integer</w:t>
      </w:r>
      <w:r w:rsidR="003C27D5" w:rsidRPr="00CD1DE7">
        <w:rPr>
          <w:szCs w:val="26"/>
        </w:rPr>
        <w:t xml:space="preserve"> number</w:t>
      </w:r>
      <w:r w:rsidR="00F406EF" w:rsidRPr="00CD1DE7">
        <w:rPr>
          <w:szCs w:val="26"/>
        </w:rPr>
        <w:t>s</w:t>
      </w:r>
      <w:r w:rsidR="003C27D5" w:rsidRPr="00CD1DE7">
        <w:rPr>
          <w:szCs w:val="26"/>
        </w:rPr>
        <w:t xml:space="preserve">. </w:t>
      </w:r>
      <w:r w:rsidR="007721BD" w:rsidRPr="00CD1DE7">
        <w:rPr>
          <w:szCs w:val="26"/>
        </w:rPr>
        <w:t xml:space="preserve">Expanding the expression </w:t>
      </w:r>
      <w:proofErr w:type="gramStart"/>
      <w:r w:rsidR="007721BD" w:rsidRPr="00CD1DE7">
        <w:rPr>
          <w:i/>
          <w:szCs w:val="26"/>
        </w:rPr>
        <w:t>ψ</w:t>
      </w:r>
      <w:r w:rsidR="007721BD" w:rsidRPr="00CD1DE7">
        <w:rPr>
          <w:szCs w:val="26"/>
        </w:rPr>
        <w:t>(</w:t>
      </w:r>
      <w:proofErr w:type="gramEnd"/>
      <w:r w:rsidR="007721BD" w:rsidRPr="00CD1DE7">
        <w:rPr>
          <w:i/>
          <w:szCs w:val="26"/>
        </w:rPr>
        <w:t>a</w:t>
      </w:r>
      <w:r w:rsidR="007721BD" w:rsidRPr="00CD1DE7">
        <w:rPr>
          <w:szCs w:val="26"/>
        </w:rPr>
        <w:t>)</w:t>
      </w:r>
      <w:r w:rsidR="007721BD" w:rsidRPr="00CD1DE7">
        <w:rPr>
          <w:i/>
          <w:szCs w:val="26"/>
        </w:rPr>
        <w:t xml:space="preserve"> – ψ</w:t>
      </w:r>
      <w:r w:rsidR="007721BD" w:rsidRPr="00CD1DE7">
        <w:rPr>
          <w:szCs w:val="26"/>
        </w:rPr>
        <w:t>(</w:t>
      </w:r>
      <w:proofErr w:type="spellStart"/>
      <w:r w:rsidR="007721BD" w:rsidRPr="00CD1DE7">
        <w:rPr>
          <w:i/>
          <w:szCs w:val="26"/>
        </w:rPr>
        <w:t>a+b</w:t>
      </w:r>
      <w:proofErr w:type="spellEnd"/>
      <w:r w:rsidR="007721BD" w:rsidRPr="00CD1DE7">
        <w:rPr>
          <w:szCs w:val="26"/>
        </w:rPr>
        <w:t>), we have:</w:t>
      </w:r>
    </w:p>
    <w:p w:rsidR="00C539E5" w:rsidRPr="00C539E5" w:rsidRDefault="00C539E5" w:rsidP="00C539E5">
      <m:oMathPara>
        <m:oMathParaPr>
          <m:jc m:val="left"/>
        </m:oMathParaPr>
        <m:oMath>
          <m:r>
            <w:rPr>
              <w:rFonts w:ascii="Cambria Math" w:hAnsi="Cambria Math"/>
            </w:rPr>
            <m:t>ψ</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ψ</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num>
                    <m:den>
                      <m:r>
                        <w:rPr>
                          <w:rFonts w:ascii="Cambria Math" w:hAnsi="Cambria Math"/>
                        </w:rPr>
                        <m:t>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at</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den>
                  </m:f>
                </m:e>
              </m:d>
              <m:r>
                <m:rPr>
                  <m:sty m:val="p"/>
                </m:rPr>
                <w:rPr>
                  <w:rFonts w:ascii="Cambria Math" w:hAnsi="Cambria Math"/>
                </w:rPr>
                <m:t>d</m:t>
              </m:r>
              <m:r>
                <w:rPr>
                  <w:rFonts w:ascii="Cambria Math" w:hAnsi="Cambria Math"/>
                </w:rPr>
                <m:t>t</m:t>
              </m:r>
            </m:e>
          </m:nary>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num>
                    <m:den>
                      <m:r>
                        <w:rPr>
                          <w:rFonts w:ascii="Cambria Math" w:hAnsi="Cambria Math"/>
                        </w:rPr>
                        <m:t>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w:rPr>
                              <w:rFonts w:ascii="Cambria Math" w:hAnsi="Cambria Math"/>
                            </w:rPr>
                            <m:t>t</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den>
                  </m:f>
                </m:e>
              </m:d>
              <m:r>
                <m:rPr>
                  <m:sty m:val="p"/>
                </m:rPr>
                <w:rPr>
                  <w:rFonts w:ascii="Cambria Math" w:hAnsi="Cambria Math"/>
                </w:rPr>
                <m:t>d</m:t>
              </m:r>
              <m:r>
                <w:rPr>
                  <w:rFonts w:ascii="Cambria Math" w:hAnsi="Cambria Math"/>
                </w:rPr>
                <m:t>t</m:t>
              </m:r>
            </m:e>
          </m:nary>
        </m:oMath>
      </m:oMathPara>
    </w:p>
    <w:p w:rsidR="00C539E5" w:rsidRPr="00C539E5" w:rsidRDefault="00C539E5" w:rsidP="00C539E5">
      <m:oMathPara>
        <m:oMathParaPr>
          <m:jc m:val="left"/>
        </m:oMathParaPr>
        <m:oMath>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w:rPr>
                              <w:rFonts w:ascii="Cambria Math" w:hAnsi="Cambria Math"/>
                            </w:rPr>
                            <m:t>t</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at</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den>
                  </m:f>
                </m:e>
              </m:d>
              <m:r>
                <m:rPr>
                  <m:sty m:val="p"/>
                </m:rPr>
                <w:rPr>
                  <w:rFonts w:ascii="Cambria Math" w:hAnsi="Cambria Math"/>
                </w:rPr>
                <m:t>d</m:t>
              </m:r>
              <m:r>
                <w:rPr>
                  <w:rFonts w:ascii="Cambria Math" w:hAnsi="Cambria Math"/>
                </w:rPr>
                <m:t>t</m:t>
              </m:r>
              <m:r>
                <m:rPr>
                  <m:sty m:val="p"/>
                </m:rPr>
                <w:rPr>
                  <w:rFonts w:ascii="Cambria Math" w:hAnsi="Cambria Math"/>
                </w:rPr>
                <m:t>=</m:t>
              </m:r>
            </m:e>
          </m:nary>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at</m:t>
                      </m:r>
                    </m:sup>
                  </m:sSup>
                  <m:d>
                    <m:dPr>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bt</m:t>
                          </m:r>
                        </m:sup>
                      </m:sSup>
                      <m:r>
                        <m:rPr>
                          <m:sty m:val="p"/>
                        </m:rPr>
                        <w:rPr>
                          <w:rFonts w:ascii="Cambria Math" w:hAnsi="Cambria Math"/>
                        </w:rPr>
                        <m:t>-1</m:t>
                      </m:r>
                    </m:e>
                  </m:d>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den>
              </m:f>
              <m:r>
                <m:rPr>
                  <m:sty m:val="p"/>
                </m:rPr>
                <w:rPr>
                  <w:rFonts w:ascii="Cambria Math" w:hAnsi="Cambria Math"/>
                </w:rPr>
                <m:t>d</m:t>
              </m:r>
              <m:r>
                <w:rPr>
                  <w:rFonts w:ascii="Cambria Math" w:hAnsi="Cambria Math"/>
                </w:rPr>
                <m:t>t</m:t>
              </m:r>
            </m:e>
          </m:nary>
        </m:oMath>
      </m:oMathPara>
    </w:p>
    <w:p w:rsidR="00C539E5" w:rsidRPr="00C539E5" w:rsidRDefault="00C539E5" w:rsidP="00C539E5">
      <m:oMathPara>
        <m:oMathParaPr>
          <m:jc m:val="left"/>
        </m:oMathParaPr>
        <m:oMath>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sSup>
                <m:sSupPr>
                  <m:ctrlPr>
                    <w:rPr>
                      <w:rFonts w:ascii="Cambria Math" w:hAnsi="Cambria Math"/>
                    </w:rPr>
                  </m:ctrlPr>
                </m:sSupPr>
                <m:e>
                  <m:r>
                    <w:rPr>
                      <w:rFonts w:ascii="Cambria Math" w:hAnsi="Cambria Math"/>
                    </w:rPr>
                    <m:t>e</m:t>
                  </m:r>
                </m:e>
                <m:sup>
                  <m:r>
                    <w:rPr>
                      <w:rFonts w:ascii="Cambria Math" w:hAnsi="Cambria Math"/>
                    </w:rPr>
                    <m:t>t</m:t>
                  </m:r>
                  <m:d>
                    <m:dPr>
                      <m:ctrlPr>
                        <w:rPr>
                          <w:rFonts w:ascii="Cambria Math" w:hAnsi="Cambria Math"/>
                        </w:rPr>
                      </m:ctrlPr>
                    </m:dPr>
                    <m:e>
                      <m:r>
                        <m:rPr>
                          <m:sty m:val="p"/>
                        </m:rPr>
                        <w:rPr>
                          <w:rFonts w:ascii="Cambria Math" w:hAnsi="Cambria Math"/>
                        </w:rPr>
                        <m:t>1-</m:t>
                      </m:r>
                      <m:r>
                        <w:rPr>
                          <w:rFonts w:ascii="Cambria Math" w:hAnsi="Cambria Math"/>
                        </w:rPr>
                        <m:t>a</m:t>
                      </m:r>
                    </m:e>
                  </m:d>
                </m:sup>
              </m:sSup>
              <m:d>
                <m:dPr>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bt</m:t>
                      </m:r>
                    </m:sup>
                  </m:sSup>
                  <m:r>
                    <m:rPr>
                      <m:sty m:val="p"/>
                    </m:rPr>
                    <w:rPr>
                      <w:rFonts w:ascii="Cambria Math" w:hAnsi="Cambria Math"/>
                    </w:rPr>
                    <m:t>-1</m:t>
                  </m:r>
                </m:e>
              </m:d>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den>
              </m:f>
              <m:r>
                <m:rPr>
                  <m:sty m:val="p"/>
                </m:rPr>
                <w:rPr>
                  <w:rFonts w:ascii="Cambria Math" w:hAnsi="Cambria Math"/>
                </w:rPr>
                <m:t>d</m:t>
              </m:r>
              <m:r>
                <w:rPr>
                  <w:rFonts w:ascii="Cambria Math" w:hAnsi="Cambria Math"/>
                </w:rPr>
                <m:t>t</m:t>
              </m:r>
            </m:e>
          </m:nary>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m:t>
              </m:r>
            </m:sub>
            <m:sup>
              <m:r>
                <m:rPr>
                  <m:sty m:val="p"/>
                </m:rPr>
                <w:rPr>
                  <w:rFonts w:ascii="Cambria Math" w:hAnsi="Cambria Math"/>
                </w:rPr>
                <m:t>0</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e>
                  </m:d>
                </m:e>
                <m:sup>
                  <m:r>
                    <w:rPr>
                      <w:rFonts w:ascii="Cambria Math" w:hAnsi="Cambria Math"/>
                    </w:rPr>
                    <m:t>a</m:t>
                  </m:r>
                  <m:r>
                    <m:rPr>
                      <m:sty m:val="p"/>
                    </m:rPr>
                    <w:rPr>
                      <w:rFonts w:ascii="Cambria Math" w:hAnsi="Cambria Math"/>
                    </w:rPr>
                    <m:t>-1</m:t>
                  </m:r>
                </m:sup>
              </m:sSup>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e>
                      </m:d>
                    </m:e>
                    <m:sup>
                      <m:r>
                        <w:rPr>
                          <w:rFonts w:ascii="Cambria Math" w:hAnsi="Cambria Math"/>
                        </w:rPr>
                        <m:t>b</m:t>
                      </m:r>
                    </m:sup>
                  </m:sSup>
                  <m:r>
                    <m:rPr>
                      <m:sty m:val="p"/>
                    </m:rPr>
                    <w:rPr>
                      <w:rFonts w:ascii="Cambria Math" w:hAnsi="Cambria Math"/>
                    </w:rPr>
                    <m:t>-1</m:t>
                  </m:r>
                </m:e>
              </m:d>
              <m:r>
                <m:rPr>
                  <m:sty m:val="p"/>
                </m:rPr>
                <w:rPr>
                  <w:rFonts w:ascii="Cambria Math" w:hAnsi="Cambria Math"/>
                </w:rPr>
                <m:t>d</m:t>
              </m:r>
              <m:r>
                <w:rPr>
                  <w:rFonts w:ascii="Cambria Math" w:hAnsi="Cambria Math"/>
                </w:rPr>
                <m:t>x</m:t>
              </m:r>
            </m:e>
          </m:nary>
        </m:oMath>
      </m:oMathPara>
    </w:p>
    <w:p w:rsidR="00C539E5" w:rsidRPr="00C539E5" w:rsidRDefault="00C539E5" w:rsidP="00C539E5">
      <m:oMathPara>
        <m:oMathParaPr>
          <m:jc m:val="left"/>
        </m:oMathParaPr>
        <m:oMath>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m:t>
              </m:r>
            </m:sub>
            <m:sup>
              <m:r>
                <m:rPr>
                  <m:sty m:val="p"/>
                </m:rPr>
                <w:rPr>
                  <w:rFonts w:ascii="Cambria Math" w:hAnsi="Cambria Math"/>
                </w:rPr>
                <m:t>0</m:t>
              </m:r>
            </m:sup>
            <m:e>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e>
                      </m:d>
                    </m:e>
                    <m:sup>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e>
                      </m:d>
                    </m:e>
                    <m:sup>
                      <m:r>
                        <w:rPr>
                          <w:rFonts w:ascii="Cambria Math" w:hAnsi="Cambria Math"/>
                        </w:rPr>
                        <m:t>a</m:t>
                      </m:r>
                      <m:r>
                        <m:rPr>
                          <m:sty m:val="p"/>
                        </m:rPr>
                        <w:rPr>
                          <w:rFonts w:ascii="Cambria Math" w:hAnsi="Cambria Math"/>
                        </w:rPr>
                        <m:t>-1</m:t>
                      </m:r>
                    </m:sup>
                  </m:sSup>
                </m:e>
              </m:d>
              <m:r>
                <m:rPr>
                  <m:sty m:val="p"/>
                </m:rPr>
                <w:rPr>
                  <w:rFonts w:ascii="Cambria Math" w:hAnsi="Cambria Math"/>
                </w:rPr>
                <m:t>d</m:t>
              </m:r>
              <m:r>
                <w:rPr>
                  <w:rFonts w:ascii="Cambria Math" w:hAnsi="Cambria Math"/>
                </w:rPr>
                <m:t>x</m:t>
              </m:r>
            </m:e>
          </m:nary>
        </m:oMath>
      </m:oMathPara>
    </w:p>
    <w:p w:rsidR="00F32276" w:rsidRPr="00CD1DE7" w:rsidRDefault="00160137" w:rsidP="00160137">
      <w:pPr>
        <w:rPr>
          <w:szCs w:val="26"/>
        </w:rPr>
      </w:pPr>
      <w:r w:rsidRPr="00CD1DE7">
        <w:rPr>
          <w:szCs w:val="26"/>
        </w:rPr>
        <w:t>Due to</w:t>
      </w:r>
      <w:r w:rsidR="00F32276" w:rsidRPr="00CD1DE7">
        <w:rPr>
          <w:szCs w:val="26"/>
        </w:rPr>
        <w:t>,</w:t>
      </w:r>
    </w:p>
    <w:p w:rsidR="00B215BF" w:rsidRPr="00CD1DE7" w:rsidRDefault="007A15E5" w:rsidP="000B0FAC">
      <w:pPr>
        <w:rPr>
          <w:szCs w:val="26"/>
        </w:rPr>
      </w:pPr>
      <m:oMathPara>
        <m:oMath>
          <m:r>
            <w:rPr>
              <w:rFonts w:ascii="Cambria Math" w:hAnsi="Cambria Math"/>
              <w:szCs w:val="26"/>
            </w:rPr>
            <m:t>x=ln</m:t>
          </m:r>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e>
                </m:mr>
                <m:mr>
                  <m:e>
                    <m:r>
                      <m:rPr>
                        <m:sty m:val="p"/>
                      </m:rPr>
                      <w:rPr>
                        <w:rFonts w:ascii="Cambria Math" w:hAnsi="Cambria Math"/>
                        <w:szCs w:val="26"/>
                      </w:rPr>
                      <m:t>d</m:t>
                    </m:r>
                    <m:r>
                      <w:rPr>
                        <w:rFonts w:ascii="Cambria Math" w:hAnsi="Cambria Math"/>
                        <w:szCs w:val="26"/>
                      </w:rPr>
                      <m:t>x=</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mr>
                <m:mr>
                  <m:e>
                    <m:r>
                      <w:rPr>
                        <w:rFonts w:ascii="Cambria Math" w:eastAsia="Cambria Math" w:hAnsi="Cambria Math"/>
                        <w:szCs w:val="26"/>
                      </w:rPr>
                      <m:t xml:space="preserve">x→0 </m:t>
                    </m:r>
                    <m:r>
                      <m:rPr>
                        <m:sty m:val="p"/>
                      </m:rPr>
                      <w:rPr>
                        <w:rFonts w:ascii="Cambria Math" w:eastAsia="Cambria Math" w:hAnsi="Cambria Math"/>
                        <w:szCs w:val="26"/>
                      </w:rPr>
                      <m:t>when</m:t>
                    </m:r>
                    <m:r>
                      <w:rPr>
                        <w:rFonts w:ascii="Cambria Math" w:eastAsia="Cambria Math" w:hAnsi="Cambria Math"/>
                        <w:szCs w:val="26"/>
                      </w:rPr>
                      <m:t xml:space="preserve"> t→+∞ </m:t>
                    </m:r>
                    <m:r>
                      <m:rPr>
                        <m:sty m:val="p"/>
                      </m:rPr>
                      <w:rPr>
                        <w:rFonts w:ascii="Cambria Math" w:eastAsia="Cambria Math" w:hAnsi="Cambria Math"/>
                        <w:szCs w:val="26"/>
                      </w:rPr>
                      <m:t>and</m:t>
                    </m:r>
                    <m:r>
                      <w:rPr>
                        <w:rFonts w:ascii="Cambria Math" w:eastAsia="Cambria Math" w:hAnsi="Cambria Math"/>
                        <w:szCs w:val="26"/>
                      </w:rPr>
                      <m:t xml:space="preserve"> x→-∞ </m:t>
                    </m:r>
                    <m:r>
                      <m:rPr>
                        <m:sty m:val="p"/>
                      </m:rPr>
                      <w:rPr>
                        <w:rFonts w:ascii="Cambria Math" w:eastAsia="Cambria Math" w:hAnsi="Cambria Math"/>
                        <w:szCs w:val="26"/>
                      </w:rPr>
                      <m:t>when</m:t>
                    </m:r>
                    <m:r>
                      <w:rPr>
                        <w:rFonts w:ascii="Cambria Math" w:eastAsia="Cambria Math" w:hAnsi="Cambria Math"/>
                        <w:szCs w:val="26"/>
                      </w:rPr>
                      <m:t xml:space="preserve"> t→0</m:t>
                    </m:r>
                  </m:e>
                </m:mr>
              </m:m>
            </m:e>
          </m:d>
        </m:oMath>
      </m:oMathPara>
    </w:p>
    <w:p w:rsidR="00F32276" w:rsidRPr="00CD1DE7" w:rsidRDefault="00F32276" w:rsidP="00163753">
      <w:pPr>
        <w:rPr>
          <w:szCs w:val="26"/>
        </w:rPr>
      </w:pPr>
    </w:p>
    <w:p w:rsidR="00232BBD" w:rsidRPr="00CD1DE7" w:rsidRDefault="00232BBD" w:rsidP="00232BBD">
      <w:pPr>
        <w:rPr>
          <w:szCs w:val="26"/>
        </w:rPr>
      </w:pPr>
      <w:r w:rsidRPr="00CD1DE7">
        <w:rPr>
          <w:szCs w:val="26"/>
        </w:rPr>
        <w:t xml:space="preserve">Expending the </w:t>
      </w:r>
      <w:r w:rsidR="006F0689" w:rsidRPr="00CD1DE7">
        <w:rPr>
          <w:szCs w:val="26"/>
        </w:rPr>
        <w:t>polynomial</w:t>
      </w:r>
      <w:r w:rsidR="00C539E5">
        <w:rPr>
          <w:szCs w:val="26"/>
        </w:rPr>
        <w:t>s</w:t>
      </w:r>
      <w:r w:rsidR="00740303" w:rsidRPr="00CD1DE7">
        <w:rPr>
          <w:szCs w:val="26"/>
        </w:rPr>
        <w:t xml:space="preserve"> </w:t>
      </w:r>
      <m:oMath>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e>
            </m:d>
          </m:e>
          <m:sup>
            <m:r>
              <w:rPr>
                <w:rFonts w:ascii="Cambria Math" w:hAnsi="Cambria Math"/>
                <w:szCs w:val="26"/>
              </w:rPr>
              <m:t>a+b-1</m:t>
            </m:r>
          </m:sup>
        </m:sSup>
      </m:oMath>
      <w:r w:rsidR="00C539E5" w:rsidRPr="001A6D8D">
        <w:rPr>
          <w:szCs w:val="26"/>
        </w:rPr>
        <w:t xml:space="preserve"> and </w:t>
      </w:r>
      <m:oMath>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e>
            </m:d>
          </m:e>
          <m:sup>
            <m:r>
              <w:rPr>
                <w:rFonts w:ascii="Cambria Math" w:hAnsi="Cambria Math"/>
                <w:szCs w:val="26"/>
              </w:rPr>
              <m:t>a-1</m:t>
            </m:r>
          </m:sup>
        </m:sSup>
      </m:oMath>
      <w:r w:rsidR="00C539E5">
        <w:rPr>
          <w:szCs w:val="26"/>
        </w:rPr>
        <w:t xml:space="preserve"> </w:t>
      </w:r>
      <w:r w:rsidR="00740303" w:rsidRPr="00CD1DE7">
        <w:rPr>
          <w:szCs w:val="26"/>
        </w:rPr>
        <w:t xml:space="preserve">with note that </w:t>
      </w:r>
      <w:r w:rsidR="00C539E5" w:rsidRPr="00C539E5">
        <w:rPr>
          <w:i/>
          <w:szCs w:val="26"/>
        </w:rPr>
        <w:t>a</w:t>
      </w:r>
      <w:r w:rsidR="00C539E5">
        <w:rPr>
          <w:szCs w:val="26"/>
        </w:rPr>
        <w:t xml:space="preserve"> and </w:t>
      </w:r>
      <w:r w:rsidR="00740303" w:rsidRPr="00CD1DE7">
        <w:rPr>
          <w:i/>
          <w:szCs w:val="26"/>
        </w:rPr>
        <w:t>b</w:t>
      </w:r>
      <w:r w:rsidR="00740303" w:rsidRPr="00CD1DE7">
        <w:rPr>
          <w:szCs w:val="26"/>
        </w:rPr>
        <w:t xml:space="preserve"> </w:t>
      </w:r>
      <w:r w:rsidR="00C539E5">
        <w:rPr>
          <w:szCs w:val="26"/>
        </w:rPr>
        <w:t>are</w:t>
      </w:r>
      <w:r w:rsidR="00740303" w:rsidRPr="00CD1DE7">
        <w:rPr>
          <w:szCs w:val="26"/>
        </w:rPr>
        <w:t xml:space="preserve"> positive integer number</w:t>
      </w:r>
      <w:r w:rsidR="00C539E5">
        <w:rPr>
          <w:szCs w:val="26"/>
        </w:rPr>
        <w:t>s</w:t>
      </w:r>
      <w:r w:rsidRPr="00CD1DE7">
        <w:rPr>
          <w:szCs w:val="26"/>
        </w:rPr>
        <w:t>, we also have</w:t>
      </w:r>
    </w:p>
    <w:p w:rsidR="002D625F" w:rsidRPr="00CD1DE7" w:rsidRDefault="00F7760B" w:rsidP="000B0FA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e>
                    </m:d>
                  </m:e>
                  <m:sup>
                    <m:r>
                      <w:rPr>
                        <w:rFonts w:ascii="Cambria Math" w:hAnsi="Cambria Math"/>
                        <w:szCs w:val="26"/>
                      </w:rPr>
                      <m:t>a+b-1</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k=0</m:t>
                    </m:r>
                  </m:sub>
                  <m:sup>
                    <m:r>
                      <w:rPr>
                        <w:rFonts w:ascii="Cambria Math" w:hAnsi="Cambria Math"/>
                        <w:szCs w:val="26"/>
                      </w:rPr>
                      <m:t>a+b-1</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kx</m:t>
                        </m:r>
                      </m:sup>
                    </m:sSup>
                  </m:e>
                </m:nary>
              </m:e>
            </m:mr>
            <m:m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e>
                    </m:d>
                  </m:e>
                  <m:sup>
                    <m:r>
                      <w:rPr>
                        <w:rFonts w:ascii="Cambria Math" w:hAnsi="Cambria Math"/>
                        <w:szCs w:val="26"/>
                      </w:rPr>
                      <m:t>a-1</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k=0</m:t>
                    </m:r>
                  </m:sub>
                  <m:sup>
                    <m:r>
                      <w:rPr>
                        <w:rFonts w:ascii="Cambria Math" w:hAnsi="Cambria Math"/>
                        <w:szCs w:val="26"/>
                      </w:rPr>
                      <m:t>a-1</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a-1</m:t>
                        </m:r>
                      </m:sub>
                      <m:sup>
                        <m:r>
                          <w:rPr>
                            <w:rFonts w:ascii="Cambria Math" w:hAnsi="Cambria Math"/>
                            <w:szCs w:val="26"/>
                          </w:rPr>
                          <m:t>k</m:t>
                        </m:r>
                      </m:sup>
                    </m:sSub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kx</m:t>
                        </m:r>
                      </m:sup>
                    </m:sSup>
                  </m:e>
                </m:nary>
              </m:e>
            </m:mr>
          </m:m>
        </m:oMath>
      </m:oMathPara>
    </w:p>
    <w:p w:rsidR="00F32276" w:rsidRPr="00CD1DE7" w:rsidRDefault="00C539E5" w:rsidP="00423BBE">
      <w:pPr>
        <w:rPr>
          <w:szCs w:val="26"/>
        </w:rPr>
      </w:pPr>
      <w:r w:rsidRPr="001A6D8D">
        <w:rPr>
          <w:szCs w:val="26"/>
        </w:rPr>
        <w:t xml:space="preserve">Where </w:t>
      </w:r>
      <m:oMath>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oMath>
      <w:r w:rsidRPr="001A6D8D">
        <w:rPr>
          <w:szCs w:val="26"/>
        </w:rPr>
        <w:t xml:space="preserve"> is the combination taken </w:t>
      </w:r>
      <w:r w:rsidRPr="001A6D8D">
        <w:rPr>
          <w:i/>
          <w:szCs w:val="26"/>
        </w:rPr>
        <w:t>k</w:t>
      </w:r>
      <w:r w:rsidRPr="001A6D8D">
        <w:rPr>
          <w:szCs w:val="26"/>
        </w:rPr>
        <w:t xml:space="preserve"> of a + </w:t>
      </w:r>
      <w:r w:rsidRPr="001A6D8D">
        <w:rPr>
          <w:i/>
          <w:szCs w:val="26"/>
        </w:rPr>
        <w:t>b</w:t>
      </w:r>
      <w:r w:rsidRPr="001A6D8D">
        <w:rPr>
          <w:szCs w:val="26"/>
        </w:rPr>
        <w:t xml:space="preserve"> – 1 elements and </w:t>
      </w:r>
      <m:oMath>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a-1</m:t>
            </m:r>
          </m:sub>
          <m:sup>
            <m:r>
              <w:rPr>
                <w:rFonts w:ascii="Cambria Math" w:hAnsi="Cambria Math"/>
                <w:szCs w:val="26"/>
              </w:rPr>
              <m:t>k</m:t>
            </m:r>
          </m:sup>
        </m:sSubSup>
      </m:oMath>
      <w:r w:rsidRPr="001A6D8D">
        <w:rPr>
          <w:szCs w:val="26"/>
        </w:rPr>
        <w:t xml:space="preserve"> is the combination taken </w:t>
      </w:r>
      <w:r w:rsidRPr="001A6D8D">
        <w:rPr>
          <w:i/>
          <w:szCs w:val="26"/>
        </w:rPr>
        <w:t>k</w:t>
      </w:r>
      <w:r w:rsidRPr="001A6D8D">
        <w:rPr>
          <w:szCs w:val="26"/>
        </w:rPr>
        <w:t xml:space="preserve"> of </w:t>
      </w:r>
      <w:r w:rsidRPr="001A6D8D">
        <w:rPr>
          <w:i/>
          <w:szCs w:val="26"/>
        </w:rPr>
        <w:t>a</w:t>
      </w:r>
      <w:r w:rsidR="00C938AB">
        <w:rPr>
          <w:i/>
          <w:szCs w:val="26"/>
        </w:rPr>
        <w:t xml:space="preserve"> </w:t>
      </w:r>
      <w:r w:rsidRPr="001A6D8D">
        <w:rPr>
          <w:szCs w:val="26"/>
        </w:rPr>
        <w:t>– 1 elements</w:t>
      </w:r>
      <w:r w:rsidR="00F32276" w:rsidRPr="00CD1DE7">
        <w:rPr>
          <w:szCs w:val="26"/>
        </w:rPr>
        <w:t xml:space="preserve">, </w:t>
      </w:r>
    </w:p>
    <w:p w:rsidR="008227E3" w:rsidRPr="00CD1DE7" w:rsidRDefault="00F7760B" w:rsidP="000B0FAC">
      <w:pPr>
        <w:ind w:firstLine="360"/>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a+b-1</m:t>
                          </m:r>
                        </m:e>
                      </m:mr>
                      <m:mr>
                        <m:e>
                          <m:r>
                            <w:rPr>
                              <w:rFonts w:ascii="Cambria Math" w:hAnsi="Cambria Math"/>
                              <w:szCs w:val="26"/>
                            </w:rPr>
                            <m:t>k</m:t>
                          </m:r>
                        </m:e>
                      </m:mr>
                    </m:m>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a+b-1</m:t>
                        </m:r>
                      </m:e>
                    </m:d>
                    <m:r>
                      <w:rPr>
                        <w:rFonts w:ascii="Cambria Math" w:hAnsi="Cambria Math"/>
                        <w:szCs w:val="26"/>
                      </w:rPr>
                      <m:t>!</m:t>
                    </m:r>
                  </m:num>
                  <m:den>
                    <m:r>
                      <w:rPr>
                        <w:rFonts w:ascii="Cambria Math" w:hAnsi="Cambria Math"/>
                        <w:szCs w:val="26"/>
                      </w:rPr>
                      <m:t>k!</m:t>
                    </m:r>
                    <m:d>
                      <m:dPr>
                        <m:ctrlPr>
                          <w:rPr>
                            <w:rFonts w:ascii="Cambria Math" w:hAnsi="Cambria Math"/>
                            <w:i/>
                            <w:szCs w:val="26"/>
                          </w:rPr>
                        </m:ctrlPr>
                      </m:dPr>
                      <m:e>
                        <m:r>
                          <w:rPr>
                            <w:rFonts w:ascii="Cambria Math" w:hAnsi="Cambria Math"/>
                            <w:szCs w:val="26"/>
                          </w:rPr>
                          <m:t>a+b-1-k</m:t>
                        </m:r>
                      </m:e>
                    </m:d>
                    <m:r>
                      <w:rPr>
                        <w:rFonts w:ascii="Cambria Math" w:hAnsi="Cambria Math"/>
                        <w:szCs w:val="26"/>
                      </w:rPr>
                      <m:t>!</m:t>
                    </m:r>
                  </m:den>
                </m:f>
              </m:e>
            </m:mr>
            <m:mr>
              <m:e>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a-1</m:t>
                    </m:r>
                  </m:sub>
                  <m:sup>
                    <m:r>
                      <w:rPr>
                        <w:rFonts w:ascii="Cambria Math" w:hAnsi="Cambria Math"/>
                        <w:szCs w:val="26"/>
                      </w:rPr>
                      <m:t>k</m:t>
                    </m:r>
                  </m:sup>
                </m:sSub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a-1</m:t>
                          </m:r>
                        </m:e>
                      </m:mr>
                      <m:mr>
                        <m:e>
                          <m:r>
                            <w:rPr>
                              <w:rFonts w:ascii="Cambria Math" w:hAnsi="Cambria Math"/>
                              <w:szCs w:val="26"/>
                            </w:rPr>
                            <m:t>k</m:t>
                          </m:r>
                        </m:e>
                      </m:mr>
                    </m:m>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a-1</m:t>
                        </m:r>
                      </m:e>
                    </m:d>
                    <m:r>
                      <w:rPr>
                        <w:rFonts w:ascii="Cambria Math" w:hAnsi="Cambria Math"/>
                        <w:szCs w:val="26"/>
                      </w:rPr>
                      <m:t>!</m:t>
                    </m:r>
                  </m:num>
                  <m:den>
                    <m:r>
                      <w:rPr>
                        <w:rFonts w:ascii="Cambria Math" w:hAnsi="Cambria Math"/>
                        <w:szCs w:val="26"/>
                      </w:rPr>
                      <m:t>k!</m:t>
                    </m:r>
                    <m:d>
                      <m:dPr>
                        <m:ctrlPr>
                          <w:rPr>
                            <w:rFonts w:ascii="Cambria Math" w:hAnsi="Cambria Math"/>
                            <w:i/>
                            <w:szCs w:val="26"/>
                          </w:rPr>
                        </m:ctrlPr>
                      </m:dPr>
                      <m:e>
                        <m:r>
                          <w:rPr>
                            <w:rFonts w:ascii="Cambria Math" w:hAnsi="Cambria Math"/>
                            <w:szCs w:val="26"/>
                          </w:rPr>
                          <m:t>a-1-k</m:t>
                        </m:r>
                      </m:e>
                    </m:d>
                    <m:r>
                      <w:rPr>
                        <w:rFonts w:ascii="Cambria Math" w:hAnsi="Cambria Math"/>
                        <w:szCs w:val="26"/>
                      </w:rPr>
                      <m:t>!</m:t>
                    </m:r>
                  </m:den>
                </m:f>
              </m:e>
            </m:mr>
          </m:m>
        </m:oMath>
      </m:oMathPara>
    </w:p>
    <w:p w:rsidR="00AA118C" w:rsidRPr="00CD1DE7" w:rsidRDefault="00AA118C" w:rsidP="005B5304">
      <w:pPr>
        <w:rPr>
          <w:szCs w:val="26"/>
        </w:rPr>
      </w:pPr>
      <w:r w:rsidRPr="00CD1DE7">
        <w:rPr>
          <w:szCs w:val="26"/>
        </w:rPr>
        <w:t>Hence, we have</w:t>
      </w:r>
    </w:p>
    <w:p w:rsidR="005B5304" w:rsidRPr="00CD1DE7" w:rsidRDefault="00C539E5" w:rsidP="000B0FAC">
      <w:pPr>
        <w:rPr>
          <w:szCs w:val="26"/>
        </w:rPr>
      </w:pPr>
      <m:oMathPara>
        <m:oMath>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0</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k=0</m:t>
                      </m:r>
                    </m:sub>
                    <m:sup>
                      <m:r>
                        <w:rPr>
                          <w:rFonts w:ascii="Cambria Math" w:hAnsi="Cambria Math"/>
                          <w:szCs w:val="26"/>
                        </w:rPr>
                        <m:t>a+b-1</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kx</m:t>
                          </m:r>
                        </m:sup>
                      </m:sSup>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k=0</m:t>
                      </m:r>
                    </m:sub>
                    <m:sup>
                      <m:r>
                        <w:rPr>
                          <w:rFonts w:ascii="Cambria Math" w:hAnsi="Cambria Math"/>
                          <w:szCs w:val="26"/>
                        </w:rPr>
                        <m:t>a-1</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a-1</m:t>
                          </m:r>
                        </m:sub>
                        <m:sup>
                          <m:r>
                            <w:rPr>
                              <w:rFonts w:ascii="Cambria Math" w:hAnsi="Cambria Math"/>
                              <w:szCs w:val="26"/>
                            </w:rPr>
                            <m:t>k</m:t>
                          </m:r>
                        </m:sup>
                      </m:sSub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kx</m:t>
                          </m:r>
                        </m:sup>
                      </m:sSup>
                    </m:e>
                  </m:nary>
                </m:e>
              </m:d>
              <m:r>
                <w:rPr>
                  <w:rFonts w:ascii="Cambria Math" w:hAnsi="Cambria Math"/>
                  <w:szCs w:val="26"/>
                </w:rPr>
                <m:t>dx</m:t>
              </m:r>
            </m:e>
          </m:nary>
        </m:oMath>
      </m:oMathPara>
    </w:p>
    <w:p w:rsidR="00C539E5" w:rsidRPr="001A6D8D" w:rsidRDefault="00C539E5" w:rsidP="00C539E5">
      <w:r w:rsidRPr="001A6D8D">
        <w:t xml:space="preserve">Without loss of generality, suppose </w:t>
      </w:r>
      <w:r w:rsidRPr="001A6D8D">
        <w:rPr>
          <w:i/>
        </w:rPr>
        <w:t>a</w:t>
      </w:r>
      <w:r w:rsidRPr="001A6D8D">
        <w:t xml:space="preserve"> ≥ 2, we have:</w:t>
      </w:r>
    </w:p>
    <w:p w:rsidR="00C539E5" w:rsidRPr="001A6D8D" w:rsidRDefault="00C539E5" w:rsidP="00C539E5">
      <m:oMathPara>
        <m:oMathParaPr>
          <m:jc m:val="left"/>
        </m:oMathParaPr>
        <m:oMath>
          <m:r>
            <w:rPr>
              <w:rFonts w:ascii="Cambria Math" w:hAnsi="Cambria Math"/>
            </w:rPr>
            <m:t>ψ</m:t>
          </m:r>
          <m:d>
            <m:dPr>
              <m:ctrlPr>
                <w:rPr>
                  <w:rFonts w:ascii="Cambria Math" w:hAnsi="Cambria Math"/>
                  <w:i/>
                </w:rPr>
              </m:ctrlPr>
            </m:dPr>
            <m:e>
              <m:r>
                <w:rPr>
                  <w:rFonts w:ascii="Cambria Math" w:hAnsi="Cambria Math"/>
                </w:rPr>
                <m:t>a</m:t>
              </m:r>
            </m:e>
          </m:d>
          <m:r>
            <w:rPr>
              <w:rFonts w:ascii="Cambria Math" w:hAnsi="Cambria Math"/>
            </w:rPr>
            <m:t>-ψ</m:t>
          </m:r>
          <m:d>
            <m:dPr>
              <m:ctrlPr>
                <w:rPr>
                  <w:rFonts w:ascii="Cambria Math" w:hAnsi="Cambria Math"/>
                  <w:i/>
                </w:rPr>
              </m:ctrlPr>
            </m:dPr>
            <m:e>
              <m:r>
                <w:rPr>
                  <w:rFonts w:ascii="Cambria Math" w:hAnsi="Cambria Math"/>
                </w:rPr>
                <m:t>a+b</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sSup>
                        <m:sSupPr>
                          <m:ctrlPr>
                            <w:rPr>
                              <w:rFonts w:ascii="Cambria Math" w:hAnsi="Cambria Math"/>
                              <w:i/>
                            </w:rPr>
                          </m:ctrlPr>
                        </m:sSupPr>
                        <m:e>
                          <m:r>
                            <w:rPr>
                              <w:rFonts w:ascii="Cambria Math" w:hAnsi="Cambria Math"/>
                            </w:rPr>
                            <m:t>e</m:t>
                          </m:r>
                        </m:e>
                        <m:sup>
                          <m:r>
                            <w:rPr>
                              <w:rFonts w:ascii="Cambria Math" w:hAnsi="Cambria Math"/>
                            </w:rPr>
                            <m:t>kx</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Sup>
                        <m:sSubSupPr>
                          <m:ctrlPr>
                            <w:rPr>
                              <w:rFonts w:ascii="Cambria Math" w:hAnsi="Cambria Math"/>
                              <w:i/>
                            </w:rPr>
                          </m:ctrlPr>
                        </m:sSubSupPr>
                        <m:e>
                          <m:r>
                            <w:rPr>
                              <w:rFonts w:ascii="Cambria Math" w:hAnsi="Cambria Math"/>
                            </w:rPr>
                            <m:t>C</m:t>
                          </m:r>
                        </m:e>
                        <m:sub>
                          <m:r>
                            <w:rPr>
                              <w:rFonts w:ascii="Cambria Math" w:hAnsi="Cambria Math"/>
                            </w:rPr>
                            <m:t>a-1</m:t>
                          </m:r>
                        </m:sub>
                        <m:sup>
                          <m:r>
                            <w:rPr>
                              <w:rFonts w:ascii="Cambria Math" w:hAnsi="Cambria Math"/>
                            </w:rPr>
                            <m:t>k</m:t>
                          </m:r>
                        </m:sup>
                      </m:sSubSup>
                      <m:sSup>
                        <m:sSupPr>
                          <m:ctrlPr>
                            <w:rPr>
                              <w:rFonts w:ascii="Cambria Math" w:hAnsi="Cambria Math"/>
                              <w:i/>
                            </w:rPr>
                          </m:ctrlPr>
                        </m:sSupPr>
                        <m:e>
                          <m:r>
                            <w:rPr>
                              <w:rFonts w:ascii="Cambria Math" w:hAnsi="Cambria Math"/>
                            </w:rPr>
                            <m:t>e</m:t>
                          </m:r>
                        </m:e>
                        <m:sup>
                          <m:r>
                            <w:rPr>
                              <w:rFonts w:ascii="Cambria Math" w:hAnsi="Cambria Math"/>
                            </w:rPr>
                            <m:t>kx</m:t>
                          </m:r>
                        </m:sup>
                      </m:sSup>
                    </m:e>
                  </m:nary>
                </m:e>
              </m:d>
              <m:r>
                <w:rPr>
                  <w:rFonts w:ascii="Cambria Math" w:hAnsi="Cambria Math"/>
                </w:rPr>
                <m:t>dx</m:t>
              </m:r>
            </m:e>
          </m:nary>
        </m:oMath>
      </m:oMathPara>
    </w:p>
    <w:p w:rsidR="00C539E5" w:rsidRPr="001A6D8D" w:rsidRDefault="00C539E5" w:rsidP="00C539E5">
      <m:oMathPara>
        <m:oMathParaPr>
          <m:jc m:val="left"/>
        </m:oMathParaPr>
        <m:oMath>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sSup>
                        <m:sSupPr>
                          <m:ctrlPr>
                            <w:rPr>
                              <w:rFonts w:ascii="Cambria Math" w:hAnsi="Cambria Math"/>
                              <w:i/>
                            </w:rPr>
                          </m:ctrlPr>
                        </m:sSupPr>
                        <m:e>
                          <m:r>
                            <w:rPr>
                              <w:rFonts w:ascii="Cambria Math" w:hAnsi="Cambria Math"/>
                            </w:rPr>
                            <m:t>e</m:t>
                          </m:r>
                        </m:e>
                        <m:sup>
                          <m:r>
                            <w:rPr>
                              <w:rFonts w:ascii="Cambria Math" w:hAnsi="Cambria Math"/>
                            </w:rPr>
                            <m:t>kx</m:t>
                          </m:r>
                        </m:sup>
                      </m:sSup>
                    </m:e>
                  </m:nary>
                </m:e>
              </m:d>
              <m:r>
                <m:rPr>
                  <m:sty m:val="p"/>
                </m:rPr>
                <w:rPr>
                  <w:rFonts w:ascii="Cambria Math" w:hAnsi="Cambria Math"/>
                </w:rPr>
                <m:t>d</m:t>
              </m:r>
              <m:r>
                <w:rPr>
                  <w:rFonts w:ascii="Cambria Math" w:hAnsi="Cambria Math"/>
                </w:rPr>
                <m:t>x</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a-1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Sup>
                        <m:sSubSupPr>
                          <m:ctrlPr>
                            <w:rPr>
                              <w:rFonts w:ascii="Cambria Math" w:hAnsi="Cambria Math"/>
                              <w:i/>
                            </w:rPr>
                          </m:ctrlPr>
                        </m:sSubSupPr>
                        <m:e>
                          <m:r>
                            <w:rPr>
                              <w:rFonts w:ascii="Cambria Math" w:hAnsi="Cambria Math"/>
                            </w:rPr>
                            <m:t>C</m:t>
                          </m:r>
                        </m:e>
                        <m:sub>
                          <m:r>
                            <w:rPr>
                              <w:rFonts w:ascii="Cambria Math" w:hAnsi="Cambria Math"/>
                            </w:rPr>
                            <m:t>a-1</m:t>
                          </m:r>
                        </m:sub>
                        <m:sup>
                          <m:r>
                            <w:rPr>
                              <w:rFonts w:ascii="Cambria Math" w:hAnsi="Cambria Math"/>
                            </w:rPr>
                            <m:t>k</m:t>
                          </m:r>
                        </m:sup>
                      </m:sSubSup>
                      <m:sSup>
                        <m:sSupPr>
                          <m:ctrlPr>
                            <w:rPr>
                              <w:rFonts w:ascii="Cambria Math" w:hAnsi="Cambria Math"/>
                              <w:i/>
                            </w:rPr>
                          </m:ctrlPr>
                        </m:sSupPr>
                        <m:e>
                          <m:r>
                            <w:rPr>
                              <w:rFonts w:ascii="Cambria Math" w:hAnsi="Cambria Math"/>
                            </w:rPr>
                            <m:t>e</m:t>
                          </m:r>
                        </m:e>
                        <m:sup>
                          <m:r>
                            <w:rPr>
                              <w:rFonts w:ascii="Cambria Math" w:hAnsi="Cambria Math"/>
                            </w:rPr>
                            <m:t>kx</m:t>
                          </m:r>
                        </m:sup>
                      </m:sSup>
                    </m:e>
                  </m:nary>
                </m:e>
              </m:d>
              <m:r>
                <m:rPr>
                  <m:sty m:val="p"/>
                </m:rPr>
                <w:rPr>
                  <w:rFonts w:ascii="Cambria Math" w:hAnsi="Cambria Math"/>
                </w:rPr>
                <m:t>d</m:t>
              </m:r>
              <m:r>
                <w:rPr>
                  <w:rFonts w:ascii="Cambria Math" w:hAnsi="Cambria Math"/>
                </w:rPr>
                <m:t>x</m:t>
              </m:r>
            </m:e>
          </m:nary>
        </m:oMath>
      </m:oMathPara>
    </w:p>
    <w:p w:rsidR="00C539E5" w:rsidRPr="001A6D8D" w:rsidRDefault="00C539E5" w:rsidP="00C539E5">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nary>
                <m:naryPr>
                  <m:limLoc m:val="undOvr"/>
                  <m:ctrlPr>
                    <w:rPr>
                      <w:rFonts w:ascii="Cambria Math" w:hAnsi="Cambria Math"/>
                      <w:i/>
                    </w:rPr>
                  </m:ctrlPr>
                </m:naryPr>
                <m:sub>
                  <m:r>
                    <w:rPr>
                      <w:rFonts w:ascii="Cambria Math" w:hAnsi="Cambria Math"/>
                    </w:rPr>
                    <m:t>-∞</m:t>
                  </m:r>
                </m:sub>
                <m:sup>
                  <m:r>
                    <w:rPr>
                      <w:rFonts w:ascii="Cambria Math" w:hAnsi="Cambria Math"/>
                    </w:rPr>
                    <m:t>0</m:t>
                  </m:r>
                </m:sup>
                <m:e>
                  <m:sSup>
                    <m:sSupPr>
                      <m:ctrlPr>
                        <w:rPr>
                          <w:rFonts w:ascii="Cambria Math" w:hAnsi="Cambria Math"/>
                          <w:i/>
                        </w:rPr>
                      </m:ctrlPr>
                    </m:sSupPr>
                    <m:e>
                      <m:r>
                        <w:rPr>
                          <w:rFonts w:ascii="Cambria Math" w:hAnsi="Cambria Math"/>
                        </w:rPr>
                        <m:t>e</m:t>
                      </m:r>
                    </m:e>
                    <m:sup>
                      <m:r>
                        <w:rPr>
                          <w:rFonts w:ascii="Cambria Math" w:hAnsi="Cambria Math"/>
                        </w:rPr>
                        <m:t>kx</m:t>
                      </m:r>
                    </m:sup>
                  </m:sSup>
                </m:e>
              </m:nary>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Sup>
                <m:sSubSupPr>
                  <m:ctrlPr>
                    <w:rPr>
                      <w:rFonts w:ascii="Cambria Math" w:hAnsi="Cambria Math"/>
                      <w:i/>
                    </w:rPr>
                  </m:ctrlPr>
                </m:sSubSupPr>
                <m:e>
                  <m:r>
                    <w:rPr>
                      <w:rFonts w:ascii="Cambria Math" w:hAnsi="Cambria Math"/>
                    </w:rPr>
                    <m:t>C</m:t>
                  </m:r>
                </m:e>
                <m:sub>
                  <m:r>
                    <w:rPr>
                      <w:rFonts w:ascii="Cambria Math" w:hAnsi="Cambria Math"/>
                    </w:rPr>
                    <m:t>a-1</m:t>
                  </m:r>
                </m:sub>
                <m:sup>
                  <m:r>
                    <w:rPr>
                      <w:rFonts w:ascii="Cambria Math" w:hAnsi="Cambria Math"/>
                    </w:rPr>
                    <m:t>k</m:t>
                  </m:r>
                </m:sup>
              </m:sSubSup>
              <m:nary>
                <m:naryPr>
                  <m:limLoc m:val="undOvr"/>
                  <m:ctrlPr>
                    <w:rPr>
                      <w:rFonts w:ascii="Cambria Math" w:hAnsi="Cambria Math"/>
                      <w:i/>
                    </w:rPr>
                  </m:ctrlPr>
                </m:naryPr>
                <m:sub>
                  <m:r>
                    <w:rPr>
                      <w:rFonts w:ascii="Cambria Math" w:hAnsi="Cambria Math"/>
                    </w:rPr>
                    <m:t>-∞</m:t>
                  </m:r>
                </m:sub>
                <m:sup>
                  <m:r>
                    <w:rPr>
                      <w:rFonts w:ascii="Cambria Math" w:hAnsi="Cambria Math"/>
                    </w:rPr>
                    <m:t>0</m:t>
                  </m:r>
                </m:sup>
                <m:e>
                  <m:sSup>
                    <m:sSupPr>
                      <m:ctrlPr>
                        <w:rPr>
                          <w:rFonts w:ascii="Cambria Math" w:hAnsi="Cambria Math"/>
                          <w:i/>
                        </w:rPr>
                      </m:ctrlPr>
                    </m:sSupPr>
                    <m:e>
                      <m:r>
                        <w:rPr>
                          <w:rFonts w:ascii="Cambria Math" w:hAnsi="Cambria Math"/>
                        </w:rPr>
                        <m:t>e</m:t>
                      </m:r>
                    </m:e>
                    <m:sup>
                      <m:r>
                        <w:rPr>
                          <w:rFonts w:ascii="Cambria Math" w:hAnsi="Cambria Math"/>
                        </w:rPr>
                        <m:t>kx</m:t>
                      </m:r>
                    </m:sup>
                  </m:sSup>
                </m:e>
              </m:nary>
              <m:r>
                <w:rPr>
                  <w:rFonts w:ascii="Cambria Math" w:hAnsi="Cambria Math"/>
                </w:rPr>
                <m:t>dx</m:t>
              </m:r>
            </m:e>
          </m:nary>
        </m:oMath>
      </m:oMathPara>
    </w:p>
    <w:p w:rsidR="00C539E5" w:rsidRPr="001A6D8D" w:rsidRDefault="00C539E5" w:rsidP="00C539E5">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kx</m:t>
                          </m:r>
                        </m:sup>
                      </m:sSup>
                    </m:num>
                    <m:den>
                      <m:r>
                        <w:rPr>
                          <w:rFonts w:ascii="Cambria Math" w:hAnsi="Cambria Math"/>
                        </w:rPr>
                        <m:t>k</m:t>
                      </m:r>
                    </m:den>
                  </m:f>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m:t>
                          </m:r>
                        </m:e>
                      </m:eqAr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Sup>
                <m:sSubSupPr>
                  <m:ctrlPr>
                    <w:rPr>
                      <w:rFonts w:ascii="Cambria Math" w:hAnsi="Cambria Math"/>
                      <w:i/>
                    </w:rPr>
                  </m:ctrlPr>
                </m:sSubSupPr>
                <m:e>
                  <m:r>
                    <w:rPr>
                      <w:rFonts w:ascii="Cambria Math" w:hAnsi="Cambria Math"/>
                    </w:rPr>
                    <m:t>C</m:t>
                  </m:r>
                </m:e>
                <m:sub>
                  <m:r>
                    <w:rPr>
                      <w:rFonts w:ascii="Cambria Math" w:hAnsi="Cambria Math"/>
                    </w:rPr>
                    <m:t>a-1</m:t>
                  </m:r>
                </m:sub>
                <m:sup>
                  <m:r>
                    <w:rPr>
                      <w:rFonts w:ascii="Cambria Math" w:hAnsi="Cambria Math"/>
                    </w:rPr>
                    <m:t>k</m:t>
                  </m:r>
                </m:sup>
              </m:sSub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kx</m:t>
                          </m:r>
                        </m:sup>
                      </m:sSup>
                    </m:num>
                    <m:den>
                      <m:r>
                        <w:rPr>
                          <w:rFonts w:ascii="Cambria Math" w:hAnsi="Cambria Math"/>
                        </w:rPr>
                        <m:t>k</m:t>
                      </m:r>
                    </m:den>
                  </m:f>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m:t>
                          </m:r>
                        </m:e>
                      </m:eqArr>
                    </m:e>
                  </m:d>
                </m:e>
              </m:d>
            </m:e>
          </m:nary>
        </m:oMath>
      </m:oMathPara>
    </w:p>
    <w:p w:rsidR="00C539E5" w:rsidRPr="001A6D8D" w:rsidRDefault="00C539E5" w:rsidP="00C539E5">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a-1</m:t>
                  </m:r>
                </m:sub>
                <m:sup>
                  <m:r>
                    <w:rPr>
                      <w:rFonts w:ascii="Cambria Math" w:hAnsi="Cambria Math"/>
                    </w:rPr>
                    <m:t>k</m:t>
                  </m:r>
                </m:sup>
              </m:sSubSup>
            </m:e>
          </m:nary>
        </m:oMath>
      </m:oMathPara>
    </w:p>
    <w:p w:rsidR="00E5589C" w:rsidRPr="00CD1DE7" w:rsidRDefault="00C539E5" w:rsidP="00566264">
      <w:pPr>
        <w:rPr>
          <w:szCs w:val="26"/>
        </w:rPr>
      </w:pPr>
      <w:r w:rsidRPr="001A6D8D">
        <w:rPr>
          <w:szCs w:val="26"/>
        </w:rPr>
        <w:t xml:space="preserve">In the similar way, given </w:t>
      </w:r>
      <w:r w:rsidRPr="001A6D8D">
        <w:rPr>
          <w:i/>
          <w:szCs w:val="26"/>
        </w:rPr>
        <w:t>b</w:t>
      </w:r>
      <w:r w:rsidRPr="001A6D8D">
        <w:rPr>
          <w:szCs w:val="26"/>
        </w:rPr>
        <w:t xml:space="preserve"> ≥ 2 we have:</w:t>
      </w:r>
    </w:p>
    <w:p w:rsidR="00743905" w:rsidRPr="00CD1DE7" w:rsidRDefault="00C539E5" w:rsidP="000B0FAC">
      <w:pPr>
        <w:rPr>
          <w:szCs w:val="26"/>
        </w:rPr>
      </w:pPr>
      <m:oMathPara>
        <m:oMath>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b-1</m:t>
                  </m:r>
                </m:sub>
                <m:sup>
                  <m:r>
                    <w:rPr>
                      <w:rFonts w:ascii="Cambria Math" w:hAnsi="Cambria Math"/>
                      <w:szCs w:val="26"/>
                    </w:rPr>
                    <m:t>k</m:t>
                  </m:r>
                </m:sup>
              </m:sSubSup>
            </m:e>
          </m:nary>
        </m:oMath>
      </m:oMathPara>
    </w:p>
    <w:p w:rsidR="00566264" w:rsidRPr="00CD1DE7" w:rsidRDefault="00566264" w:rsidP="00566264">
      <w:pPr>
        <w:rPr>
          <w:szCs w:val="26"/>
        </w:rPr>
      </w:pPr>
      <w:r w:rsidRPr="00CD1DE7">
        <w:rPr>
          <w:szCs w:val="26"/>
        </w:rPr>
        <w:t xml:space="preserve">The equations whose solutions are parameter estimators </w:t>
      </w:r>
      <w:r w:rsidR="003C27D5" w:rsidRPr="00CD1DE7">
        <w:rPr>
          <w:szCs w:val="26"/>
        </w:rPr>
        <w:t>becomes two following equations</w:t>
      </w:r>
      <w:r w:rsidRPr="00CD1DE7">
        <w:rPr>
          <w:szCs w:val="26"/>
        </w:rPr>
        <w:t>:</w:t>
      </w:r>
    </w:p>
    <w:p w:rsidR="0013187C" w:rsidRPr="00CD1DE7" w:rsidRDefault="0013187C" w:rsidP="00566264">
      <w:pPr>
        <w:rPr>
          <w:szCs w:val="26"/>
        </w:rPr>
      </w:pPr>
    </w:p>
    <w:p w:rsidR="00743905" w:rsidRPr="00CD1DE7" w:rsidRDefault="00F7760B" w:rsidP="009E393D">
      <w:pPr>
        <w:rPr>
          <w:szCs w:val="26"/>
        </w:rPr>
      </w:pPr>
      <m:oMathPara>
        <m:oMath>
          <m:d>
            <m:dPr>
              <m:begChr m:val="{"/>
              <m:endChr m:val=""/>
              <m:ctrlPr>
                <w:rPr>
                  <w:rFonts w:ascii="Cambria Math" w:hAnsi="Cambria Math"/>
                  <w:i/>
                  <w:szCs w:val="26"/>
                </w:rPr>
              </m:ctrlPr>
            </m:dPr>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a-1</m:t>
                          </m:r>
                        </m:sub>
                        <m:sup>
                          <m:r>
                            <w:rPr>
                              <w:rFonts w:ascii="Cambria Math" w:hAnsi="Cambria Math"/>
                              <w:szCs w:val="26"/>
                            </w:rPr>
                            <m:t>k</m:t>
                          </m:r>
                        </m:sup>
                      </m:sSubSup>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 xml:space="preserve">        </m:t>
                  </m:r>
                </m:e>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b-1</m:t>
                          </m:r>
                        </m:sub>
                        <m:sup>
                          <m:r>
                            <w:rPr>
                              <w:rFonts w:ascii="Cambria Math" w:hAnsi="Cambria Math"/>
                              <w:szCs w:val="26"/>
                            </w:rPr>
                            <m:t>k</m:t>
                          </m:r>
                        </m:sup>
                      </m:sSubSup>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qArr>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2</m:t>
                      </m:r>
                    </m:sub>
                  </m:sSub>
                </m:e>
              </m:eqArr>
            </m:e>
          </m:d>
        </m:oMath>
      </m:oMathPara>
    </w:p>
    <w:p w:rsidR="00EE5DF3" w:rsidRPr="00C539E5" w:rsidRDefault="00EE5DF3" w:rsidP="00EE5DF3">
      <w:pPr>
        <w:pStyle w:val="Heading8"/>
        <w:ind w:left="360"/>
      </w:pPr>
      <w:bookmarkStart w:id="106" w:name="_Formula_III.1.63._Two"/>
      <w:bookmarkStart w:id="107" w:name="_Formula_III.1.66._Two"/>
      <w:bookmarkStart w:id="108" w:name="_Formula_III.1.70._Two"/>
      <w:bookmarkStart w:id="109" w:name="_Formula_III.1.73._Two"/>
      <w:bookmarkStart w:id="110" w:name="_Toc511044683"/>
      <w:bookmarkEnd w:id="106"/>
      <w:bookmarkEnd w:id="107"/>
      <w:bookmarkEnd w:id="108"/>
      <w:bookmarkEnd w:id="109"/>
      <w:r w:rsidRPr="00A372EB">
        <w:rPr>
          <w:b/>
        </w:rPr>
        <w:t xml:space="preserve">Formula </w:t>
      </w:r>
      <w:r w:rsidR="00A36A2F">
        <w:rPr>
          <w:b/>
        </w:rPr>
        <w:t>4</w:t>
      </w:r>
      <w:r w:rsidRPr="00A372EB">
        <w:rPr>
          <w:b/>
        </w:rPr>
        <w:t>.</w:t>
      </w:r>
      <w:r w:rsidR="00D80259" w:rsidRPr="00A372EB">
        <w:rPr>
          <w:b/>
        </w:rPr>
        <w:t>1</w:t>
      </w:r>
      <w:r w:rsidRPr="00A372EB">
        <w:rPr>
          <w:b/>
        </w:rPr>
        <w:t>.</w:t>
      </w:r>
      <w:r w:rsidRPr="00CD1DE7">
        <w:t xml:space="preserve"> Two simplest equations for estimating positive integer parameters </w:t>
      </w:r>
      <w:r w:rsidRPr="00CD1DE7">
        <w:rPr>
          <w:i/>
        </w:rPr>
        <w:t>a</w:t>
      </w:r>
      <w:r w:rsidRPr="00CD1DE7">
        <w:t xml:space="preserve"> and </w:t>
      </w:r>
      <w:r w:rsidRPr="00CD1DE7">
        <w:rPr>
          <w:i/>
        </w:rPr>
        <w:t>b</w:t>
      </w:r>
      <w:bookmarkEnd w:id="110"/>
    </w:p>
    <w:p w:rsidR="005321E4" w:rsidRPr="00CD1DE7" w:rsidRDefault="008529DE" w:rsidP="005321E4">
      <w:pPr>
        <w:rPr>
          <w:szCs w:val="26"/>
        </w:rPr>
      </w:pPr>
      <w:r w:rsidRPr="00CD1DE7">
        <w:rPr>
          <w:szCs w:val="26"/>
        </w:rPr>
        <w:t>Where</w:t>
      </w:r>
      <w:r w:rsidR="005321E4" w:rsidRPr="00CD1DE7">
        <w:rPr>
          <w:szCs w:val="26"/>
        </w:rPr>
        <w:t>,</w:t>
      </w:r>
    </w:p>
    <w:p w:rsidR="000B0FAC" w:rsidRPr="00CD1DE7" w:rsidRDefault="00F7760B" w:rsidP="000A0ACF">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a≥2,b≥2</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a-1</m:t>
                        </m:r>
                      </m:sub>
                      <m:sup>
                        <m:r>
                          <w:rPr>
                            <w:rFonts w:ascii="Cambria Math" w:hAnsi="Cambria Math"/>
                            <w:szCs w:val="26"/>
                          </w:rPr>
                          <m:t>k</m:t>
                        </m:r>
                      </m:sup>
                    </m:sSubSup>
                  </m:e>
                </m:nary>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b-1</m:t>
                        </m:r>
                      </m:sub>
                      <m:sup>
                        <m:r>
                          <w:rPr>
                            <w:rFonts w:ascii="Cambria Math" w:hAnsi="Cambria Math"/>
                            <w:szCs w:val="26"/>
                          </w:rPr>
                          <m:t>k</m:t>
                        </m:r>
                      </m:sup>
                    </m:sSubSup>
                  </m:e>
                </m:nary>
              </m:e>
            </m:mr>
            <m:mr>
              <m:e>
                <m:sSub>
                  <m:sSubPr>
                    <m:ctrlPr>
                      <w:rPr>
                        <w:rFonts w:ascii="Cambria Math" w:hAnsi="Cambria Math"/>
                        <w:i/>
                        <w:szCs w:val="26"/>
                      </w:rPr>
                    </m:ctrlPr>
                  </m:sSubPr>
                  <m:e>
                    <m:r>
                      <w:rPr>
                        <w:rFonts w:ascii="Cambria Math" w:hAnsi="Cambria Math"/>
                        <w:szCs w:val="26"/>
                      </w:rPr>
                      <m:t>L</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L</m:t>
                    </m:r>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
        </m:oMath>
      </m:oMathPara>
    </w:p>
    <w:p w:rsidR="008F1637" w:rsidRPr="00CD1DE7" w:rsidRDefault="008227E3" w:rsidP="000A0ACF">
      <w:pPr>
        <w:rPr>
          <w:szCs w:val="26"/>
        </w:rPr>
      </w:pPr>
      <w:r w:rsidRPr="00CD1DE7">
        <w:rPr>
          <w:szCs w:val="26"/>
        </w:rPr>
        <w:t xml:space="preserve">Obviously, </w:t>
      </w:r>
      <w:r w:rsidR="002A2F39" w:rsidRPr="00CD1DE7">
        <w:rPr>
          <w:szCs w:val="26"/>
        </w:rPr>
        <w:t xml:space="preserve">formula </w:t>
      </w:r>
      <w:hyperlink w:anchor="_Formula_III.1.73._Two" w:tooltip="Formula 4.1. Two simplest equations for estimating positive integer parameters a and b" w:history="1">
        <w:r w:rsidR="00A36A2F">
          <w:rPr>
            <w:rStyle w:val="Hyperlink"/>
            <w:szCs w:val="26"/>
            <w:u w:val="none"/>
          </w:rPr>
          <w:t>4.1</w:t>
        </w:r>
      </w:hyperlink>
      <w:r w:rsidR="00052222" w:rsidRPr="00CD1DE7">
        <w:rPr>
          <w:szCs w:val="26"/>
        </w:rPr>
        <w:t xml:space="preserve"> </w:t>
      </w:r>
      <w:r w:rsidR="002A2F39" w:rsidRPr="00CD1DE7">
        <w:rPr>
          <w:szCs w:val="26"/>
        </w:rPr>
        <w:t xml:space="preserve">is the simplest form </w:t>
      </w:r>
      <w:r w:rsidR="003704CE" w:rsidRPr="00CD1DE7">
        <w:rPr>
          <w:szCs w:val="26"/>
        </w:rPr>
        <w:t xml:space="preserve">from which </w:t>
      </w:r>
      <w:r w:rsidR="0030328B" w:rsidRPr="00CD1DE7">
        <w:rPr>
          <w:szCs w:val="26"/>
        </w:rPr>
        <w:t xml:space="preserve">all differential functions </w:t>
      </w:r>
      <w:proofErr w:type="gramStart"/>
      <w:r w:rsidR="0030328B" w:rsidRPr="00CD1DE7">
        <w:rPr>
          <w:szCs w:val="26"/>
        </w:rPr>
        <w:t xml:space="preserve">are </w:t>
      </w:r>
      <w:r w:rsidRPr="00CD1DE7">
        <w:rPr>
          <w:szCs w:val="26"/>
        </w:rPr>
        <w:t>removed</w:t>
      </w:r>
      <w:proofErr w:type="gramEnd"/>
      <w:r w:rsidRPr="00CD1DE7">
        <w:rPr>
          <w:szCs w:val="26"/>
        </w:rPr>
        <w:t xml:space="preserve">. </w:t>
      </w:r>
      <w:r w:rsidR="005E6E56" w:rsidRPr="00CD1DE7">
        <w:rPr>
          <w:szCs w:val="26"/>
        </w:rPr>
        <w:t>However, t</w:t>
      </w:r>
      <w:r w:rsidR="000421D7" w:rsidRPr="00CD1DE7">
        <w:rPr>
          <w:szCs w:val="26"/>
        </w:rPr>
        <w:t xml:space="preserve">he number of solutions of equations in </w:t>
      </w:r>
      <w:r w:rsidR="00AE0D67" w:rsidRPr="00CD1DE7">
        <w:rPr>
          <w:szCs w:val="26"/>
        </w:rPr>
        <w:t xml:space="preserve">formula </w:t>
      </w:r>
      <w:hyperlink w:anchor="_Formula_III.1.73._Two" w:tooltip="Formula 4.1. Two simplest equations for estimating positive integer parameters a and b" w:history="1">
        <w:r w:rsidR="00A36A2F">
          <w:rPr>
            <w:rStyle w:val="Hyperlink"/>
            <w:szCs w:val="26"/>
            <w:u w:val="none"/>
          </w:rPr>
          <w:t>4.1</w:t>
        </w:r>
      </w:hyperlink>
      <w:r w:rsidR="000421D7" w:rsidRPr="00CD1DE7">
        <w:rPr>
          <w:szCs w:val="26"/>
        </w:rPr>
        <w:t xml:space="preserve"> is large and it is very difficult to find out them.</w:t>
      </w:r>
      <w:r w:rsidR="00515E74" w:rsidRPr="00CD1DE7">
        <w:rPr>
          <w:szCs w:val="26"/>
        </w:rPr>
        <w:t xml:space="preserve"> Suppose </w:t>
      </w:r>
      <w:r w:rsidR="00336EBB" w:rsidRPr="00CD1DE7">
        <w:rPr>
          <w:szCs w:val="26"/>
        </w:rPr>
        <w:t>there is</w:t>
      </w:r>
      <w:r w:rsidR="00515E74" w:rsidRPr="00CD1DE7">
        <w:rPr>
          <w:szCs w:val="26"/>
        </w:rPr>
        <w:t xml:space="preserve"> the restriction:</w:t>
      </w:r>
    </w:p>
    <w:p w:rsidR="008F1637" w:rsidRPr="00CD1DE7" w:rsidRDefault="00515E74" w:rsidP="008F1637">
      <w:pPr>
        <w:ind w:left="360"/>
        <w:rPr>
          <w:i/>
          <w:szCs w:val="26"/>
        </w:rPr>
      </w:pPr>
      <w:r w:rsidRPr="00CD1DE7">
        <w:rPr>
          <w:i/>
          <w:szCs w:val="26"/>
        </w:rPr>
        <w:t xml:space="preserve">“The range of variables </w:t>
      </w:r>
      <w:proofErr w:type="gramStart"/>
      <w:r w:rsidRPr="00CD1DE7">
        <w:rPr>
          <w:i/>
          <w:szCs w:val="26"/>
        </w:rPr>
        <w:t>a and</w:t>
      </w:r>
      <w:proofErr w:type="gramEnd"/>
      <w:r w:rsidRPr="00CD1DE7">
        <w:rPr>
          <w:i/>
          <w:szCs w:val="26"/>
        </w:rPr>
        <w:t xml:space="preserve"> b is from </w:t>
      </w:r>
      <w:r w:rsidRPr="00E0389D">
        <w:rPr>
          <w:szCs w:val="26"/>
        </w:rPr>
        <w:t>1</w:t>
      </w:r>
      <w:r w:rsidRPr="00CD1DE7">
        <w:rPr>
          <w:i/>
          <w:szCs w:val="26"/>
        </w:rPr>
        <w:t xml:space="preserve"> to </w:t>
      </w:r>
      <w:r w:rsidR="00EA3CE0" w:rsidRPr="00CD1DE7">
        <w:rPr>
          <w:i/>
          <w:szCs w:val="26"/>
        </w:rPr>
        <w:t>n</w:t>
      </w:r>
      <w:r w:rsidR="00563AE6" w:rsidRPr="00CD1DE7">
        <w:rPr>
          <w:i/>
          <w:szCs w:val="26"/>
        </w:rPr>
        <w:t xml:space="preserve"> where n is the whole positive number and not greater than the number of evidences in training data</w:t>
      </w:r>
      <w:r w:rsidRPr="00CD1DE7">
        <w:rPr>
          <w:i/>
          <w:szCs w:val="26"/>
        </w:rPr>
        <w:t>”</w:t>
      </w:r>
      <w:r w:rsidR="006F2086" w:rsidRPr="00CD1DE7">
        <w:rPr>
          <w:i/>
          <w:szCs w:val="26"/>
        </w:rPr>
        <w:t>.</w:t>
      </w:r>
    </w:p>
    <w:p w:rsidR="00F454B4" w:rsidRPr="00CD1DE7" w:rsidRDefault="00042D2C" w:rsidP="00646485">
      <w:pPr>
        <w:rPr>
          <w:szCs w:val="26"/>
        </w:rPr>
      </w:pPr>
      <w:r w:rsidRPr="00CD1DE7">
        <w:rPr>
          <w:szCs w:val="26"/>
        </w:rPr>
        <w:t>I</w:t>
      </w:r>
      <w:r w:rsidR="006F2086" w:rsidRPr="00CD1DE7">
        <w:rPr>
          <w:szCs w:val="26"/>
        </w:rPr>
        <w:t xml:space="preserve"> propose the iterative algorithm that each pair values (</w:t>
      </w:r>
      <w:proofErr w:type="spellStart"/>
      <w:r w:rsidR="006F2086" w:rsidRPr="00CD1DE7">
        <w:rPr>
          <w:i/>
          <w:szCs w:val="26"/>
        </w:rPr>
        <w:t>a</w:t>
      </w:r>
      <w:r w:rsidR="006F2086" w:rsidRPr="00CD1DE7">
        <w:rPr>
          <w:i/>
          <w:szCs w:val="26"/>
          <w:vertAlign w:val="subscript"/>
        </w:rPr>
        <w:t>i</w:t>
      </w:r>
      <w:proofErr w:type="spellEnd"/>
      <w:r w:rsidR="006F2086" w:rsidRPr="00CD1DE7">
        <w:rPr>
          <w:i/>
          <w:szCs w:val="26"/>
        </w:rPr>
        <w:t>, b</w:t>
      </w:r>
      <w:r w:rsidR="006F2086" w:rsidRPr="00CD1DE7">
        <w:rPr>
          <w:i/>
          <w:szCs w:val="26"/>
          <w:vertAlign w:val="subscript"/>
        </w:rPr>
        <w:t>i</w:t>
      </w:r>
      <w:r w:rsidR="006F2086" w:rsidRPr="00CD1DE7">
        <w:rPr>
          <w:szCs w:val="26"/>
        </w:rPr>
        <w:t xml:space="preserve">) </w:t>
      </w:r>
      <w:r w:rsidR="00EA3CE0" w:rsidRPr="00CD1DE7">
        <w:rPr>
          <w:szCs w:val="26"/>
        </w:rPr>
        <w:t xml:space="preserve">which are values of variables </w:t>
      </w:r>
      <w:proofErr w:type="gramStart"/>
      <w:r w:rsidR="00EA3CE0" w:rsidRPr="00CD1DE7">
        <w:rPr>
          <w:i/>
          <w:szCs w:val="26"/>
        </w:rPr>
        <w:t>a</w:t>
      </w:r>
      <w:r w:rsidR="00EA3CE0" w:rsidRPr="00CD1DE7">
        <w:rPr>
          <w:szCs w:val="26"/>
        </w:rPr>
        <w:t xml:space="preserve"> and</w:t>
      </w:r>
      <w:proofErr w:type="gramEnd"/>
      <w:r w:rsidR="00EA3CE0" w:rsidRPr="00CD1DE7">
        <w:rPr>
          <w:szCs w:val="26"/>
        </w:rPr>
        <w:t xml:space="preserve"> </w:t>
      </w:r>
      <w:r w:rsidR="00EA3CE0" w:rsidRPr="00CD1DE7">
        <w:rPr>
          <w:i/>
          <w:szCs w:val="26"/>
        </w:rPr>
        <w:t>b</w:t>
      </w:r>
      <w:r w:rsidR="00EA3CE0" w:rsidRPr="00CD1DE7">
        <w:rPr>
          <w:szCs w:val="26"/>
        </w:rPr>
        <w:t xml:space="preserve"> </w:t>
      </w:r>
      <w:r w:rsidR="006F2086" w:rsidRPr="00CD1DE7">
        <w:rPr>
          <w:szCs w:val="26"/>
        </w:rPr>
        <w:t xml:space="preserve">are fed to </w:t>
      </w:r>
      <w:r w:rsidR="00CA45FF" w:rsidRPr="00CD1DE7">
        <w:rPr>
          <w:i/>
          <w:szCs w:val="26"/>
        </w:rPr>
        <w:t>G</w:t>
      </w:r>
      <w:r w:rsidR="006F2086" w:rsidRPr="00CD1DE7">
        <w:rPr>
          <w:szCs w:val="26"/>
          <w:vertAlign w:val="subscript"/>
        </w:rPr>
        <w:t>1</w:t>
      </w:r>
      <w:r w:rsidR="006F2086" w:rsidRPr="00CD1DE7">
        <w:rPr>
          <w:szCs w:val="26"/>
        </w:rPr>
        <w:t xml:space="preserve">, </w:t>
      </w:r>
      <w:r w:rsidR="00CA45FF" w:rsidRPr="00CD1DE7">
        <w:rPr>
          <w:i/>
          <w:szCs w:val="26"/>
        </w:rPr>
        <w:t>G</w:t>
      </w:r>
      <w:r w:rsidR="006F2086" w:rsidRPr="00CD1DE7">
        <w:rPr>
          <w:szCs w:val="26"/>
          <w:vertAlign w:val="subscript"/>
        </w:rPr>
        <w:t>2</w:t>
      </w:r>
      <w:r w:rsidR="006F2086" w:rsidRPr="00CD1DE7">
        <w:rPr>
          <w:szCs w:val="26"/>
        </w:rPr>
        <w:t xml:space="preserve"> at each </w:t>
      </w:r>
      <w:r w:rsidR="00E417BC" w:rsidRPr="00CD1DE7">
        <w:rPr>
          <w:szCs w:val="26"/>
        </w:rPr>
        <w:t>iteration.</w:t>
      </w:r>
      <w:r w:rsidR="006F2086" w:rsidRPr="00CD1DE7">
        <w:rPr>
          <w:szCs w:val="26"/>
        </w:rPr>
        <w:t xml:space="preserve"> </w:t>
      </w:r>
      <w:r w:rsidR="004B4261" w:rsidRPr="00CD1DE7">
        <w:rPr>
          <w:szCs w:val="26"/>
        </w:rPr>
        <w:t>T</w:t>
      </w:r>
      <w:r w:rsidR="00EA3CE0" w:rsidRPr="00CD1DE7">
        <w:rPr>
          <w:szCs w:val="26"/>
        </w:rPr>
        <w:t>wo biases Δ</w:t>
      </w:r>
      <w:r w:rsidR="00EA3CE0" w:rsidRPr="00CD1DE7">
        <w:rPr>
          <w:szCs w:val="26"/>
          <w:vertAlign w:val="subscript"/>
        </w:rPr>
        <w:t>1</w:t>
      </w:r>
      <w:r w:rsidR="00EA3CE0" w:rsidRPr="00CD1DE7">
        <w:rPr>
          <w:i/>
          <w:szCs w:val="26"/>
        </w:rPr>
        <w:t>=</w:t>
      </w:r>
      <w:proofErr w:type="gramStart"/>
      <w:r w:rsidR="00CA45FF" w:rsidRPr="00CD1DE7">
        <w:rPr>
          <w:i/>
          <w:szCs w:val="26"/>
        </w:rPr>
        <w:t>G</w:t>
      </w:r>
      <w:r w:rsidR="00EA3CE0" w:rsidRPr="00CD1DE7">
        <w:rPr>
          <w:szCs w:val="26"/>
          <w:vertAlign w:val="subscript"/>
        </w:rPr>
        <w:t>1</w:t>
      </w:r>
      <w:r w:rsidR="00EA3CE0" w:rsidRPr="00CD1DE7">
        <w:rPr>
          <w:szCs w:val="26"/>
        </w:rPr>
        <w:t>(</w:t>
      </w:r>
      <w:proofErr w:type="spellStart"/>
      <w:proofErr w:type="gramEnd"/>
      <w:r w:rsidR="00EA3CE0" w:rsidRPr="00CD1DE7">
        <w:rPr>
          <w:i/>
          <w:szCs w:val="26"/>
        </w:rPr>
        <w:t>a</w:t>
      </w:r>
      <w:r w:rsidR="00EA3CE0" w:rsidRPr="00CD1DE7">
        <w:rPr>
          <w:i/>
          <w:szCs w:val="26"/>
          <w:vertAlign w:val="subscript"/>
        </w:rPr>
        <w:t>i</w:t>
      </w:r>
      <w:proofErr w:type="spellEnd"/>
      <w:r w:rsidR="00EA3CE0" w:rsidRPr="003603E2">
        <w:rPr>
          <w:szCs w:val="26"/>
        </w:rPr>
        <w:t xml:space="preserve">, </w:t>
      </w:r>
      <w:r w:rsidR="00EA3CE0" w:rsidRPr="00CD1DE7">
        <w:rPr>
          <w:i/>
          <w:szCs w:val="26"/>
        </w:rPr>
        <w:t>b</w:t>
      </w:r>
      <w:r w:rsidR="00EA3CE0" w:rsidRPr="00CD1DE7">
        <w:rPr>
          <w:i/>
          <w:szCs w:val="26"/>
          <w:vertAlign w:val="subscript"/>
        </w:rPr>
        <w:t>i</w:t>
      </w:r>
      <w:r w:rsidR="00EA3CE0" w:rsidRPr="00CD1DE7">
        <w:rPr>
          <w:szCs w:val="26"/>
        </w:rPr>
        <w:t>)</w:t>
      </w:r>
      <w:r w:rsidR="00DD21FF" w:rsidRPr="00CD1DE7">
        <w:rPr>
          <w:szCs w:val="26"/>
        </w:rPr>
        <w:t>–</w:t>
      </w:r>
      <w:r w:rsidR="00DD21FF" w:rsidRPr="00CD1DE7">
        <w:rPr>
          <w:i/>
          <w:szCs w:val="26"/>
        </w:rPr>
        <w:t>L</w:t>
      </w:r>
      <w:r w:rsidR="00DD21FF" w:rsidRPr="00CD1DE7">
        <w:rPr>
          <w:szCs w:val="26"/>
          <w:vertAlign w:val="subscript"/>
        </w:rPr>
        <w:t>1</w:t>
      </w:r>
      <w:r w:rsidR="00EA3CE0" w:rsidRPr="00CD1DE7">
        <w:rPr>
          <w:szCs w:val="26"/>
        </w:rPr>
        <w:t xml:space="preserve"> and Δ</w:t>
      </w:r>
      <w:r w:rsidR="00EA3CE0" w:rsidRPr="00CD1DE7">
        <w:rPr>
          <w:szCs w:val="26"/>
          <w:vertAlign w:val="subscript"/>
        </w:rPr>
        <w:t>2</w:t>
      </w:r>
      <w:r w:rsidR="00EA3CE0" w:rsidRPr="00CD1DE7">
        <w:rPr>
          <w:szCs w:val="26"/>
        </w:rPr>
        <w:t>=</w:t>
      </w:r>
      <w:r w:rsidR="00CA45FF" w:rsidRPr="00CD1DE7">
        <w:rPr>
          <w:i/>
          <w:szCs w:val="26"/>
        </w:rPr>
        <w:t>G</w:t>
      </w:r>
      <w:r w:rsidR="00EA3CE0" w:rsidRPr="00CD1DE7">
        <w:rPr>
          <w:szCs w:val="26"/>
          <w:vertAlign w:val="subscript"/>
        </w:rPr>
        <w:t>2</w:t>
      </w:r>
      <w:r w:rsidR="00EA3CE0" w:rsidRPr="00CD1DE7">
        <w:rPr>
          <w:szCs w:val="26"/>
        </w:rPr>
        <w:t>(</w:t>
      </w:r>
      <w:proofErr w:type="spellStart"/>
      <w:r w:rsidR="00EA3CE0" w:rsidRPr="00CD1DE7">
        <w:rPr>
          <w:i/>
          <w:szCs w:val="26"/>
        </w:rPr>
        <w:t>a</w:t>
      </w:r>
      <w:r w:rsidR="00EA3CE0" w:rsidRPr="00CD1DE7">
        <w:rPr>
          <w:i/>
          <w:szCs w:val="26"/>
          <w:vertAlign w:val="subscript"/>
        </w:rPr>
        <w:t>i</w:t>
      </w:r>
      <w:proofErr w:type="spellEnd"/>
      <w:r w:rsidR="00EA3CE0" w:rsidRPr="003603E2">
        <w:rPr>
          <w:szCs w:val="26"/>
        </w:rPr>
        <w:t xml:space="preserve">, </w:t>
      </w:r>
      <w:r w:rsidR="00EA3CE0" w:rsidRPr="00CD1DE7">
        <w:rPr>
          <w:i/>
          <w:szCs w:val="26"/>
        </w:rPr>
        <w:t>b</w:t>
      </w:r>
      <w:r w:rsidR="00EA3CE0" w:rsidRPr="00CD1DE7">
        <w:rPr>
          <w:i/>
          <w:szCs w:val="26"/>
          <w:vertAlign w:val="subscript"/>
        </w:rPr>
        <w:t>i</w:t>
      </w:r>
      <w:r w:rsidR="00EA3CE0" w:rsidRPr="00CD1DE7">
        <w:rPr>
          <w:szCs w:val="26"/>
        </w:rPr>
        <w:t>)</w:t>
      </w:r>
      <w:r w:rsidR="00DD21FF" w:rsidRPr="00CD1DE7">
        <w:rPr>
          <w:szCs w:val="26"/>
        </w:rPr>
        <w:t>–</w:t>
      </w:r>
      <w:r w:rsidR="00DD21FF" w:rsidRPr="00CD1DE7">
        <w:rPr>
          <w:i/>
          <w:szCs w:val="26"/>
        </w:rPr>
        <w:t>L</w:t>
      </w:r>
      <w:r w:rsidR="00DD21FF" w:rsidRPr="00CD1DE7">
        <w:rPr>
          <w:szCs w:val="26"/>
          <w:vertAlign w:val="subscript"/>
        </w:rPr>
        <w:t>2</w:t>
      </w:r>
      <w:r w:rsidR="004B4261" w:rsidRPr="00CD1DE7">
        <w:rPr>
          <w:szCs w:val="26"/>
        </w:rPr>
        <w:t xml:space="preserve"> are computed</w:t>
      </w:r>
      <w:r w:rsidR="000C1C46" w:rsidRPr="00CD1DE7">
        <w:rPr>
          <w:szCs w:val="26"/>
        </w:rPr>
        <w:t>.</w:t>
      </w:r>
      <w:r w:rsidR="00A97E1C" w:rsidRPr="00CD1DE7">
        <w:rPr>
          <w:szCs w:val="26"/>
        </w:rPr>
        <w:t xml:space="preserve"> </w:t>
      </w:r>
      <w:r w:rsidR="00B2301F" w:rsidRPr="00CD1DE7">
        <w:rPr>
          <w:szCs w:val="26"/>
        </w:rPr>
        <w:t xml:space="preserve">The </w:t>
      </w:r>
      <w:r w:rsidR="000C573D" w:rsidRPr="00CD1DE7">
        <w:rPr>
          <w:szCs w:val="26"/>
        </w:rPr>
        <w:t>normal</w:t>
      </w:r>
      <w:r w:rsidR="00B2301F" w:rsidRPr="00CD1DE7">
        <w:rPr>
          <w:szCs w:val="26"/>
        </w:rPr>
        <w:t xml:space="preserve"> bias is the root of sum of the second power Δ</w:t>
      </w:r>
      <w:r w:rsidR="00B2301F" w:rsidRPr="00CD1DE7">
        <w:rPr>
          <w:szCs w:val="26"/>
          <w:vertAlign w:val="subscript"/>
        </w:rPr>
        <w:t>1</w:t>
      </w:r>
      <w:r w:rsidR="00B2301F" w:rsidRPr="00CD1DE7">
        <w:rPr>
          <w:szCs w:val="26"/>
        </w:rPr>
        <w:t xml:space="preserve"> and the second power of Δ</w:t>
      </w:r>
      <w:r w:rsidR="00B2301F" w:rsidRPr="00CD1DE7">
        <w:rPr>
          <w:szCs w:val="26"/>
          <w:vertAlign w:val="subscript"/>
        </w:rPr>
        <w:t>2</w:t>
      </w:r>
      <w:r w:rsidR="009C38C1" w:rsidRPr="00CD1DE7">
        <w:rPr>
          <w:szCs w:val="26"/>
        </w:rPr>
        <w:t xml:space="preserve"> and so we have</w:t>
      </w:r>
      <w:r w:rsidR="00B2301F" w:rsidRPr="00CD1DE7">
        <w:rPr>
          <w:szCs w:val="26"/>
        </w:rPr>
        <w:t xml:space="preserve"> Δ</w:t>
      </w:r>
      <w:r w:rsidR="00B2301F" w:rsidRPr="00CD1DE7">
        <w:rPr>
          <w:i/>
          <w:szCs w:val="26"/>
        </w:rPr>
        <w:t>=</w:t>
      </w:r>
      <m:oMath>
        <m:rad>
          <m:radPr>
            <m:degHide m:val="1"/>
            <m:ctrlPr>
              <w:rPr>
                <w:rFonts w:ascii="Cambria Math" w:hAnsi="Cambria Math"/>
                <w:i/>
                <w:szCs w:val="26"/>
              </w:rPr>
            </m:ctrlPr>
          </m:radPr>
          <m:deg/>
          <m:e>
            <m:sSubSup>
              <m:sSubSupPr>
                <m:ctrlPr>
                  <w:rPr>
                    <w:rFonts w:ascii="Cambria Math" w:hAnsi="Cambria Math"/>
                    <w:i/>
                    <w:szCs w:val="26"/>
                  </w:rPr>
                </m:ctrlPr>
              </m:sSubSupPr>
              <m:e>
                <m:r>
                  <m:rPr>
                    <m:sty m:val="p"/>
                  </m:rPr>
                  <w:rPr>
                    <w:rFonts w:ascii="Cambria Math" w:hAnsi="Cambria Math"/>
                    <w:szCs w:val="26"/>
                  </w:rPr>
                  <m:t>Δ</m:t>
                </m:r>
              </m:e>
              <m:sub>
                <m:r>
                  <w:rPr>
                    <w:rFonts w:ascii="Cambria Math" w:hAnsi="Cambria Math"/>
                    <w:szCs w:val="26"/>
                  </w:rPr>
                  <m:t>1</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Δ</m:t>
                </m:r>
              </m:e>
              <m:sub>
                <m:r>
                  <w:rPr>
                    <w:rFonts w:ascii="Cambria Math" w:hAnsi="Cambria Math"/>
                    <w:szCs w:val="26"/>
                  </w:rPr>
                  <m:t>2</m:t>
                </m:r>
              </m:sub>
              <m:sup>
                <m:r>
                  <w:rPr>
                    <w:rFonts w:ascii="Cambria Math" w:hAnsi="Cambria Math"/>
                    <w:szCs w:val="26"/>
                  </w:rPr>
                  <m:t>2</m:t>
                </m:r>
              </m:sup>
            </m:sSubSup>
          </m:e>
        </m:rad>
      </m:oMath>
      <w:r w:rsidR="00B2301F" w:rsidRPr="00CD1DE7">
        <w:rPr>
          <w:i/>
          <w:szCs w:val="26"/>
        </w:rPr>
        <w:t>.</w:t>
      </w:r>
      <w:r w:rsidR="00B2301F" w:rsidRPr="00CD1DE7">
        <w:rPr>
          <w:szCs w:val="26"/>
        </w:rPr>
        <w:t xml:space="preserve"> </w:t>
      </w:r>
      <w:r w:rsidR="00A97E1C" w:rsidRPr="00CD1DE7">
        <w:rPr>
          <w:szCs w:val="26"/>
        </w:rPr>
        <w:t>The pair (</w:t>
      </w:r>
      <m:oMath>
        <m:acc>
          <m:accPr>
            <m:ctrlPr>
              <w:rPr>
                <w:rFonts w:ascii="Cambria Math" w:hAnsi="Cambria Math"/>
                <w:i/>
                <w:szCs w:val="26"/>
              </w:rPr>
            </m:ctrlPr>
          </m:accPr>
          <m:e>
            <m:r>
              <w:rPr>
                <w:rFonts w:ascii="Cambria Math" w:hAnsi="Cambria Math"/>
                <w:szCs w:val="26"/>
              </w:rPr>
              <m:t>a</m:t>
            </m:r>
          </m:e>
        </m:acc>
      </m:oMath>
      <w:proofErr w:type="gramStart"/>
      <w:r w:rsidR="004440AB" w:rsidRPr="00CD1DE7">
        <w:rPr>
          <w:szCs w:val="26"/>
        </w:rPr>
        <w:t xml:space="preserve">, </w:t>
      </w:r>
      <w:proofErr w:type="gramEnd"/>
      <m:oMath>
        <m:acc>
          <m:accPr>
            <m:ctrlPr>
              <w:rPr>
                <w:rFonts w:ascii="Cambria Math" w:hAnsi="Cambria Math"/>
                <w:i/>
                <w:szCs w:val="26"/>
              </w:rPr>
            </m:ctrlPr>
          </m:accPr>
          <m:e>
            <m:r>
              <w:rPr>
                <w:rFonts w:ascii="Cambria Math" w:hAnsi="Cambria Math"/>
                <w:szCs w:val="26"/>
              </w:rPr>
              <m:t>b</m:t>
            </m:r>
          </m:e>
        </m:acc>
      </m:oMath>
      <w:r w:rsidR="00A97E1C" w:rsidRPr="00CD1DE7">
        <w:rPr>
          <w:szCs w:val="26"/>
        </w:rPr>
        <w:t xml:space="preserve">) whose </w:t>
      </w:r>
      <w:r w:rsidR="000C573D" w:rsidRPr="00CD1DE7">
        <w:rPr>
          <w:szCs w:val="26"/>
        </w:rPr>
        <w:t>normal</w:t>
      </w:r>
      <w:r w:rsidR="00B4199E" w:rsidRPr="00CD1DE7">
        <w:rPr>
          <w:szCs w:val="26"/>
        </w:rPr>
        <w:t xml:space="preserve"> </w:t>
      </w:r>
      <w:r w:rsidR="00A97E1C" w:rsidRPr="00CD1DE7">
        <w:rPr>
          <w:szCs w:val="26"/>
        </w:rPr>
        <w:t xml:space="preserve">bias Δ </w:t>
      </w:r>
      <w:r w:rsidR="00B4199E" w:rsidRPr="00CD1DE7">
        <w:rPr>
          <w:szCs w:val="26"/>
        </w:rPr>
        <w:t>is</w:t>
      </w:r>
      <w:r w:rsidR="00A97E1C" w:rsidRPr="00CD1DE7">
        <w:rPr>
          <w:szCs w:val="26"/>
        </w:rPr>
        <w:t xml:space="preserve"> </w:t>
      </w:r>
      <w:r w:rsidR="00E23EFB" w:rsidRPr="00CD1DE7">
        <w:rPr>
          <w:szCs w:val="26"/>
        </w:rPr>
        <w:t>minimum</w:t>
      </w:r>
      <w:r w:rsidR="00333ED6" w:rsidRPr="00CD1DE7">
        <w:rPr>
          <w:szCs w:val="26"/>
        </w:rPr>
        <w:t xml:space="preserve"> </w:t>
      </w:r>
      <w:r w:rsidR="00B4199E" w:rsidRPr="00CD1DE7">
        <w:rPr>
          <w:szCs w:val="26"/>
        </w:rPr>
        <w:t>are chosen as the parameter estimators</w:t>
      </w:r>
      <w:r w:rsidR="00920106" w:rsidRPr="00CD1DE7">
        <w:rPr>
          <w:szCs w:val="26"/>
        </w:rPr>
        <w:t xml:space="preserve">. The algorithm </w:t>
      </w:r>
      <w:proofErr w:type="gramStart"/>
      <w:r w:rsidR="00920106" w:rsidRPr="00CD1DE7">
        <w:rPr>
          <w:szCs w:val="26"/>
        </w:rPr>
        <w:t xml:space="preserve">is </w:t>
      </w:r>
      <w:r w:rsidR="00F454B4" w:rsidRPr="00CD1DE7">
        <w:rPr>
          <w:szCs w:val="26"/>
        </w:rPr>
        <w:t>described</w:t>
      </w:r>
      <w:proofErr w:type="gramEnd"/>
      <w:r w:rsidR="00F454B4" w:rsidRPr="00CD1DE7">
        <w:rPr>
          <w:szCs w:val="26"/>
        </w:rPr>
        <w:t xml:space="preserve"> </w:t>
      </w:r>
      <w:r w:rsidR="003F2A00" w:rsidRPr="00CD1DE7">
        <w:rPr>
          <w:szCs w:val="26"/>
        </w:rPr>
        <w:t xml:space="preserve">in table </w:t>
      </w:r>
      <w:hyperlink w:anchor="_Table_III.1.25._Iterative" w:tooltip="Table 4.1. Iterative algorithm solving simplest equations specified by formula III.1.63 for estimating parameters a and b" w:history="1">
        <w:r w:rsidR="00A36A2F">
          <w:rPr>
            <w:rStyle w:val="Hyperlink"/>
            <w:szCs w:val="26"/>
            <w:u w:val="none"/>
          </w:rPr>
          <w:t>4.1</w:t>
        </w:r>
      </w:hyperlink>
      <w:r w:rsidR="003F2A00" w:rsidRPr="00CD1DE7">
        <w:rPr>
          <w:szCs w:val="26"/>
        </w:rPr>
        <w:t xml:space="preserve"> </w:t>
      </w:r>
      <w:r w:rsidR="00F454B4" w:rsidRPr="00CD1DE7">
        <w:rPr>
          <w:szCs w:val="26"/>
        </w:rPr>
        <w:t>as below:</w:t>
      </w:r>
    </w:p>
    <w:p w:rsidR="005E6E56" w:rsidRPr="00CD1DE7" w:rsidRDefault="005E6E56" w:rsidP="00646485">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1E0" w:firstRow="1" w:lastRow="1" w:firstColumn="1" w:lastColumn="1" w:noHBand="0" w:noVBand="0"/>
      </w:tblPr>
      <w:tblGrid>
        <w:gridCol w:w="4228"/>
      </w:tblGrid>
      <w:tr w:rsidR="00E56A9C" w:rsidRPr="00CD1DE7" w:rsidTr="00B81C9E">
        <w:trPr>
          <w:jc w:val="center"/>
        </w:trPr>
        <w:tc>
          <w:tcPr>
            <w:tcW w:w="4228" w:type="dxa"/>
            <w:shd w:val="clear" w:color="auto" w:fill="F2F2F2" w:themeFill="background1" w:themeFillShade="F2"/>
          </w:tcPr>
          <w:p w:rsidR="00E56A9C" w:rsidRPr="00CD1DE7" w:rsidRDefault="00E56A9C" w:rsidP="00082326">
            <w:pPr>
              <w:rPr>
                <w:i/>
                <w:szCs w:val="26"/>
              </w:rPr>
            </w:pPr>
            <w:proofErr w:type="spellStart"/>
            <w:r w:rsidRPr="00CD1DE7">
              <w:rPr>
                <w:i/>
                <w:szCs w:val="26"/>
              </w:rPr>
              <w:t>m</w:t>
            </w:r>
            <w:r w:rsidR="00736456" w:rsidRPr="00CD1DE7">
              <w:rPr>
                <w:i/>
                <w:szCs w:val="26"/>
              </w:rPr>
              <w:t>in</w:t>
            </w:r>
            <w:r w:rsidRPr="00CD1DE7">
              <w:rPr>
                <w:szCs w:val="26"/>
              </w:rPr>
              <w:t>Δ</w:t>
            </w:r>
            <w:proofErr w:type="spellEnd"/>
            <w:r w:rsidRPr="00CD1DE7">
              <w:rPr>
                <w:szCs w:val="26"/>
              </w:rPr>
              <w:t xml:space="preserve"> = </w:t>
            </w:r>
            <w:r w:rsidR="006D2D1F" w:rsidRPr="00CD1DE7">
              <w:rPr>
                <w:szCs w:val="26"/>
              </w:rPr>
              <w:t>+</w:t>
            </w:r>
            <w:r w:rsidR="000E6351" w:rsidRPr="00CD1DE7">
              <w:rPr>
                <w:szCs w:val="26"/>
              </w:rPr>
              <w:t>∞</w:t>
            </w:r>
          </w:p>
          <w:p w:rsidR="00E56A9C" w:rsidRPr="00CD1DE7" w:rsidRDefault="00F7760B" w:rsidP="00082326">
            <w:pPr>
              <w:rPr>
                <w:i/>
                <w:szCs w:val="26"/>
              </w:rPr>
            </w:pPr>
            <m:oMath>
              <m:acc>
                <m:accPr>
                  <m:ctrlPr>
                    <w:rPr>
                      <w:rFonts w:ascii="Cambria Math" w:hAnsi="Cambria Math"/>
                      <w:i/>
                      <w:szCs w:val="26"/>
                    </w:rPr>
                  </m:ctrlPr>
                </m:accPr>
                <m:e>
                  <m:r>
                    <w:rPr>
                      <w:rFonts w:ascii="Cambria Math" w:hAnsi="Cambria Math"/>
                      <w:szCs w:val="26"/>
                    </w:rPr>
                    <m:t>a</m:t>
                  </m:r>
                </m:e>
              </m:acc>
            </m:oMath>
            <w:r w:rsidR="006B4D7F" w:rsidRPr="00CD1DE7">
              <w:rPr>
                <w:szCs w:val="26"/>
              </w:rPr>
              <w:t xml:space="preserve"> = </w:t>
            </w:r>
            <m:oMath>
              <m:acc>
                <m:accPr>
                  <m:ctrlPr>
                    <w:rPr>
                      <w:rFonts w:ascii="Cambria Math" w:hAnsi="Cambria Math"/>
                      <w:i/>
                      <w:szCs w:val="26"/>
                    </w:rPr>
                  </m:ctrlPr>
                </m:accPr>
                <m:e>
                  <m:r>
                    <w:rPr>
                      <w:rFonts w:ascii="Cambria Math" w:hAnsi="Cambria Math"/>
                      <w:szCs w:val="26"/>
                    </w:rPr>
                    <m:t>b</m:t>
                  </m:r>
                </m:e>
              </m:acc>
            </m:oMath>
            <w:r w:rsidR="00810D9F" w:rsidRPr="00CD1DE7">
              <w:rPr>
                <w:szCs w:val="26"/>
              </w:rPr>
              <w:t xml:space="preserve"> </w:t>
            </w:r>
            <w:r w:rsidR="00E56A9C" w:rsidRPr="00CD1DE7">
              <w:rPr>
                <w:i/>
                <w:szCs w:val="26"/>
              </w:rPr>
              <w:t>=</w:t>
            </w:r>
            <w:r w:rsidR="00810D9F" w:rsidRPr="00CD1DE7">
              <w:rPr>
                <w:i/>
                <w:szCs w:val="26"/>
              </w:rPr>
              <w:t xml:space="preserve"> </w:t>
            </w:r>
            <w:r w:rsidR="00E56A9C" w:rsidRPr="00CD1DE7">
              <w:rPr>
                <w:szCs w:val="26"/>
              </w:rPr>
              <w:t>1  (uniform distribution )</w:t>
            </w:r>
          </w:p>
          <w:p w:rsidR="00E56A9C" w:rsidRPr="00CD1DE7" w:rsidRDefault="00E56A9C" w:rsidP="00082326">
            <w:pPr>
              <w:rPr>
                <w:i/>
                <w:szCs w:val="26"/>
              </w:rPr>
            </w:pPr>
            <w:r w:rsidRPr="00CD1DE7">
              <w:rPr>
                <w:szCs w:val="26"/>
              </w:rPr>
              <w:t>For</w:t>
            </w:r>
            <w:r w:rsidRPr="00CD1DE7">
              <w:rPr>
                <w:i/>
                <w:szCs w:val="26"/>
              </w:rPr>
              <w:t xml:space="preserve"> a=</w:t>
            </w:r>
            <w:r w:rsidRPr="00CD1DE7">
              <w:rPr>
                <w:szCs w:val="26"/>
              </w:rPr>
              <w:t xml:space="preserve">1 </w:t>
            </w:r>
            <w:proofErr w:type="spellStart"/>
            <w:r w:rsidRPr="00CD1DE7">
              <w:rPr>
                <w:szCs w:val="26"/>
              </w:rPr>
              <w:t>to</w:t>
            </w:r>
            <w:r w:rsidRPr="00CD1DE7">
              <w:rPr>
                <w:i/>
                <w:szCs w:val="26"/>
              </w:rPr>
              <w:t xml:space="preserve"> n</w:t>
            </w:r>
            <w:proofErr w:type="spellEnd"/>
            <w:r w:rsidRPr="00CD1DE7">
              <w:rPr>
                <w:szCs w:val="26"/>
              </w:rPr>
              <w:t xml:space="preserve"> do</w:t>
            </w:r>
          </w:p>
          <w:p w:rsidR="00E56A9C" w:rsidRPr="00CD1DE7" w:rsidRDefault="00E56A9C" w:rsidP="00082326">
            <w:pPr>
              <w:ind w:firstLine="360"/>
              <w:rPr>
                <w:i/>
                <w:szCs w:val="26"/>
              </w:rPr>
            </w:pPr>
            <w:r w:rsidRPr="00CD1DE7">
              <w:rPr>
                <w:szCs w:val="26"/>
              </w:rPr>
              <w:t>For</w:t>
            </w:r>
            <w:r w:rsidRPr="00CD1DE7">
              <w:rPr>
                <w:i/>
                <w:szCs w:val="26"/>
              </w:rPr>
              <w:t xml:space="preserve"> b=</w:t>
            </w:r>
            <w:r w:rsidRPr="00CD1DE7">
              <w:rPr>
                <w:szCs w:val="26"/>
              </w:rPr>
              <w:t xml:space="preserve">1 </w:t>
            </w:r>
            <w:proofErr w:type="spellStart"/>
            <w:r w:rsidRPr="00CD1DE7">
              <w:rPr>
                <w:szCs w:val="26"/>
              </w:rPr>
              <w:t xml:space="preserve">to </w:t>
            </w:r>
            <w:r w:rsidRPr="00CD1DE7">
              <w:rPr>
                <w:i/>
                <w:szCs w:val="26"/>
              </w:rPr>
              <w:t>n</w:t>
            </w:r>
            <w:proofErr w:type="spellEnd"/>
            <w:r w:rsidRPr="00CD1DE7">
              <w:rPr>
                <w:szCs w:val="26"/>
              </w:rPr>
              <w:t xml:space="preserve"> do</w:t>
            </w:r>
          </w:p>
          <w:p w:rsidR="00E56A9C" w:rsidRPr="00CD1DE7" w:rsidRDefault="00E56A9C" w:rsidP="00082326">
            <w:pPr>
              <w:ind w:firstLine="720"/>
              <w:rPr>
                <w:i/>
                <w:szCs w:val="26"/>
              </w:rPr>
            </w:pPr>
            <w:r w:rsidRPr="00CD1DE7">
              <w:rPr>
                <w:szCs w:val="26"/>
              </w:rPr>
              <w:t>Δ</w:t>
            </w:r>
            <w:r w:rsidRPr="00CD1DE7">
              <w:rPr>
                <w:szCs w:val="26"/>
                <w:vertAlign w:val="subscript"/>
              </w:rPr>
              <w:t>1</w:t>
            </w:r>
            <w:r w:rsidRPr="00CD1DE7">
              <w:rPr>
                <w:i/>
                <w:szCs w:val="26"/>
              </w:rPr>
              <w:t>=</w:t>
            </w:r>
            <w:r w:rsidR="00544905" w:rsidRPr="00CD1DE7">
              <w:rPr>
                <w:i/>
                <w:szCs w:val="26"/>
              </w:rPr>
              <w:t>G</w:t>
            </w:r>
            <w:r w:rsidRPr="00CD1DE7">
              <w:rPr>
                <w:szCs w:val="26"/>
                <w:vertAlign w:val="subscript"/>
              </w:rPr>
              <w:t>1</w:t>
            </w:r>
            <w:r w:rsidRPr="00CD1DE7">
              <w:rPr>
                <w:szCs w:val="26"/>
              </w:rPr>
              <w:t>(</w:t>
            </w:r>
            <w:r w:rsidRPr="00CD1DE7">
              <w:rPr>
                <w:i/>
                <w:szCs w:val="26"/>
              </w:rPr>
              <w:t>a</w:t>
            </w:r>
            <w:r w:rsidRPr="00CD1DE7">
              <w:rPr>
                <w:szCs w:val="26"/>
              </w:rPr>
              <w:t>,</w:t>
            </w:r>
            <w:r w:rsidRPr="00CD1DE7">
              <w:rPr>
                <w:i/>
                <w:szCs w:val="26"/>
              </w:rPr>
              <w:t xml:space="preserve"> b</w:t>
            </w:r>
            <w:r w:rsidRPr="00CD1DE7">
              <w:rPr>
                <w:szCs w:val="26"/>
              </w:rPr>
              <w:t>)</w:t>
            </w:r>
            <w:r w:rsidRPr="00CD1DE7">
              <w:rPr>
                <w:i/>
                <w:szCs w:val="26"/>
              </w:rPr>
              <w:t>–L</w:t>
            </w:r>
            <w:r w:rsidRPr="00CD1DE7">
              <w:rPr>
                <w:szCs w:val="26"/>
                <w:vertAlign w:val="subscript"/>
              </w:rPr>
              <w:t>1</w:t>
            </w:r>
          </w:p>
          <w:p w:rsidR="00E56A9C" w:rsidRPr="00CD1DE7" w:rsidRDefault="00E56A9C" w:rsidP="00082326">
            <w:pPr>
              <w:ind w:firstLine="720"/>
              <w:rPr>
                <w:i/>
                <w:szCs w:val="26"/>
                <w:vertAlign w:val="subscript"/>
              </w:rPr>
            </w:pPr>
            <w:r w:rsidRPr="00CD1DE7">
              <w:rPr>
                <w:szCs w:val="26"/>
              </w:rPr>
              <w:t>Δ</w:t>
            </w:r>
            <w:r w:rsidRPr="00CD1DE7">
              <w:rPr>
                <w:szCs w:val="26"/>
                <w:vertAlign w:val="subscript"/>
              </w:rPr>
              <w:t>2</w:t>
            </w:r>
            <w:r w:rsidRPr="00CD1DE7">
              <w:rPr>
                <w:i/>
                <w:szCs w:val="26"/>
              </w:rPr>
              <w:t>=</w:t>
            </w:r>
            <w:r w:rsidR="007A7D89" w:rsidRPr="00CD1DE7">
              <w:rPr>
                <w:i/>
                <w:szCs w:val="26"/>
              </w:rPr>
              <w:t>G</w:t>
            </w:r>
            <w:r w:rsidRPr="00CD1DE7">
              <w:rPr>
                <w:szCs w:val="26"/>
                <w:vertAlign w:val="subscript"/>
              </w:rPr>
              <w:t>2</w:t>
            </w:r>
            <w:r w:rsidR="00544905" w:rsidRPr="00CD1DE7">
              <w:rPr>
                <w:szCs w:val="26"/>
              </w:rPr>
              <w:t>(</w:t>
            </w:r>
            <w:r w:rsidR="00544905" w:rsidRPr="00CD1DE7">
              <w:rPr>
                <w:i/>
                <w:szCs w:val="26"/>
              </w:rPr>
              <w:t>a</w:t>
            </w:r>
            <w:r w:rsidR="00544905" w:rsidRPr="00CD1DE7">
              <w:rPr>
                <w:szCs w:val="26"/>
              </w:rPr>
              <w:t>,</w:t>
            </w:r>
            <w:r w:rsidR="00544905" w:rsidRPr="00CD1DE7">
              <w:rPr>
                <w:i/>
                <w:szCs w:val="26"/>
              </w:rPr>
              <w:t xml:space="preserve"> b</w:t>
            </w:r>
            <w:r w:rsidR="00544905" w:rsidRPr="00CD1DE7">
              <w:rPr>
                <w:szCs w:val="26"/>
              </w:rPr>
              <w:t>)</w:t>
            </w:r>
            <w:r w:rsidRPr="00CD1DE7">
              <w:rPr>
                <w:szCs w:val="26"/>
              </w:rPr>
              <w:t>–</w:t>
            </w:r>
            <w:r w:rsidRPr="00CD1DE7">
              <w:rPr>
                <w:i/>
                <w:szCs w:val="26"/>
              </w:rPr>
              <w:t>L</w:t>
            </w:r>
            <w:r w:rsidRPr="00CD1DE7">
              <w:rPr>
                <w:szCs w:val="26"/>
                <w:vertAlign w:val="subscript"/>
              </w:rPr>
              <w:t>2</w:t>
            </w:r>
          </w:p>
          <w:p w:rsidR="00E56A9C" w:rsidRPr="00CD1DE7" w:rsidRDefault="00E56A9C" w:rsidP="00082326">
            <w:pPr>
              <w:ind w:firstLine="720"/>
              <w:rPr>
                <w:szCs w:val="26"/>
              </w:rPr>
            </w:pPr>
            <w:r w:rsidRPr="00CD1DE7">
              <w:rPr>
                <w:szCs w:val="26"/>
              </w:rPr>
              <w:t>Δ</w:t>
            </w:r>
            <w:r w:rsidRPr="00CD1DE7">
              <w:rPr>
                <w:i/>
                <w:szCs w:val="26"/>
              </w:rPr>
              <w:t>=</w:t>
            </w:r>
            <m:oMath>
              <m:rad>
                <m:radPr>
                  <m:degHide m:val="1"/>
                  <m:ctrlPr>
                    <w:rPr>
                      <w:rFonts w:ascii="Cambria Math" w:hAnsi="Cambria Math"/>
                      <w:i/>
                      <w:szCs w:val="26"/>
                    </w:rPr>
                  </m:ctrlPr>
                </m:radPr>
                <m:deg/>
                <m:e>
                  <m:sSubSup>
                    <m:sSubSupPr>
                      <m:ctrlPr>
                        <w:rPr>
                          <w:rFonts w:ascii="Cambria Math" w:hAnsi="Cambria Math"/>
                          <w:i/>
                          <w:szCs w:val="26"/>
                        </w:rPr>
                      </m:ctrlPr>
                    </m:sSubSupPr>
                    <m:e>
                      <m:r>
                        <m:rPr>
                          <m:sty m:val="p"/>
                        </m:rPr>
                        <w:rPr>
                          <w:rFonts w:ascii="Cambria Math" w:hAnsi="Cambria Math"/>
                          <w:szCs w:val="26"/>
                        </w:rPr>
                        <m:t>Δ</m:t>
                      </m:r>
                    </m:e>
                    <m:sub>
                      <m:r>
                        <w:rPr>
                          <w:rFonts w:ascii="Cambria Math" w:hAnsi="Cambria Math"/>
                          <w:szCs w:val="26"/>
                        </w:rPr>
                        <m:t>1</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Δ</m:t>
                      </m:r>
                    </m:e>
                    <m:sub>
                      <m:r>
                        <w:rPr>
                          <w:rFonts w:ascii="Cambria Math" w:hAnsi="Cambria Math"/>
                          <w:szCs w:val="26"/>
                        </w:rPr>
                        <m:t>2</m:t>
                      </m:r>
                    </m:sub>
                    <m:sup>
                      <m:r>
                        <w:rPr>
                          <w:rFonts w:ascii="Cambria Math" w:hAnsi="Cambria Math"/>
                          <w:szCs w:val="26"/>
                        </w:rPr>
                        <m:t>2</m:t>
                      </m:r>
                    </m:sup>
                  </m:sSubSup>
                </m:e>
              </m:rad>
            </m:oMath>
          </w:p>
          <w:p w:rsidR="00E56A9C" w:rsidRPr="00CD1DE7" w:rsidRDefault="00736456" w:rsidP="00082326">
            <w:pPr>
              <w:ind w:firstLine="720"/>
              <w:rPr>
                <w:i/>
                <w:szCs w:val="26"/>
              </w:rPr>
            </w:pPr>
            <w:r w:rsidRPr="00CD1DE7">
              <w:rPr>
                <w:szCs w:val="26"/>
              </w:rPr>
              <w:t>If</w:t>
            </w:r>
            <w:r w:rsidRPr="00CD1DE7">
              <w:rPr>
                <w:i/>
                <w:szCs w:val="26"/>
              </w:rPr>
              <w:t xml:space="preserve"> </w:t>
            </w:r>
            <w:r w:rsidRPr="00CD1DE7">
              <w:rPr>
                <w:szCs w:val="26"/>
              </w:rPr>
              <w:t>Δ</w:t>
            </w:r>
            <w:r w:rsidR="00AD59D1" w:rsidRPr="00CD1DE7">
              <w:rPr>
                <w:szCs w:val="26"/>
              </w:rPr>
              <w:t xml:space="preserve"> </w:t>
            </w:r>
            <w:r w:rsidRPr="00CD1DE7">
              <w:rPr>
                <w:i/>
                <w:szCs w:val="26"/>
              </w:rPr>
              <w:t>&lt;</w:t>
            </w:r>
            <w:r w:rsidR="00AD59D1" w:rsidRPr="00CD1DE7">
              <w:rPr>
                <w:i/>
                <w:szCs w:val="26"/>
              </w:rPr>
              <w:t xml:space="preserve"> </w:t>
            </w:r>
            <w:proofErr w:type="spellStart"/>
            <w:r w:rsidRPr="00CD1DE7">
              <w:rPr>
                <w:i/>
                <w:szCs w:val="26"/>
              </w:rPr>
              <w:t>min</w:t>
            </w:r>
            <w:r w:rsidR="00E56A9C" w:rsidRPr="00CD1DE7">
              <w:rPr>
                <w:szCs w:val="26"/>
              </w:rPr>
              <w:t>Δ</w:t>
            </w:r>
            <w:proofErr w:type="spellEnd"/>
            <w:r w:rsidR="00E56A9C" w:rsidRPr="00CD1DE7">
              <w:rPr>
                <w:i/>
                <w:szCs w:val="26"/>
              </w:rPr>
              <w:t xml:space="preserve"> </w:t>
            </w:r>
            <w:r w:rsidR="00E56A9C" w:rsidRPr="00CD1DE7">
              <w:rPr>
                <w:szCs w:val="26"/>
              </w:rPr>
              <w:t>then</w:t>
            </w:r>
          </w:p>
          <w:p w:rsidR="00E56A9C" w:rsidRPr="00CD1DE7" w:rsidRDefault="00736456" w:rsidP="00082326">
            <w:pPr>
              <w:ind w:firstLine="1080"/>
              <w:rPr>
                <w:i/>
                <w:szCs w:val="26"/>
              </w:rPr>
            </w:pPr>
            <w:proofErr w:type="spellStart"/>
            <w:r w:rsidRPr="00CD1DE7">
              <w:rPr>
                <w:i/>
                <w:szCs w:val="26"/>
              </w:rPr>
              <w:t>min</w:t>
            </w:r>
            <w:r w:rsidR="00E56A9C" w:rsidRPr="00CD1DE7">
              <w:rPr>
                <w:szCs w:val="26"/>
              </w:rPr>
              <w:t>Δ</w:t>
            </w:r>
            <w:proofErr w:type="spellEnd"/>
            <w:r w:rsidR="00810D9F" w:rsidRPr="00CD1DE7">
              <w:rPr>
                <w:szCs w:val="26"/>
              </w:rPr>
              <w:t>=</w:t>
            </w:r>
            <w:r w:rsidR="00E56A9C" w:rsidRPr="00CD1DE7">
              <w:rPr>
                <w:szCs w:val="26"/>
              </w:rPr>
              <w:t>Δ</w:t>
            </w:r>
          </w:p>
          <w:p w:rsidR="00E56A9C" w:rsidRPr="00CD1DE7" w:rsidRDefault="00F7760B" w:rsidP="00082326">
            <w:pPr>
              <w:ind w:firstLine="1080"/>
              <w:rPr>
                <w:i/>
                <w:szCs w:val="26"/>
              </w:rPr>
            </w:pPr>
            <m:oMath>
              <m:acc>
                <m:accPr>
                  <m:ctrlPr>
                    <w:rPr>
                      <w:rFonts w:ascii="Cambria Math" w:hAnsi="Cambria Math"/>
                      <w:i/>
                      <w:szCs w:val="26"/>
                    </w:rPr>
                  </m:ctrlPr>
                </m:accPr>
                <m:e>
                  <m:r>
                    <w:rPr>
                      <w:rFonts w:ascii="Cambria Math" w:hAnsi="Cambria Math"/>
                      <w:szCs w:val="26"/>
                    </w:rPr>
                    <m:t>a</m:t>
                  </m:r>
                </m:e>
              </m:acc>
            </m:oMath>
            <w:r w:rsidR="00E56A9C" w:rsidRPr="00CD1DE7">
              <w:rPr>
                <w:i/>
                <w:szCs w:val="26"/>
              </w:rPr>
              <w:t>=a</w:t>
            </w:r>
          </w:p>
          <w:p w:rsidR="00E56A9C" w:rsidRPr="00CD1DE7" w:rsidRDefault="00F7760B" w:rsidP="00082326">
            <w:pPr>
              <w:ind w:firstLine="1080"/>
              <w:rPr>
                <w:i/>
                <w:szCs w:val="26"/>
              </w:rPr>
            </w:pPr>
            <m:oMath>
              <m:acc>
                <m:accPr>
                  <m:ctrlPr>
                    <w:rPr>
                      <w:rFonts w:ascii="Cambria Math" w:hAnsi="Cambria Math"/>
                      <w:i/>
                      <w:szCs w:val="26"/>
                    </w:rPr>
                  </m:ctrlPr>
                </m:accPr>
                <m:e>
                  <m:r>
                    <w:rPr>
                      <w:rFonts w:ascii="Cambria Math" w:hAnsi="Cambria Math"/>
                      <w:szCs w:val="26"/>
                    </w:rPr>
                    <m:t>b</m:t>
                  </m:r>
                </m:e>
              </m:acc>
            </m:oMath>
            <w:r w:rsidR="00E56A9C" w:rsidRPr="00CD1DE7">
              <w:rPr>
                <w:i/>
                <w:szCs w:val="26"/>
              </w:rPr>
              <w:t>=b</w:t>
            </w:r>
          </w:p>
          <w:p w:rsidR="00E56A9C" w:rsidRPr="00CD1DE7" w:rsidRDefault="00E56A9C" w:rsidP="00082326">
            <w:pPr>
              <w:rPr>
                <w:szCs w:val="26"/>
              </w:rPr>
            </w:pPr>
            <w:r w:rsidRPr="00CD1DE7">
              <w:rPr>
                <w:szCs w:val="26"/>
              </w:rPr>
              <w:t xml:space="preserve"> </w:t>
            </w:r>
            <w:r w:rsidRPr="00CD1DE7">
              <w:rPr>
                <w:szCs w:val="26"/>
              </w:rPr>
              <w:tab/>
              <w:t>End If</w:t>
            </w:r>
          </w:p>
          <w:p w:rsidR="00E56A9C" w:rsidRPr="00CD1DE7" w:rsidRDefault="00E56A9C" w:rsidP="00082326">
            <w:pPr>
              <w:ind w:firstLine="360"/>
              <w:rPr>
                <w:i/>
                <w:szCs w:val="26"/>
              </w:rPr>
            </w:pPr>
            <w:r w:rsidRPr="00CD1DE7">
              <w:rPr>
                <w:szCs w:val="26"/>
              </w:rPr>
              <w:t xml:space="preserve">End </w:t>
            </w:r>
            <w:r w:rsidR="00AD59D1" w:rsidRPr="00CD1DE7">
              <w:rPr>
                <w:szCs w:val="26"/>
              </w:rPr>
              <w:t>F</w:t>
            </w:r>
            <w:r w:rsidRPr="00CD1DE7">
              <w:rPr>
                <w:szCs w:val="26"/>
              </w:rPr>
              <w:t>or</w:t>
            </w:r>
            <w:r w:rsidRPr="00CD1DE7">
              <w:rPr>
                <w:i/>
                <w:szCs w:val="26"/>
              </w:rPr>
              <w:t xml:space="preserve"> a</w:t>
            </w:r>
          </w:p>
          <w:p w:rsidR="00E56A9C" w:rsidRPr="00CD1DE7" w:rsidRDefault="00E56A9C" w:rsidP="00082326">
            <w:pPr>
              <w:rPr>
                <w:i/>
                <w:szCs w:val="26"/>
              </w:rPr>
            </w:pPr>
            <w:r w:rsidRPr="00CD1DE7">
              <w:rPr>
                <w:szCs w:val="26"/>
              </w:rPr>
              <w:t>End For</w:t>
            </w:r>
            <w:r w:rsidRPr="00CD1DE7">
              <w:rPr>
                <w:i/>
                <w:szCs w:val="26"/>
              </w:rPr>
              <w:t xml:space="preserve"> b</w:t>
            </w:r>
          </w:p>
          <w:p w:rsidR="00E56A9C" w:rsidRPr="00CD1DE7" w:rsidRDefault="00A1344E" w:rsidP="00457F7C">
            <w:pPr>
              <w:rPr>
                <w:szCs w:val="26"/>
              </w:rPr>
            </w:pPr>
            <w:r w:rsidRPr="00CD1DE7">
              <w:rPr>
                <w:szCs w:val="26"/>
              </w:rPr>
              <w:t>(</w:t>
            </w:r>
            <m:oMath>
              <m:acc>
                <m:accPr>
                  <m:ctrlPr>
                    <w:rPr>
                      <w:rFonts w:ascii="Cambria Math" w:hAnsi="Cambria Math"/>
                      <w:i/>
                      <w:szCs w:val="26"/>
                    </w:rPr>
                  </m:ctrlPr>
                </m:accPr>
                <m:e>
                  <m:r>
                    <w:rPr>
                      <w:rFonts w:ascii="Cambria Math" w:hAnsi="Cambria Math"/>
                      <w:szCs w:val="26"/>
                    </w:rPr>
                    <m:t>a</m:t>
                  </m:r>
                </m:e>
              </m:acc>
            </m:oMath>
            <w:r w:rsidR="00457F7C" w:rsidRPr="00CD1DE7">
              <w:rPr>
                <w:szCs w:val="26"/>
              </w:rPr>
              <w:t xml:space="preserve"> and </w:t>
            </w:r>
            <m:oMath>
              <m:acc>
                <m:accPr>
                  <m:ctrlPr>
                    <w:rPr>
                      <w:rFonts w:ascii="Cambria Math" w:hAnsi="Cambria Math"/>
                      <w:i/>
                      <w:szCs w:val="26"/>
                    </w:rPr>
                  </m:ctrlPr>
                </m:accPr>
                <m:e>
                  <m:r>
                    <w:rPr>
                      <w:rFonts w:ascii="Cambria Math" w:hAnsi="Cambria Math"/>
                      <w:szCs w:val="26"/>
                    </w:rPr>
                    <m:t>b</m:t>
                  </m:r>
                </m:e>
              </m:acc>
            </m:oMath>
            <w:r w:rsidRPr="00CD1DE7">
              <w:rPr>
                <w:szCs w:val="26"/>
              </w:rPr>
              <w:t xml:space="preserve"> are optimal parameters)</w:t>
            </w:r>
          </w:p>
        </w:tc>
      </w:tr>
    </w:tbl>
    <w:p w:rsidR="0047512C" w:rsidRPr="00B91004" w:rsidRDefault="0047512C" w:rsidP="0047512C">
      <w:pPr>
        <w:pStyle w:val="Heading6"/>
        <w:ind w:left="360"/>
        <w:rPr>
          <w:szCs w:val="26"/>
          <w:vertAlign w:val="subscript"/>
        </w:rPr>
      </w:pPr>
      <w:bookmarkStart w:id="111" w:name="_Table_III.1.25._Iterative"/>
      <w:bookmarkStart w:id="112" w:name="_Toc511044280"/>
      <w:bookmarkEnd w:id="111"/>
      <w:r w:rsidRPr="00B91004">
        <w:rPr>
          <w:b/>
          <w:szCs w:val="26"/>
        </w:rPr>
        <w:t xml:space="preserve">Table </w:t>
      </w:r>
      <w:r w:rsidR="00A36A2F">
        <w:rPr>
          <w:b/>
          <w:szCs w:val="26"/>
        </w:rPr>
        <w:t>4</w:t>
      </w:r>
      <w:r w:rsidRPr="00B91004">
        <w:rPr>
          <w:b/>
          <w:szCs w:val="26"/>
        </w:rPr>
        <w:t>.</w:t>
      </w:r>
      <w:r w:rsidR="00D80259" w:rsidRPr="00B91004">
        <w:rPr>
          <w:b/>
          <w:szCs w:val="26"/>
        </w:rPr>
        <w:t>1</w:t>
      </w:r>
      <w:r w:rsidRPr="00B91004">
        <w:rPr>
          <w:b/>
          <w:szCs w:val="26"/>
        </w:rPr>
        <w:t>.</w:t>
      </w:r>
      <w:r w:rsidRPr="00B91004">
        <w:rPr>
          <w:szCs w:val="26"/>
        </w:rPr>
        <w:t xml:space="preserve"> Iterative algorithm solving simplest equations specified by formula </w:t>
      </w:r>
      <w:hyperlink w:anchor="_Formula_III.1.63._Two" w:tooltip="Formula 4.1. Two simplest equations for estimating positive integer parameters a and b" w:history="1">
        <w:r w:rsidR="00A36A2F">
          <w:rPr>
            <w:rStyle w:val="Hyperlink"/>
            <w:szCs w:val="26"/>
            <w:u w:val="none"/>
          </w:rPr>
          <w:t>4.1</w:t>
        </w:r>
      </w:hyperlink>
      <w:r w:rsidR="0067688B" w:rsidRPr="00B91004">
        <w:rPr>
          <w:szCs w:val="26"/>
        </w:rPr>
        <w:t xml:space="preserve"> </w:t>
      </w:r>
      <w:r w:rsidRPr="00B91004">
        <w:rPr>
          <w:szCs w:val="26"/>
        </w:rPr>
        <w:t xml:space="preserve">for estimating parameters </w:t>
      </w:r>
      <w:r w:rsidRPr="00B91004">
        <w:rPr>
          <w:i/>
          <w:szCs w:val="26"/>
        </w:rPr>
        <w:t>a</w:t>
      </w:r>
      <w:r w:rsidRPr="00B91004">
        <w:rPr>
          <w:szCs w:val="26"/>
        </w:rPr>
        <w:t xml:space="preserve"> and </w:t>
      </w:r>
      <w:r w:rsidRPr="00B91004">
        <w:rPr>
          <w:i/>
          <w:szCs w:val="26"/>
        </w:rPr>
        <w:t>b</w:t>
      </w:r>
      <w:bookmarkEnd w:id="112"/>
    </w:p>
    <w:p w:rsidR="00C5719D" w:rsidRPr="00CD1DE7" w:rsidRDefault="00C5719D" w:rsidP="00E0389D">
      <w:pPr>
        <w:ind w:left="360"/>
        <w:rPr>
          <w:szCs w:val="26"/>
        </w:rPr>
      </w:pPr>
      <w:r w:rsidRPr="00CD1DE7">
        <w:rPr>
          <w:szCs w:val="26"/>
        </w:rPr>
        <w:t xml:space="preserve">Where </w:t>
      </w:r>
      <w:proofErr w:type="spellStart"/>
      <w:r w:rsidRPr="00CD1DE7">
        <w:rPr>
          <w:i/>
          <w:szCs w:val="26"/>
        </w:rPr>
        <w:t>min</w:t>
      </w:r>
      <w:r w:rsidRPr="00CD1DE7">
        <w:rPr>
          <w:szCs w:val="26"/>
        </w:rPr>
        <w:t>Δ</w:t>
      </w:r>
      <w:proofErr w:type="spellEnd"/>
      <w:r w:rsidRPr="00CD1DE7">
        <w:rPr>
          <w:szCs w:val="26"/>
        </w:rPr>
        <w:t xml:space="preserve"> denotes minimum bias.</w:t>
      </w:r>
    </w:p>
    <w:p w:rsidR="00DD21FF" w:rsidRPr="00CD1DE7" w:rsidRDefault="00A1344E" w:rsidP="000A0ACF">
      <w:pPr>
        <w:rPr>
          <w:szCs w:val="26"/>
        </w:rPr>
      </w:pPr>
      <w:r w:rsidRPr="00CD1DE7">
        <w:rPr>
          <w:szCs w:val="26"/>
        </w:rPr>
        <w:t xml:space="preserve">Note that the </w:t>
      </w:r>
      <w:r w:rsidR="00D27E81" w:rsidRPr="00CD1DE7">
        <w:rPr>
          <w:szCs w:val="26"/>
        </w:rPr>
        <w:t>power and combination</w:t>
      </w:r>
      <w:r w:rsidRPr="00CD1DE7">
        <w:rPr>
          <w:szCs w:val="26"/>
        </w:rPr>
        <w:t xml:space="preserve"> function</w:t>
      </w:r>
      <w:r w:rsidR="00EC6062" w:rsidRPr="00CD1DE7">
        <w:rPr>
          <w:szCs w:val="26"/>
        </w:rPr>
        <w:t>s</w:t>
      </w:r>
      <w:r w:rsidRPr="00CD1DE7">
        <w:rPr>
          <w:szCs w:val="26"/>
        </w:rPr>
        <w:t xml:space="preserve"> </w:t>
      </w:r>
      <w:r w:rsidR="00EC6062" w:rsidRPr="00CD1DE7">
        <w:rPr>
          <w:szCs w:val="26"/>
        </w:rPr>
        <w:t xml:space="preserve">occurring </w:t>
      </w:r>
      <w:r w:rsidRPr="00CD1DE7">
        <w:rPr>
          <w:szCs w:val="26"/>
        </w:rPr>
        <w:t xml:space="preserve">in </w:t>
      </w:r>
      <w:r w:rsidR="003F2A00" w:rsidRPr="00CD1DE7">
        <w:rPr>
          <w:i/>
          <w:szCs w:val="26"/>
        </w:rPr>
        <w:t>G</w:t>
      </w:r>
      <w:r w:rsidRPr="00CD1DE7">
        <w:rPr>
          <w:szCs w:val="26"/>
          <w:vertAlign w:val="subscript"/>
        </w:rPr>
        <w:t>1</w:t>
      </w:r>
      <w:r w:rsidRPr="00CD1DE7">
        <w:rPr>
          <w:szCs w:val="26"/>
        </w:rPr>
        <w:t xml:space="preserve"> and </w:t>
      </w:r>
      <w:r w:rsidR="003F2A00" w:rsidRPr="00CD1DE7">
        <w:rPr>
          <w:i/>
          <w:szCs w:val="26"/>
        </w:rPr>
        <w:t>G</w:t>
      </w:r>
      <w:r w:rsidRPr="00CD1DE7">
        <w:rPr>
          <w:szCs w:val="26"/>
          <w:vertAlign w:val="subscript"/>
        </w:rPr>
        <w:t>2</w:t>
      </w:r>
      <w:r w:rsidRPr="00CD1DE7">
        <w:rPr>
          <w:szCs w:val="26"/>
        </w:rPr>
        <w:t xml:space="preserve"> become unexpectedly huge when the range of </w:t>
      </w:r>
      <w:proofErr w:type="gramStart"/>
      <w:r w:rsidRPr="00CD1DE7">
        <w:rPr>
          <w:i/>
          <w:szCs w:val="26"/>
        </w:rPr>
        <w:t>a</w:t>
      </w:r>
      <w:r w:rsidRPr="00CD1DE7">
        <w:rPr>
          <w:szCs w:val="26"/>
        </w:rPr>
        <w:t xml:space="preserve"> and</w:t>
      </w:r>
      <w:proofErr w:type="gramEnd"/>
      <w:r w:rsidRPr="00CD1DE7">
        <w:rPr>
          <w:szCs w:val="26"/>
        </w:rPr>
        <w:t xml:space="preserve"> </w:t>
      </w:r>
      <w:r w:rsidRPr="00CD1DE7">
        <w:rPr>
          <w:i/>
          <w:szCs w:val="26"/>
        </w:rPr>
        <w:t>b</w:t>
      </w:r>
      <w:r w:rsidRPr="00CD1DE7">
        <w:rPr>
          <w:szCs w:val="26"/>
        </w:rPr>
        <w:t xml:space="preserve"> is wide; so </w:t>
      </w:r>
      <w:r w:rsidR="00DE53EA" w:rsidRPr="00CD1DE7">
        <w:rPr>
          <w:szCs w:val="26"/>
        </w:rPr>
        <w:t xml:space="preserve">the upper bound </w:t>
      </w:r>
      <w:r w:rsidRPr="00CD1DE7">
        <w:rPr>
          <w:i/>
          <w:szCs w:val="26"/>
        </w:rPr>
        <w:t>n</w:t>
      </w:r>
      <w:r w:rsidRPr="00CD1DE7">
        <w:rPr>
          <w:szCs w:val="26"/>
        </w:rPr>
        <w:t xml:space="preserve"> </w:t>
      </w:r>
      <w:r w:rsidR="00EC645E" w:rsidRPr="00CD1DE7">
        <w:rPr>
          <w:szCs w:val="26"/>
        </w:rPr>
        <w:t>should not</w:t>
      </w:r>
      <w:r w:rsidRPr="00CD1DE7">
        <w:rPr>
          <w:szCs w:val="26"/>
        </w:rPr>
        <w:t xml:space="preserve"> be large. </w:t>
      </w:r>
      <w:r w:rsidR="00DD3B32" w:rsidRPr="00CD1DE7">
        <w:rPr>
          <w:szCs w:val="26"/>
        </w:rPr>
        <w:t xml:space="preserve">With respect to beta distribution, the probability of variable in Bayesian network is the expectation of beta distribution, namely, </w:t>
      </w:r>
      <w:r w:rsidR="00DD3B32" w:rsidRPr="00CD1DE7">
        <w:rPr>
          <w:i/>
          <w:szCs w:val="26"/>
        </w:rPr>
        <w:t>P</w:t>
      </w:r>
      <w:r w:rsidR="00DD3B32" w:rsidRPr="00CD1DE7">
        <w:rPr>
          <w:szCs w:val="26"/>
        </w:rPr>
        <w:t>(</w:t>
      </w:r>
      <w:r w:rsidR="00DD3B32" w:rsidRPr="00CD1DE7">
        <w:rPr>
          <w:i/>
          <w:szCs w:val="26"/>
        </w:rPr>
        <w:t>X</w:t>
      </w:r>
      <w:r w:rsidR="00DD3B32" w:rsidRPr="00CD1DE7">
        <w:rPr>
          <w:szCs w:val="26"/>
        </w:rPr>
        <w:t>)</w:t>
      </w:r>
      <w:r w:rsidR="00DD3B32" w:rsidRPr="00CD1DE7">
        <w:rPr>
          <w:i/>
          <w:szCs w:val="26"/>
        </w:rPr>
        <w:t xml:space="preserve"> = </w:t>
      </w:r>
      <w:proofErr w:type="gramStart"/>
      <w:r w:rsidR="00DD3B32" w:rsidRPr="00CD1DE7">
        <w:rPr>
          <w:i/>
          <w:szCs w:val="26"/>
        </w:rPr>
        <w:t>E</w:t>
      </w:r>
      <w:r w:rsidR="00DD3B32" w:rsidRPr="00CD1DE7">
        <w:rPr>
          <w:szCs w:val="26"/>
        </w:rPr>
        <w:t>(</w:t>
      </w:r>
      <w:proofErr w:type="gramEnd"/>
      <w:r w:rsidR="003F2A00" w:rsidRPr="00CD1DE7">
        <w:rPr>
          <w:i/>
          <w:szCs w:val="26"/>
        </w:rPr>
        <w:t>β</w:t>
      </w:r>
      <w:r w:rsidR="00DD3B32" w:rsidRPr="00CD1DE7">
        <w:rPr>
          <w:szCs w:val="26"/>
        </w:rPr>
        <w:t>(</w:t>
      </w:r>
      <w:r w:rsidR="00DD3B32" w:rsidRPr="00CD1DE7">
        <w:rPr>
          <w:i/>
          <w:szCs w:val="26"/>
        </w:rPr>
        <w:t>a</w:t>
      </w:r>
      <w:r w:rsidR="00AF2D13" w:rsidRPr="00CD1DE7">
        <w:rPr>
          <w:i/>
          <w:szCs w:val="26"/>
        </w:rPr>
        <w:t xml:space="preserve">, </w:t>
      </w:r>
      <w:r w:rsidR="00DD3B32" w:rsidRPr="00CD1DE7">
        <w:rPr>
          <w:i/>
          <w:szCs w:val="26"/>
        </w:rPr>
        <w:t>b</w:t>
      </w:r>
      <w:r w:rsidR="00DD3B32" w:rsidRPr="00CD1DE7">
        <w:rPr>
          <w:szCs w:val="26"/>
        </w:rPr>
        <w:t>))</w:t>
      </w:r>
      <w:r w:rsidR="00DE53EA" w:rsidRPr="00CD1DE7">
        <w:rPr>
          <w:i/>
          <w:szCs w:val="26"/>
        </w:rPr>
        <w:t xml:space="preserve"> = </w:t>
      </w:r>
      <m:oMath>
        <m:f>
          <m:fPr>
            <m:ctrlPr>
              <w:rPr>
                <w:rFonts w:ascii="Cambria Math" w:hAnsi="Cambria Math"/>
                <w:i/>
                <w:szCs w:val="26"/>
              </w:rPr>
            </m:ctrlPr>
          </m:fPr>
          <m:num>
            <m:r>
              <w:rPr>
                <w:rFonts w:ascii="Cambria Math" w:hAnsi="Cambria Math"/>
                <w:szCs w:val="26"/>
              </w:rPr>
              <m:t>a</m:t>
            </m:r>
          </m:num>
          <m:den>
            <m:r>
              <w:rPr>
                <w:rFonts w:ascii="Cambria Math" w:hAnsi="Cambria Math"/>
                <w:szCs w:val="26"/>
              </w:rPr>
              <m:t>a+b</m:t>
            </m:r>
          </m:den>
        </m:f>
      </m:oMath>
      <w:r w:rsidR="003F2A00" w:rsidRPr="00CD1DE7">
        <w:rPr>
          <w:szCs w:val="26"/>
        </w:rPr>
        <w:t xml:space="preserve">; please see formula </w:t>
      </w:r>
      <w:hyperlink w:anchor="_Formula_III.1.50._Probability" w:tooltip="Formula 1.2. Probability of variable X as expectation of beta variable F" w:history="1">
        <w:r w:rsidR="00A36A2F">
          <w:rPr>
            <w:rStyle w:val="Hyperlink"/>
            <w:szCs w:val="26"/>
            <w:u w:val="none"/>
          </w:rPr>
          <w:t>1.2</w:t>
        </w:r>
      </w:hyperlink>
      <w:r w:rsidR="001F2F30" w:rsidRPr="00CD1DE7">
        <w:t xml:space="preserve"> </w:t>
      </w:r>
      <w:r w:rsidR="003F2A00" w:rsidRPr="00CD1DE7">
        <w:t xml:space="preserve">for knowing probability of </w:t>
      </w:r>
      <w:r w:rsidR="003F2A00" w:rsidRPr="00CD1DE7">
        <w:rPr>
          <w:i/>
        </w:rPr>
        <w:t>X</w:t>
      </w:r>
      <w:r w:rsidR="003F2A00" w:rsidRPr="00CD1DE7">
        <w:t xml:space="preserve"> as expectation of beta </w:t>
      </w:r>
      <w:r w:rsidR="003F2A00" w:rsidRPr="00CD1DE7">
        <w:lastRenderedPageBreak/>
        <w:t xml:space="preserve">distribution. </w:t>
      </w:r>
      <w:r w:rsidR="00DE53EA" w:rsidRPr="00CD1DE7">
        <w:rPr>
          <w:szCs w:val="26"/>
        </w:rPr>
        <w:t xml:space="preserve">The ratio </w:t>
      </w:r>
      <m:oMath>
        <m:f>
          <m:fPr>
            <m:ctrlPr>
              <w:rPr>
                <w:rFonts w:ascii="Cambria Math" w:hAnsi="Cambria Math"/>
                <w:i/>
                <w:szCs w:val="26"/>
              </w:rPr>
            </m:ctrlPr>
          </m:fPr>
          <m:num>
            <m:r>
              <w:rPr>
                <w:rFonts w:ascii="Cambria Math" w:hAnsi="Cambria Math"/>
                <w:szCs w:val="26"/>
              </w:rPr>
              <m:t>a</m:t>
            </m:r>
          </m:num>
          <m:den>
            <m:r>
              <w:rPr>
                <w:rFonts w:ascii="Cambria Math" w:hAnsi="Cambria Math"/>
                <w:szCs w:val="26"/>
              </w:rPr>
              <m:t>a+b</m:t>
            </m:r>
          </m:den>
        </m:f>
      </m:oMath>
      <w:r w:rsidR="007B71F2" w:rsidRPr="00CD1DE7">
        <w:rPr>
          <w:szCs w:val="26"/>
        </w:rPr>
        <w:t xml:space="preserve"> </w:t>
      </w:r>
      <w:r w:rsidR="000175A0" w:rsidRPr="00CD1DE7">
        <w:rPr>
          <w:szCs w:val="26"/>
        </w:rPr>
        <w:t>is not</w:t>
      </w:r>
      <w:r w:rsidR="00DE53EA" w:rsidRPr="00CD1DE7">
        <w:rPr>
          <w:szCs w:val="26"/>
        </w:rPr>
        <w:t xml:space="preserve"> so dependent on the amplitude of </w:t>
      </w:r>
      <w:r w:rsidR="00DE53EA" w:rsidRPr="00CD1DE7">
        <w:rPr>
          <w:i/>
          <w:szCs w:val="26"/>
        </w:rPr>
        <w:t>a</w:t>
      </w:r>
      <w:r w:rsidR="00DE53EA" w:rsidRPr="00CD1DE7">
        <w:rPr>
          <w:szCs w:val="26"/>
        </w:rPr>
        <w:t xml:space="preserve"> </w:t>
      </w:r>
      <w:r w:rsidR="006F1ADA" w:rsidRPr="00CD1DE7">
        <w:rPr>
          <w:szCs w:val="26"/>
        </w:rPr>
        <w:t>or</w:t>
      </w:r>
      <w:r w:rsidR="00DE53EA" w:rsidRPr="00CD1DE7">
        <w:rPr>
          <w:szCs w:val="26"/>
        </w:rPr>
        <w:t xml:space="preserve"> </w:t>
      </w:r>
      <w:r w:rsidR="00DE53EA" w:rsidRPr="00CD1DE7">
        <w:rPr>
          <w:i/>
          <w:szCs w:val="26"/>
        </w:rPr>
        <w:t>b</w:t>
      </w:r>
      <w:r w:rsidR="00DE53EA" w:rsidRPr="00CD1DE7">
        <w:rPr>
          <w:szCs w:val="26"/>
        </w:rPr>
        <w:t xml:space="preserve">; for example, the ratio </w:t>
      </w:r>
      <m:oMath>
        <m:f>
          <m:fPr>
            <m:ctrlPr>
              <w:rPr>
                <w:rFonts w:ascii="Cambria Math" w:hAnsi="Cambria Math"/>
                <w:i/>
                <w:szCs w:val="26"/>
              </w:rPr>
            </m:ctrlPr>
          </m:fPr>
          <m:num>
            <m:r>
              <w:rPr>
                <w:rFonts w:ascii="Cambria Math" w:hAnsi="Cambria Math"/>
                <w:szCs w:val="26"/>
              </w:rPr>
              <m:t>5</m:t>
            </m:r>
          </m:num>
          <m:den>
            <m:r>
              <w:rPr>
                <w:rFonts w:ascii="Cambria Math" w:hAnsi="Cambria Math"/>
                <w:szCs w:val="26"/>
              </w:rPr>
              <m:t>5+7</m:t>
            </m:r>
          </m:den>
        </m:f>
      </m:oMath>
      <w:r w:rsidR="00F74765" w:rsidRPr="00CD1DE7">
        <w:rPr>
          <w:szCs w:val="26"/>
        </w:rPr>
        <w:t xml:space="preserve"> </w:t>
      </w:r>
      <w:r w:rsidR="00DE53EA" w:rsidRPr="00CD1DE7">
        <w:rPr>
          <w:szCs w:val="26"/>
        </w:rPr>
        <w:t xml:space="preserve">whose parameters </w:t>
      </w:r>
      <w:r w:rsidR="00DE53EA" w:rsidRPr="00CD1DE7">
        <w:rPr>
          <w:i/>
          <w:szCs w:val="26"/>
        </w:rPr>
        <w:t>a</w:t>
      </w:r>
      <w:r w:rsidR="00DE53EA" w:rsidRPr="00CD1DE7">
        <w:rPr>
          <w:szCs w:val="26"/>
        </w:rPr>
        <w:t xml:space="preserve"> and </w:t>
      </w:r>
      <w:r w:rsidR="00DE53EA" w:rsidRPr="00CD1DE7">
        <w:rPr>
          <w:i/>
          <w:szCs w:val="26"/>
        </w:rPr>
        <w:t>b</w:t>
      </w:r>
      <w:r w:rsidR="00DE53EA" w:rsidRPr="00CD1DE7">
        <w:rPr>
          <w:szCs w:val="26"/>
        </w:rPr>
        <w:t xml:space="preserve"> equal </w:t>
      </w:r>
      <w:proofErr w:type="gramStart"/>
      <w:r w:rsidR="00DE53EA" w:rsidRPr="00CD1DE7">
        <w:rPr>
          <w:szCs w:val="26"/>
        </w:rPr>
        <w:t>5</w:t>
      </w:r>
      <w:proofErr w:type="gramEnd"/>
      <w:r w:rsidR="00DE53EA" w:rsidRPr="00CD1DE7">
        <w:rPr>
          <w:szCs w:val="26"/>
        </w:rPr>
        <w:t xml:space="preserve"> and 7, respectively is the same to the ratio </w:t>
      </w:r>
      <m:oMath>
        <m:f>
          <m:fPr>
            <m:ctrlPr>
              <w:rPr>
                <w:rFonts w:ascii="Cambria Math" w:hAnsi="Cambria Math"/>
                <w:i/>
                <w:szCs w:val="26"/>
              </w:rPr>
            </m:ctrlPr>
          </m:fPr>
          <m:num>
            <m:r>
              <w:rPr>
                <w:rFonts w:ascii="Cambria Math" w:hAnsi="Cambria Math"/>
                <w:szCs w:val="26"/>
              </w:rPr>
              <m:t>10</m:t>
            </m:r>
          </m:num>
          <m:den>
            <m:r>
              <w:rPr>
                <w:rFonts w:ascii="Cambria Math" w:hAnsi="Cambria Math"/>
                <w:szCs w:val="26"/>
              </w:rPr>
              <m:t>10+14</m:t>
            </m:r>
          </m:den>
        </m:f>
      </m:oMath>
      <w:r w:rsidR="00DE53EA" w:rsidRPr="00CD1DE7">
        <w:rPr>
          <w:szCs w:val="26"/>
        </w:rPr>
        <w:t xml:space="preserve"> whose parameters </w:t>
      </w:r>
      <w:r w:rsidR="00DE53EA" w:rsidRPr="00CD1DE7">
        <w:rPr>
          <w:i/>
          <w:szCs w:val="26"/>
        </w:rPr>
        <w:t>a</w:t>
      </w:r>
      <w:r w:rsidR="00DE53EA" w:rsidRPr="00CD1DE7">
        <w:rPr>
          <w:szCs w:val="26"/>
        </w:rPr>
        <w:t xml:space="preserve"> and </w:t>
      </w:r>
      <w:r w:rsidR="00DE53EA" w:rsidRPr="00CD1DE7">
        <w:rPr>
          <w:i/>
          <w:szCs w:val="26"/>
        </w:rPr>
        <w:t>b</w:t>
      </w:r>
      <w:r w:rsidR="00DE53EA" w:rsidRPr="00CD1DE7">
        <w:rPr>
          <w:szCs w:val="26"/>
        </w:rPr>
        <w:t xml:space="preserve"> equal</w:t>
      </w:r>
      <w:r w:rsidR="00457AC6" w:rsidRPr="00CD1DE7">
        <w:rPr>
          <w:szCs w:val="26"/>
        </w:rPr>
        <w:t xml:space="preserve"> 10 and 14, respectively. That</w:t>
      </w:r>
      <w:r w:rsidR="00DE53EA" w:rsidRPr="00CD1DE7">
        <w:rPr>
          <w:szCs w:val="26"/>
        </w:rPr>
        <w:t xml:space="preserve"> is </w:t>
      </w:r>
      <w:r w:rsidR="00457AC6" w:rsidRPr="00CD1DE7">
        <w:rPr>
          <w:szCs w:val="26"/>
        </w:rPr>
        <w:t>why</w:t>
      </w:r>
      <w:r w:rsidR="00DE53EA" w:rsidRPr="00CD1DE7">
        <w:rPr>
          <w:szCs w:val="26"/>
        </w:rPr>
        <w:t xml:space="preserve"> we </w:t>
      </w:r>
      <w:r w:rsidR="000175A0" w:rsidRPr="00CD1DE7">
        <w:rPr>
          <w:szCs w:val="26"/>
        </w:rPr>
        <w:t>do not</w:t>
      </w:r>
      <w:r w:rsidR="00DE53EA" w:rsidRPr="00CD1DE7">
        <w:rPr>
          <w:szCs w:val="26"/>
        </w:rPr>
        <w:t xml:space="preserve"> need to define the range of </w:t>
      </w:r>
      <w:proofErr w:type="gramStart"/>
      <w:r w:rsidR="00DE53EA" w:rsidRPr="00CD1DE7">
        <w:rPr>
          <w:i/>
          <w:szCs w:val="26"/>
        </w:rPr>
        <w:t>a</w:t>
      </w:r>
      <w:r w:rsidR="00DE53EA" w:rsidRPr="00CD1DE7">
        <w:rPr>
          <w:szCs w:val="26"/>
        </w:rPr>
        <w:t xml:space="preserve"> and</w:t>
      </w:r>
      <w:proofErr w:type="gramEnd"/>
      <w:r w:rsidR="00DE53EA" w:rsidRPr="00CD1DE7">
        <w:rPr>
          <w:szCs w:val="26"/>
        </w:rPr>
        <w:t xml:space="preserve"> </w:t>
      </w:r>
      <w:r w:rsidR="00DE53EA" w:rsidRPr="00CD1DE7">
        <w:rPr>
          <w:i/>
          <w:szCs w:val="26"/>
        </w:rPr>
        <w:t>b</w:t>
      </w:r>
      <w:r w:rsidR="00DE53EA" w:rsidRPr="00CD1DE7">
        <w:rPr>
          <w:szCs w:val="26"/>
        </w:rPr>
        <w:t xml:space="preserve"> to be so wide.</w:t>
      </w:r>
    </w:p>
    <w:p w:rsidR="0072221B" w:rsidRPr="00CD1DE7" w:rsidRDefault="0072221B" w:rsidP="0072221B">
      <w:pPr>
        <w:ind w:firstLine="360"/>
        <w:rPr>
          <w:szCs w:val="26"/>
        </w:rPr>
      </w:pPr>
      <w:r w:rsidRPr="00CD1DE7">
        <w:rPr>
          <w:szCs w:val="26"/>
        </w:rPr>
        <w:t xml:space="preserve">The next section </w:t>
      </w:r>
      <w:hyperlink w:anchor="_III.1.5.4._An_example" w:tooltip="5. An example of how to specify prior probabilities" w:history="1">
        <w:r w:rsidR="00A36A2F">
          <w:rPr>
            <w:rStyle w:val="Hyperlink"/>
            <w:szCs w:val="26"/>
            <w:u w:val="none"/>
          </w:rPr>
          <w:t>5</w:t>
        </w:r>
      </w:hyperlink>
      <w:r w:rsidRPr="00CD1DE7">
        <w:rPr>
          <w:szCs w:val="26"/>
        </w:rPr>
        <w:t xml:space="preserve"> describes an example illustrating proposed algorithm in table </w:t>
      </w:r>
      <w:hyperlink w:anchor="_Table_III.1.25._Iterative" w:tooltip="Table III.5.3.1. Iterative algorithm solving simplest equations specified by formula III.1.63 for estimating parameters a and b" w:history="1">
        <w:r w:rsidR="00A36A2F">
          <w:rPr>
            <w:rStyle w:val="Hyperlink"/>
            <w:szCs w:val="26"/>
            <w:u w:val="none"/>
          </w:rPr>
          <w:t>4.1</w:t>
        </w:r>
      </w:hyperlink>
      <w:r w:rsidRPr="00CD1DE7">
        <w:t>.</w:t>
      </w:r>
    </w:p>
    <w:p w:rsidR="00C45974" w:rsidRPr="00CD1DE7" w:rsidRDefault="00C45974" w:rsidP="000A0ACF">
      <w:pPr>
        <w:rPr>
          <w:szCs w:val="26"/>
        </w:rPr>
      </w:pPr>
    </w:p>
    <w:p w:rsidR="00632C9B" w:rsidRPr="00CD1DE7" w:rsidRDefault="00A36A2F" w:rsidP="00632C9B">
      <w:pPr>
        <w:pStyle w:val="Heading3"/>
        <w:rPr>
          <w:rFonts w:cs="Times New Roman"/>
          <w:szCs w:val="28"/>
        </w:rPr>
      </w:pPr>
      <w:bookmarkStart w:id="113" w:name="_III.1.5.4._An_example"/>
      <w:bookmarkStart w:id="114" w:name="_Toc511043973"/>
      <w:bookmarkStart w:id="115" w:name="_Toc239502205"/>
      <w:bookmarkStart w:id="116" w:name="_Toc239503205"/>
      <w:bookmarkStart w:id="117" w:name="_Toc239509004"/>
      <w:bookmarkStart w:id="118" w:name="_Toc239509264"/>
      <w:bookmarkStart w:id="119" w:name="_Toc246568872"/>
      <w:bookmarkStart w:id="120" w:name="_Toc246569373"/>
      <w:bookmarkStart w:id="121" w:name="_Toc349239091"/>
      <w:bookmarkStart w:id="122" w:name="_Toc358830914"/>
      <w:bookmarkStart w:id="123" w:name="_Toc358832878"/>
      <w:bookmarkEnd w:id="113"/>
      <w:r>
        <w:rPr>
          <w:rFonts w:cs="Times New Roman"/>
          <w:szCs w:val="28"/>
        </w:rPr>
        <w:t>5</w:t>
      </w:r>
      <w:r w:rsidR="00632C9B" w:rsidRPr="00CD1DE7">
        <w:rPr>
          <w:rFonts w:cs="Times New Roman"/>
          <w:szCs w:val="28"/>
        </w:rPr>
        <w:t>. An example of how to specify prior probabilities</w:t>
      </w:r>
      <w:bookmarkEnd w:id="114"/>
    </w:p>
    <w:bookmarkEnd w:id="115"/>
    <w:bookmarkEnd w:id="116"/>
    <w:bookmarkEnd w:id="117"/>
    <w:bookmarkEnd w:id="118"/>
    <w:bookmarkEnd w:id="119"/>
    <w:bookmarkEnd w:id="120"/>
    <w:bookmarkEnd w:id="121"/>
    <w:bookmarkEnd w:id="122"/>
    <w:bookmarkEnd w:id="123"/>
    <w:p w:rsidR="00D74C82" w:rsidRPr="00CD1DE7" w:rsidRDefault="00D74C82" w:rsidP="000A0ACF">
      <w:pPr>
        <w:rPr>
          <w:szCs w:val="26"/>
        </w:rPr>
      </w:pPr>
      <w:r w:rsidRPr="00CD1DE7">
        <w:rPr>
          <w:szCs w:val="26"/>
        </w:rPr>
        <w:t xml:space="preserve">Suppose </w:t>
      </w:r>
      <w:r w:rsidR="00990C60" w:rsidRPr="00CD1DE7">
        <w:rPr>
          <w:szCs w:val="26"/>
        </w:rPr>
        <w:t xml:space="preserve">there is </w:t>
      </w:r>
      <w:r w:rsidRPr="00CD1DE7">
        <w:rPr>
          <w:szCs w:val="26"/>
        </w:rPr>
        <w:t xml:space="preserve">the BN having two variables </w:t>
      </w:r>
      <w:r w:rsidR="003D7E17" w:rsidRPr="00CD1DE7">
        <w:rPr>
          <w:i/>
          <w:szCs w:val="26"/>
        </w:rPr>
        <w:t>X</w:t>
      </w:r>
      <w:r w:rsidR="003D7E17" w:rsidRPr="00CD1DE7">
        <w:rPr>
          <w:szCs w:val="26"/>
          <w:vertAlign w:val="subscript"/>
        </w:rPr>
        <w:t>1</w:t>
      </w:r>
      <w:r w:rsidR="003D7E17" w:rsidRPr="00CD1DE7">
        <w:rPr>
          <w:szCs w:val="26"/>
        </w:rPr>
        <w:t>,</w:t>
      </w:r>
      <w:r w:rsidR="003D7E17" w:rsidRPr="00CD1DE7">
        <w:rPr>
          <w:i/>
          <w:szCs w:val="26"/>
        </w:rPr>
        <w:t xml:space="preserve"> X</w:t>
      </w:r>
      <w:r w:rsidR="003D7E17" w:rsidRPr="00CD1DE7">
        <w:rPr>
          <w:szCs w:val="26"/>
          <w:vertAlign w:val="subscript"/>
        </w:rPr>
        <w:t>2</w:t>
      </w:r>
      <w:r w:rsidR="003D7E17" w:rsidRPr="00CD1DE7">
        <w:rPr>
          <w:szCs w:val="26"/>
        </w:rPr>
        <w:t xml:space="preserve"> </w:t>
      </w:r>
      <w:r w:rsidRPr="00CD1DE7">
        <w:rPr>
          <w:szCs w:val="26"/>
        </w:rPr>
        <w:t xml:space="preserve">and </w:t>
      </w:r>
      <w:proofErr w:type="gramStart"/>
      <w:r w:rsidRPr="00CD1DE7">
        <w:rPr>
          <w:szCs w:val="26"/>
        </w:rPr>
        <w:t>one</w:t>
      </w:r>
      <w:proofErr w:type="gramEnd"/>
      <w:r w:rsidRPr="00CD1DE7">
        <w:rPr>
          <w:szCs w:val="26"/>
        </w:rPr>
        <w:t xml:space="preserve"> arc which links them together.</w:t>
      </w:r>
      <w:r w:rsidR="006F720B" w:rsidRPr="00CD1DE7">
        <w:rPr>
          <w:szCs w:val="26"/>
        </w:rPr>
        <w:t xml:space="preserve"> </w:t>
      </w:r>
      <w:r w:rsidR="004F0F14" w:rsidRPr="00CD1DE7">
        <w:rPr>
          <w:szCs w:val="26"/>
        </w:rPr>
        <w:t xml:space="preserve">Variables </w:t>
      </w:r>
      <w:r w:rsidR="004F0F14" w:rsidRPr="00CD1DE7">
        <w:rPr>
          <w:i/>
          <w:szCs w:val="26"/>
        </w:rPr>
        <w:t>X</w:t>
      </w:r>
      <w:r w:rsidR="004F0F14" w:rsidRPr="00CD1DE7">
        <w:rPr>
          <w:szCs w:val="26"/>
          <w:vertAlign w:val="subscript"/>
        </w:rPr>
        <w:t>1</w:t>
      </w:r>
      <w:r w:rsidR="004F0F14" w:rsidRPr="00CD1DE7">
        <w:rPr>
          <w:szCs w:val="26"/>
        </w:rPr>
        <w:t xml:space="preserve"> and </w:t>
      </w:r>
      <w:r w:rsidR="004F0F14" w:rsidRPr="00CD1DE7">
        <w:rPr>
          <w:i/>
          <w:szCs w:val="26"/>
        </w:rPr>
        <w:t>X</w:t>
      </w:r>
      <w:r w:rsidR="004F0F14" w:rsidRPr="00CD1DE7">
        <w:rPr>
          <w:szCs w:val="26"/>
          <w:vertAlign w:val="subscript"/>
        </w:rPr>
        <w:t>2</w:t>
      </w:r>
      <w:r w:rsidR="004F0F14" w:rsidRPr="00CD1DE7">
        <w:rPr>
          <w:szCs w:val="26"/>
        </w:rPr>
        <w:t xml:space="preserve"> obey beta distribution</w:t>
      </w:r>
      <w:r w:rsidR="00716144" w:rsidRPr="00CD1DE7">
        <w:rPr>
          <w:szCs w:val="26"/>
        </w:rPr>
        <w:t>.</w:t>
      </w:r>
      <w:r w:rsidR="004F0F14" w:rsidRPr="00CD1DE7">
        <w:rPr>
          <w:szCs w:val="26"/>
        </w:rPr>
        <w:t xml:space="preserve"> </w:t>
      </w:r>
      <w:r w:rsidR="00E06891" w:rsidRPr="00CD1DE7">
        <w:rPr>
          <w:szCs w:val="26"/>
        </w:rPr>
        <w:t>We need to specify the prior CPT (s)</w:t>
      </w:r>
      <w:r w:rsidR="003D7E17" w:rsidRPr="00CD1DE7">
        <w:rPr>
          <w:szCs w:val="26"/>
        </w:rPr>
        <w:t xml:space="preserve">, namely the prior conditional probabilities </w:t>
      </w:r>
      <w:r w:rsidR="003D7E17" w:rsidRPr="00CD1DE7">
        <w:rPr>
          <w:i/>
          <w:szCs w:val="26"/>
        </w:rPr>
        <w:t>P</w:t>
      </w:r>
      <w:r w:rsidR="003D7E17" w:rsidRPr="00CD1DE7">
        <w:rPr>
          <w:szCs w:val="26"/>
        </w:rPr>
        <w:t>(</w:t>
      </w:r>
      <w:r w:rsidR="003D7E17" w:rsidRPr="00CD1DE7">
        <w:rPr>
          <w:i/>
          <w:szCs w:val="26"/>
        </w:rPr>
        <w:t>X</w:t>
      </w:r>
      <w:r w:rsidR="003D7E17" w:rsidRPr="00CD1DE7">
        <w:rPr>
          <w:szCs w:val="26"/>
          <w:vertAlign w:val="subscript"/>
        </w:rPr>
        <w:t>1</w:t>
      </w:r>
      <w:r w:rsidR="003D7E17" w:rsidRPr="00CD1DE7">
        <w:rPr>
          <w:szCs w:val="26"/>
        </w:rPr>
        <w:t xml:space="preserve">=1), </w:t>
      </w:r>
      <w:r w:rsidR="003D7E17" w:rsidRPr="00CD1DE7">
        <w:rPr>
          <w:i/>
          <w:szCs w:val="26"/>
        </w:rPr>
        <w:t>P</w:t>
      </w:r>
      <w:r w:rsidR="003D7E17" w:rsidRPr="00CD1DE7">
        <w:rPr>
          <w:szCs w:val="26"/>
        </w:rPr>
        <w:t>(</w:t>
      </w:r>
      <w:r w:rsidR="003D7E17" w:rsidRPr="00CD1DE7">
        <w:rPr>
          <w:i/>
          <w:szCs w:val="26"/>
        </w:rPr>
        <w:t>X</w:t>
      </w:r>
      <w:r w:rsidR="003D7E17" w:rsidRPr="00CD1DE7">
        <w:rPr>
          <w:szCs w:val="26"/>
          <w:vertAlign w:val="subscript"/>
        </w:rPr>
        <w:t>2</w:t>
      </w:r>
      <w:r w:rsidR="003D7E17" w:rsidRPr="00CD1DE7">
        <w:rPr>
          <w:szCs w:val="26"/>
        </w:rPr>
        <w:t>=1</w:t>
      </w:r>
      <w:r w:rsidR="003D7E17" w:rsidRPr="00CD1DE7">
        <w:rPr>
          <w:i/>
          <w:szCs w:val="26"/>
        </w:rPr>
        <w:t>|X</w:t>
      </w:r>
      <w:r w:rsidR="003D7E17" w:rsidRPr="00CD1DE7">
        <w:rPr>
          <w:szCs w:val="26"/>
          <w:vertAlign w:val="subscript"/>
        </w:rPr>
        <w:t>1</w:t>
      </w:r>
      <w:r w:rsidR="003D7E17" w:rsidRPr="00CD1DE7">
        <w:rPr>
          <w:szCs w:val="26"/>
        </w:rPr>
        <w:t xml:space="preserve">=1) and </w:t>
      </w:r>
      <w:r w:rsidR="003D7E17" w:rsidRPr="00CD1DE7">
        <w:rPr>
          <w:i/>
          <w:szCs w:val="26"/>
        </w:rPr>
        <w:t>P</w:t>
      </w:r>
      <w:r w:rsidR="003D7E17" w:rsidRPr="00CD1DE7">
        <w:rPr>
          <w:szCs w:val="26"/>
        </w:rPr>
        <w:t>(</w:t>
      </w:r>
      <w:r w:rsidR="003D7E17" w:rsidRPr="00CD1DE7">
        <w:rPr>
          <w:i/>
          <w:szCs w:val="26"/>
        </w:rPr>
        <w:t>X</w:t>
      </w:r>
      <w:r w:rsidR="003D7E17" w:rsidRPr="00CD1DE7">
        <w:rPr>
          <w:szCs w:val="26"/>
          <w:vertAlign w:val="subscript"/>
        </w:rPr>
        <w:t>2</w:t>
      </w:r>
      <w:r w:rsidR="003D7E17" w:rsidRPr="00CD1DE7">
        <w:rPr>
          <w:szCs w:val="26"/>
        </w:rPr>
        <w:t>=1</w:t>
      </w:r>
      <w:r w:rsidR="003D7E17" w:rsidRPr="00CD1DE7">
        <w:rPr>
          <w:i/>
          <w:szCs w:val="26"/>
        </w:rPr>
        <w:t>|X</w:t>
      </w:r>
      <w:r w:rsidR="003D7E17" w:rsidRPr="00CD1DE7">
        <w:rPr>
          <w:szCs w:val="26"/>
          <w:vertAlign w:val="subscript"/>
        </w:rPr>
        <w:t>1</w:t>
      </w:r>
      <w:r w:rsidR="003D7E17" w:rsidRPr="00CD1DE7">
        <w:rPr>
          <w:szCs w:val="26"/>
        </w:rPr>
        <w:t>=0)</w:t>
      </w:r>
      <w:r w:rsidR="00E06891" w:rsidRPr="00CD1DE7">
        <w:rPr>
          <w:szCs w:val="26"/>
        </w:rPr>
        <w:t>.</w:t>
      </w:r>
      <w:r w:rsidR="00776DF2" w:rsidRPr="00CD1DE7">
        <w:rPr>
          <w:szCs w:val="26"/>
        </w:rPr>
        <w:t xml:space="preserve"> </w:t>
      </w:r>
      <w:r w:rsidR="002B0BF1" w:rsidRPr="00CD1DE7">
        <w:rPr>
          <w:szCs w:val="26"/>
        </w:rPr>
        <w:t>Figure</w:t>
      </w:r>
      <w:r w:rsidR="00776DF2" w:rsidRPr="00CD1DE7">
        <w:rPr>
          <w:szCs w:val="26"/>
        </w:rPr>
        <w:t xml:space="preserve"> </w:t>
      </w:r>
      <w:hyperlink w:anchor="_Figure_III.1.28._Bayesian" w:tooltip="Figure 5.1. Bayesian network without CPT (s)" w:history="1">
        <w:r w:rsidR="00A36A2F">
          <w:rPr>
            <w:rStyle w:val="Hyperlink"/>
            <w:szCs w:val="26"/>
            <w:u w:val="none"/>
          </w:rPr>
          <w:t>5.1</w:t>
        </w:r>
      </w:hyperlink>
      <w:r w:rsidR="00776DF2" w:rsidRPr="00CD1DE7">
        <w:rPr>
          <w:szCs w:val="26"/>
        </w:rPr>
        <w:t xml:space="preserve"> depicts the example of BN including such variables </w:t>
      </w:r>
      <w:r w:rsidR="00776DF2" w:rsidRPr="00CD1DE7">
        <w:rPr>
          <w:i/>
          <w:szCs w:val="26"/>
        </w:rPr>
        <w:t>X</w:t>
      </w:r>
      <w:r w:rsidR="00776DF2" w:rsidRPr="00CD1DE7">
        <w:rPr>
          <w:szCs w:val="26"/>
          <w:vertAlign w:val="subscript"/>
        </w:rPr>
        <w:t>1</w:t>
      </w:r>
      <w:r w:rsidR="00776DF2" w:rsidRPr="00CD1DE7">
        <w:rPr>
          <w:szCs w:val="26"/>
        </w:rPr>
        <w:t xml:space="preserve"> and </w:t>
      </w:r>
      <w:r w:rsidR="00776DF2" w:rsidRPr="00CD1DE7">
        <w:rPr>
          <w:i/>
          <w:szCs w:val="26"/>
        </w:rPr>
        <w:t>X</w:t>
      </w:r>
      <w:r w:rsidR="00776DF2" w:rsidRPr="00CD1DE7">
        <w:rPr>
          <w:szCs w:val="26"/>
          <w:vertAlign w:val="subscript"/>
        </w:rPr>
        <w:t>2</w:t>
      </w:r>
      <w:r w:rsidR="00776DF2" w:rsidRPr="00CD1DE7">
        <w:rPr>
          <w:szCs w:val="26"/>
        </w:rPr>
        <w:t xml:space="preserve"> without CPT (s).</w:t>
      </w:r>
    </w:p>
    <w:p w:rsidR="00351F73" w:rsidRPr="00CD1DE7" w:rsidRDefault="00351F73" w:rsidP="000A0ACF">
      <w:pPr>
        <w:rPr>
          <w:szCs w:val="26"/>
        </w:rPr>
      </w:pPr>
    </w:p>
    <w:p w:rsidR="00AE3E42" w:rsidRPr="00CD1DE7" w:rsidRDefault="00F7760B" w:rsidP="000A0ACF">
      <w:pPr>
        <w:rPr>
          <w:szCs w:val="26"/>
        </w:rPr>
      </w:pPr>
      <w:r>
        <w:rPr>
          <w:szCs w:val="26"/>
        </w:rPr>
      </w:r>
      <w:r>
        <w:rPr>
          <w:szCs w:val="26"/>
        </w:rPr>
        <w:pict>
          <v:group id="_x0000_s5492" editas="canvas" style="width:293pt;height:58.55pt;mso-position-horizontal-relative:char;mso-position-vertical-relative:line" coordorigin="2860,8994" coordsize="5860,117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5493" type="#_x0000_t75" style="position:absolute;left:2860;top:8994;width:5860;height:1171" o:preferrelative="f">
              <v:fill o:detectmouseclick="t"/>
              <v:path o:extrusionok="t" o:connecttype="none"/>
              <o:lock v:ext="edit" text="t"/>
            </v:shape>
            <v:group id="_x0000_s7960" style="position:absolute;left:2868;top:9182;width:2706;height:900" coordorigin="2868,9182" coordsize="2706,900">
              <v:oval id="_x0000_s5495" style="position:absolute;left:4941;top:9182;width:633;height:509">
                <v:textbox style="mso-next-textbox:#_x0000_s5495">
                  <w:txbxContent>
                    <w:p w:rsidR="00412CD6" w:rsidRPr="001126A2" w:rsidRDefault="00412CD6" w:rsidP="00AE3E42">
                      <w:pPr>
                        <w:jc w:val="center"/>
                        <w:rPr>
                          <w:i/>
                          <w:sz w:val="20"/>
                          <w:szCs w:val="20"/>
                          <w:vertAlign w:val="subscript"/>
                        </w:rPr>
                      </w:pPr>
                      <w:r w:rsidRPr="001126A2">
                        <w:rPr>
                          <w:i/>
                          <w:sz w:val="20"/>
                          <w:szCs w:val="20"/>
                        </w:rPr>
                        <w:t>X</w:t>
                      </w:r>
                      <w:r w:rsidRPr="00A175DE">
                        <w:rPr>
                          <w:sz w:val="20"/>
                          <w:szCs w:val="20"/>
                          <w:vertAlign w:val="subscript"/>
                        </w:rPr>
                        <w:t>1</w:t>
                      </w:r>
                    </w:p>
                  </w:txbxContent>
                </v:textbox>
              </v:oval>
              <v:group id="_x0000_s7959" style="position:absolute;left:2868;top:9289;width:2064;height:793" coordorigin="2868,9289" coordsize="2064,793">
                <v:shapetype id="_x0000_t202" coordsize="21600,21600" o:spt="202" path="m,l,21600r21600,l21600,xe">
                  <v:stroke joinstyle="miter"/>
                  <v:path gradientshapeok="t" o:connecttype="rect"/>
                </v:shapetype>
                <v:shape id="_x0000_s5497" type="#_x0000_t202" style="position:absolute;left:2925;top:9289;width:1980;height:793" filled="f" stroked="f">
                  <v:textbox style="mso-next-textbox:#_x0000_s5497">
                    <w:txbxContent>
                      <w:p w:rsidR="00412CD6" w:rsidRPr="00C11DD8" w:rsidRDefault="00412CD6" w:rsidP="00AE3E42">
                        <w:pPr>
                          <w:jc w:val="center"/>
                          <w:rPr>
                            <w:sz w:val="20"/>
                            <w:szCs w:val="20"/>
                          </w:rPr>
                        </w:pPr>
                        <w:r>
                          <w:rPr>
                            <w:i/>
                            <w:sz w:val="20"/>
                            <w:szCs w:val="20"/>
                          </w:rPr>
                          <w:t>P</w:t>
                        </w:r>
                        <w:r>
                          <w:rPr>
                            <w:sz w:val="20"/>
                            <w:szCs w:val="20"/>
                          </w:rPr>
                          <w:t>(</w:t>
                        </w:r>
                        <w:r w:rsidRPr="001126A2">
                          <w:rPr>
                            <w:i/>
                            <w:sz w:val="20"/>
                            <w:szCs w:val="20"/>
                          </w:rPr>
                          <w:t>X</w:t>
                        </w:r>
                        <w:r w:rsidRPr="00A175DE">
                          <w:rPr>
                            <w:sz w:val="20"/>
                            <w:szCs w:val="20"/>
                            <w:vertAlign w:val="subscript"/>
                          </w:rPr>
                          <w:t>1</w:t>
                        </w:r>
                        <w:r w:rsidRPr="00A175DE">
                          <w:rPr>
                            <w:sz w:val="20"/>
                            <w:szCs w:val="20"/>
                          </w:rPr>
                          <w:t>=1</w:t>
                        </w:r>
                        <w:r>
                          <w:rPr>
                            <w:sz w:val="20"/>
                            <w:szCs w:val="20"/>
                          </w:rPr>
                          <w:t xml:space="preserve">)    </w:t>
                        </w:r>
                        <w:r>
                          <w:rPr>
                            <w:i/>
                            <w:sz w:val="20"/>
                            <w:szCs w:val="20"/>
                          </w:rPr>
                          <w:t>P</w:t>
                        </w:r>
                        <w:r>
                          <w:rPr>
                            <w:sz w:val="20"/>
                            <w:szCs w:val="20"/>
                          </w:rPr>
                          <w:t>(</w:t>
                        </w:r>
                        <w:r w:rsidRPr="001126A2">
                          <w:rPr>
                            <w:i/>
                            <w:sz w:val="20"/>
                            <w:szCs w:val="20"/>
                          </w:rPr>
                          <w:t>X</w:t>
                        </w:r>
                        <w:r w:rsidRPr="00A175DE">
                          <w:rPr>
                            <w:sz w:val="20"/>
                            <w:szCs w:val="20"/>
                            <w:vertAlign w:val="subscript"/>
                          </w:rPr>
                          <w:t>1</w:t>
                        </w:r>
                        <w:r w:rsidRPr="00A175DE">
                          <w:rPr>
                            <w:sz w:val="20"/>
                            <w:szCs w:val="20"/>
                          </w:rPr>
                          <w:t>=0</w:t>
                        </w:r>
                        <w:r>
                          <w:rPr>
                            <w:sz w:val="20"/>
                            <w:szCs w:val="20"/>
                          </w:rPr>
                          <w:t>)</w:t>
                        </w:r>
                      </w:p>
                      <w:p w:rsidR="00412CD6" w:rsidRPr="001041D3" w:rsidRDefault="00412CD6" w:rsidP="00AE3E42">
                        <w:pPr>
                          <w:jc w:val="center"/>
                          <w:rPr>
                            <w:sz w:val="16"/>
                            <w:szCs w:val="16"/>
                          </w:rPr>
                        </w:pPr>
                      </w:p>
                      <w:p w:rsidR="00412CD6" w:rsidRPr="00E53BD4" w:rsidRDefault="00412CD6" w:rsidP="00AE3E42">
                        <w:pPr>
                          <w:rPr>
                            <w:sz w:val="20"/>
                            <w:szCs w:val="20"/>
                          </w:rPr>
                        </w:pPr>
                        <w:r>
                          <w:rPr>
                            <w:sz w:val="20"/>
                            <w:szCs w:val="20"/>
                          </w:rPr>
                          <w:t xml:space="preserve">      ?               ?</w:t>
                        </w:r>
                      </w:p>
                    </w:txbxContent>
                  </v:textbox>
                </v:shape>
                <v:line id="_x0000_s5498" style="position:absolute" from="2868,9653" to="4932,9654"/>
              </v:group>
            </v:group>
            <v:group id="_x0000_s7958" style="position:absolute;left:6381;top:9002;width:2331;height:1155" coordorigin="6381,9002" coordsize="2331,1155">
              <v:group id="_x0000_s7957" style="position:absolute;left:6381;top:9182;width:632;height:509" coordorigin="6381,9182" coordsize="632,509">
                <v:oval id="_x0000_s5500" style="position:absolute;left:6381;top:9182;width:632;height:509">
                  <v:textbox style="mso-next-textbox:#_x0000_s5500">
                    <w:txbxContent>
                      <w:p w:rsidR="00412CD6" w:rsidRPr="001126A2" w:rsidRDefault="00412CD6" w:rsidP="00AE3E42">
                        <w:pPr>
                          <w:jc w:val="center"/>
                          <w:rPr>
                            <w:i/>
                            <w:sz w:val="20"/>
                            <w:szCs w:val="20"/>
                            <w:vertAlign w:val="subscript"/>
                          </w:rPr>
                        </w:pPr>
                        <w:r w:rsidRPr="001126A2">
                          <w:rPr>
                            <w:i/>
                            <w:sz w:val="20"/>
                            <w:szCs w:val="20"/>
                          </w:rPr>
                          <w:t>X</w:t>
                        </w:r>
                        <w:r w:rsidRPr="00A175DE">
                          <w:rPr>
                            <w:sz w:val="20"/>
                            <w:szCs w:val="20"/>
                            <w:vertAlign w:val="subscript"/>
                          </w:rPr>
                          <w:t>2</w:t>
                        </w:r>
                      </w:p>
                    </w:txbxContent>
                  </v:textbox>
                </v:oval>
              </v:group>
              <v:group id="_x0000_s7956" style="position:absolute;left:7101;top:9002;width:1611;height:1155" coordorigin="7101,9002" coordsize="1611,1155">
                <v:shape id="_x0000_s5502" type="#_x0000_t202" style="position:absolute;left:7152;top:9044;width:1497;height:1080" filled="f" stroked="f">
                  <v:textbox style="mso-next-textbox:#_x0000_s5502">
                    <w:txbxContent>
                      <w:p w:rsidR="00412CD6" w:rsidRPr="00572C7A" w:rsidRDefault="00412CD6" w:rsidP="00AE3E42">
                        <w:pPr>
                          <w:rPr>
                            <w:sz w:val="20"/>
                            <w:szCs w:val="20"/>
                          </w:rPr>
                        </w:pPr>
                        <w:r>
                          <w:rPr>
                            <w:sz w:val="20"/>
                            <w:szCs w:val="20"/>
                          </w:rPr>
                          <w:t xml:space="preserve"> </w:t>
                        </w:r>
                        <w:r w:rsidRPr="001126A2">
                          <w:rPr>
                            <w:i/>
                            <w:sz w:val="20"/>
                            <w:szCs w:val="20"/>
                          </w:rPr>
                          <w:t>X</w:t>
                        </w:r>
                        <w:proofErr w:type="gramStart"/>
                        <w:r w:rsidRPr="00A175DE">
                          <w:rPr>
                            <w:sz w:val="20"/>
                            <w:szCs w:val="20"/>
                            <w:vertAlign w:val="subscript"/>
                          </w:rPr>
                          <w:t>1</w:t>
                        </w:r>
                        <w:proofErr w:type="gramEnd"/>
                        <w:r>
                          <w:rPr>
                            <w:sz w:val="20"/>
                            <w:szCs w:val="20"/>
                          </w:rPr>
                          <w:t xml:space="preserve">    </w:t>
                        </w:r>
                        <w:r>
                          <w:rPr>
                            <w:i/>
                            <w:sz w:val="20"/>
                            <w:szCs w:val="20"/>
                          </w:rPr>
                          <w:t>P</w:t>
                        </w:r>
                        <w:r>
                          <w:rPr>
                            <w:sz w:val="20"/>
                            <w:szCs w:val="20"/>
                          </w:rPr>
                          <w:t>(</w:t>
                        </w:r>
                        <w:r w:rsidRPr="001126A2">
                          <w:rPr>
                            <w:i/>
                            <w:sz w:val="20"/>
                            <w:szCs w:val="20"/>
                          </w:rPr>
                          <w:t>X</w:t>
                        </w:r>
                        <w:r w:rsidRPr="00A175DE">
                          <w:rPr>
                            <w:sz w:val="20"/>
                            <w:szCs w:val="20"/>
                            <w:vertAlign w:val="subscript"/>
                          </w:rPr>
                          <w:t>2</w:t>
                        </w:r>
                        <w:r w:rsidRPr="00A175DE">
                          <w:rPr>
                            <w:sz w:val="20"/>
                            <w:szCs w:val="20"/>
                          </w:rPr>
                          <w:t>=1</w:t>
                        </w:r>
                        <w:r>
                          <w:rPr>
                            <w:sz w:val="20"/>
                            <w:szCs w:val="20"/>
                          </w:rPr>
                          <w:t xml:space="preserve">) </w:t>
                        </w:r>
                      </w:p>
                      <w:p w:rsidR="00412CD6" w:rsidRPr="001041D3" w:rsidRDefault="00412CD6" w:rsidP="00AE3E42">
                        <w:pPr>
                          <w:rPr>
                            <w:sz w:val="16"/>
                            <w:szCs w:val="16"/>
                          </w:rPr>
                        </w:pPr>
                      </w:p>
                      <w:p w:rsidR="00412CD6" w:rsidRDefault="00412CD6" w:rsidP="00CA683F">
                        <w:pPr>
                          <w:numPr>
                            <w:ilvl w:val="0"/>
                            <w:numId w:val="65"/>
                          </w:numPr>
                          <w:rPr>
                            <w:sz w:val="20"/>
                            <w:szCs w:val="20"/>
                          </w:rPr>
                        </w:pPr>
                        <w:r>
                          <w:rPr>
                            <w:sz w:val="20"/>
                            <w:szCs w:val="20"/>
                          </w:rPr>
                          <w:t xml:space="preserve">    ?</w:t>
                        </w:r>
                      </w:p>
                      <w:p w:rsidR="00412CD6" w:rsidRPr="00E53BD4" w:rsidRDefault="00412CD6" w:rsidP="00AE3E42">
                        <w:pPr>
                          <w:rPr>
                            <w:sz w:val="20"/>
                            <w:szCs w:val="20"/>
                          </w:rPr>
                        </w:pPr>
                        <w:r>
                          <w:rPr>
                            <w:sz w:val="20"/>
                            <w:szCs w:val="20"/>
                          </w:rPr>
                          <w:t xml:space="preserve">  0         ?</w:t>
                        </w:r>
                      </w:p>
                    </w:txbxContent>
                  </v:textbox>
                </v:shape>
                <v:line id="_x0000_s5503" style="position:absolute;flip:y" from="7101,9404" to="8712,9405"/>
                <v:line id="_x0000_s5504" style="position:absolute" from="7640,9002" to="7641,10157"/>
              </v:group>
            </v:group>
            <v:shapetype id="_x0000_t32" coordsize="21600,21600" o:spt="32" o:oned="t" path="m,l21600,21600e" filled="f">
              <v:path arrowok="t" fillok="f" o:connecttype="none"/>
              <o:lock v:ext="edit" shapetype="t"/>
            </v:shapetype>
            <v:shape id="_x0000_s5506" type="#_x0000_t32" style="position:absolute;left:5574;top:9437;width:807;height:1" o:connectortype="straight">
              <v:stroke endarrow="block"/>
            </v:shape>
            <w10:anchorlock/>
          </v:group>
        </w:pict>
      </w:r>
    </w:p>
    <w:p w:rsidR="006F720B" w:rsidRPr="00CD1DE7" w:rsidRDefault="006F720B" w:rsidP="00944E2C">
      <w:pPr>
        <w:pStyle w:val="Heading7"/>
        <w:ind w:left="360"/>
        <w:rPr>
          <w:szCs w:val="26"/>
        </w:rPr>
      </w:pPr>
      <w:bookmarkStart w:id="124" w:name="_Figure_III.1.28._Bayesian"/>
      <w:bookmarkStart w:id="125" w:name="_Toc239502206"/>
      <w:bookmarkStart w:id="126" w:name="_Toc239503206"/>
      <w:bookmarkStart w:id="127" w:name="_Toc239509005"/>
      <w:bookmarkStart w:id="128" w:name="_Toc246569374"/>
      <w:bookmarkStart w:id="129" w:name="_Toc358830915"/>
      <w:bookmarkStart w:id="130" w:name="_Toc401045723"/>
      <w:bookmarkStart w:id="131" w:name="_Toc511044485"/>
      <w:bookmarkEnd w:id="124"/>
      <w:r w:rsidRPr="00CD1DE7">
        <w:rPr>
          <w:b/>
          <w:szCs w:val="26"/>
        </w:rPr>
        <w:t xml:space="preserve">Figure </w:t>
      </w:r>
      <w:r w:rsidR="00A36A2F">
        <w:rPr>
          <w:b/>
          <w:szCs w:val="26"/>
        </w:rPr>
        <w:t>5</w:t>
      </w:r>
      <w:r w:rsidRPr="00CD1DE7">
        <w:rPr>
          <w:b/>
          <w:szCs w:val="26"/>
        </w:rPr>
        <w:t>.</w:t>
      </w:r>
      <w:r w:rsidR="00D80259" w:rsidRPr="00CD1DE7">
        <w:rPr>
          <w:b/>
          <w:szCs w:val="26"/>
        </w:rPr>
        <w:t>1</w:t>
      </w:r>
      <w:r w:rsidRPr="00CD1DE7">
        <w:rPr>
          <w:b/>
          <w:szCs w:val="26"/>
        </w:rPr>
        <w:t>.</w:t>
      </w:r>
      <w:r w:rsidRPr="00CD1DE7">
        <w:rPr>
          <w:szCs w:val="26"/>
        </w:rPr>
        <w:t xml:space="preserve"> Bayesian network</w:t>
      </w:r>
      <w:r w:rsidR="00AE3E42" w:rsidRPr="00CD1DE7">
        <w:rPr>
          <w:szCs w:val="26"/>
        </w:rPr>
        <w:t xml:space="preserve"> without CPT (s)</w:t>
      </w:r>
      <w:bookmarkEnd w:id="125"/>
      <w:bookmarkEnd w:id="126"/>
      <w:bookmarkEnd w:id="127"/>
      <w:bookmarkEnd w:id="128"/>
      <w:bookmarkEnd w:id="129"/>
      <w:bookmarkEnd w:id="130"/>
      <w:bookmarkEnd w:id="131"/>
    </w:p>
    <w:p w:rsidR="002B0BF1" w:rsidRPr="00CD1DE7" w:rsidRDefault="002B0BF1" w:rsidP="002B0BF1">
      <w:pPr>
        <w:rPr>
          <w:szCs w:val="26"/>
        </w:rPr>
      </w:pPr>
      <w:r w:rsidRPr="00CD1DE7">
        <w:rPr>
          <w:szCs w:val="26"/>
        </w:rPr>
        <w:t xml:space="preserve">In figure </w:t>
      </w:r>
      <w:hyperlink w:anchor="_Figure_III.1.28._Bayesian" w:tooltip="Figure 5.1. Bayesian network without CPT (s)" w:history="1">
        <w:r w:rsidR="00A36A2F">
          <w:rPr>
            <w:rStyle w:val="Hyperlink"/>
            <w:szCs w:val="26"/>
            <w:u w:val="none"/>
          </w:rPr>
          <w:t>5.1</w:t>
        </w:r>
      </w:hyperlink>
      <w:r w:rsidRPr="00CD1DE7">
        <w:rPr>
          <w:szCs w:val="26"/>
        </w:rPr>
        <w:t>, question marks (?) indicate undefined conditional probabilities.</w:t>
      </w:r>
    </w:p>
    <w:p w:rsidR="006F720B" w:rsidRPr="00CD1DE7" w:rsidRDefault="00C6442B" w:rsidP="002B0BF1">
      <w:pPr>
        <w:ind w:firstLine="360"/>
        <w:rPr>
          <w:szCs w:val="26"/>
          <w:lang w:val="pt-BR"/>
        </w:rPr>
      </w:pPr>
      <w:r w:rsidRPr="00CD1DE7">
        <w:rPr>
          <w:szCs w:val="26"/>
        </w:rPr>
        <w:t xml:space="preserve">Let </w:t>
      </w:r>
      <w:proofErr w:type="gramStart"/>
      <w:r w:rsidRPr="00CD1DE7">
        <w:rPr>
          <w:i/>
          <w:szCs w:val="26"/>
        </w:rPr>
        <w:t>β</w:t>
      </w:r>
      <w:r w:rsidRPr="00CD1DE7">
        <w:rPr>
          <w:szCs w:val="26"/>
          <w:vertAlign w:val="subscript"/>
        </w:rPr>
        <w:t>1</w:t>
      </w:r>
      <w:r w:rsidR="00990C60" w:rsidRPr="00CD1DE7">
        <w:rPr>
          <w:szCs w:val="26"/>
        </w:rPr>
        <w:t>(</w:t>
      </w:r>
      <w:proofErr w:type="gramEnd"/>
      <w:r w:rsidR="00990C60" w:rsidRPr="00CD1DE7">
        <w:rPr>
          <w:i/>
          <w:szCs w:val="26"/>
        </w:rPr>
        <w:t>a</w:t>
      </w:r>
      <w:r w:rsidR="00990C60" w:rsidRPr="00CD1DE7">
        <w:rPr>
          <w:szCs w:val="26"/>
          <w:vertAlign w:val="subscript"/>
        </w:rPr>
        <w:t>1</w:t>
      </w:r>
      <w:r w:rsidR="00990C60" w:rsidRPr="00CD1DE7">
        <w:rPr>
          <w:szCs w:val="26"/>
        </w:rPr>
        <w:t>,</w:t>
      </w:r>
      <w:r w:rsidR="00990C60" w:rsidRPr="00CD1DE7">
        <w:rPr>
          <w:i/>
          <w:szCs w:val="26"/>
        </w:rPr>
        <w:t>b</w:t>
      </w:r>
      <w:r w:rsidR="00990C60" w:rsidRPr="00CD1DE7">
        <w:rPr>
          <w:szCs w:val="26"/>
          <w:vertAlign w:val="subscript"/>
        </w:rPr>
        <w:t>1</w:t>
      </w:r>
      <w:r w:rsidR="00990C60" w:rsidRPr="00CD1DE7">
        <w:rPr>
          <w:szCs w:val="26"/>
        </w:rPr>
        <w:t>)</w:t>
      </w:r>
      <w:r w:rsidRPr="00CD1DE7">
        <w:rPr>
          <w:szCs w:val="26"/>
        </w:rPr>
        <w:t>,</w:t>
      </w:r>
      <w:r w:rsidRPr="00CD1DE7">
        <w:rPr>
          <w:i/>
          <w:szCs w:val="26"/>
        </w:rPr>
        <w:t xml:space="preserve"> β</w:t>
      </w:r>
      <w:r w:rsidR="00990C60" w:rsidRPr="00CD1DE7">
        <w:rPr>
          <w:szCs w:val="26"/>
          <w:vertAlign w:val="subscript"/>
        </w:rPr>
        <w:t>2</w:t>
      </w:r>
      <w:r w:rsidR="00990C60" w:rsidRPr="00CD1DE7">
        <w:rPr>
          <w:szCs w:val="26"/>
        </w:rPr>
        <w:t>(</w:t>
      </w:r>
      <w:r w:rsidR="00990C60" w:rsidRPr="00CD1DE7">
        <w:rPr>
          <w:i/>
          <w:szCs w:val="26"/>
        </w:rPr>
        <w:t>a</w:t>
      </w:r>
      <w:r w:rsidR="00990C60" w:rsidRPr="00CD1DE7">
        <w:rPr>
          <w:szCs w:val="26"/>
          <w:vertAlign w:val="subscript"/>
        </w:rPr>
        <w:t>2</w:t>
      </w:r>
      <w:r w:rsidR="00990C60" w:rsidRPr="00CD1DE7">
        <w:rPr>
          <w:szCs w:val="26"/>
        </w:rPr>
        <w:t>,</w:t>
      </w:r>
      <w:r w:rsidR="00990C60" w:rsidRPr="00CD1DE7">
        <w:rPr>
          <w:i/>
          <w:szCs w:val="26"/>
        </w:rPr>
        <w:t>b</w:t>
      </w:r>
      <w:r w:rsidR="00990C60" w:rsidRPr="00CD1DE7">
        <w:rPr>
          <w:szCs w:val="26"/>
          <w:vertAlign w:val="subscript"/>
        </w:rPr>
        <w:t>2</w:t>
      </w:r>
      <w:r w:rsidR="00990C60" w:rsidRPr="00CD1DE7">
        <w:rPr>
          <w:szCs w:val="26"/>
        </w:rPr>
        <w:t>)</w:t>
      </w:r>
      <w:r w:rsidRPr="00CD1DE7">
        <w:rPr>
          <w:szCs w:val="26"/>
        </w:rPr>
        <w:t>,</w:t>
      </w:r>
      <w:r w:rsidRPr="00CD1DE7">
        <w:rPr>
          <w:i/>
          <w:szCs w:val="26"/>
        </w:rPr>
        <w:t xml:space="preserve"> β</w:t>
      </w:r>
      <w:r w:rsidR="00990C60" w:rsidRPr="00CD1DE7">
        <w:rPr>
          <w:szCs w:val="26"/>
          <w:vertAlign w:val="subscript"/>
        </w:rPr>
        <w:t>3</w:t>
      </w:r>
      <w:r w:rsidR="00990C60" w:rsidRPr="00CD1DE7">
        <w:rPr>
          <w:szCs w:val="26"/>
        </w:rPr>
        <w:t>(</w:t>
      </w:r>
      <w:r w:rsidR="00990C60" w:rsidRPr="00CD1DE7">
        <w:rPr>
          <w:i/>
          <w:szCs w:val="26"/>
        </w:rPr>
        <w:t>a</w:t>
      </w:r>
      <w:r w:rsidR="00990C60" w:rsidRPr="00CD1DE7">
        <w:rPr>
          <w:szCs w:val="26"/>
          <w:vertAlign w:val="subscript"/>
        </w:rPr>
        <w:t>3</w:t>
      </w:r>
      <w:r w:rsidR="00990C60" w:rsidRPr="00CD1DE7">
        <w:rPr>
          <w:szCs w:val="26"/>
        </w:rPr>
        <w:t>,</w:t>
      </w:r>
      <w:r w:rsidR="00990C60" w:rsidRPr="00CD1DE7">
        <w:rPr>
          <w:i/>
          <w:szCs w:val="26"/>
        </w:rPr>
        <w:t>b</w:t>
      </w:r>
      <w:r w:rsidR="00990C60" w:rsidRPr="00CD1DE7">
        <w:rPr>
          <w:szCs w:val="26"/>
          <w:vertAlign w:val="subscript"/>
        </w:rPr>
        <w:t>3</w:t>
      </w:r>
      <w:r w:rsidR="00990C60" w:rsidRPr="00CD1DE7">
        <w:rPr>
          <w:szCs w:val="26"/>
        </w:rPr>
        <w:t>)</w:t>
      </w:r>
      <w:r w:rsidRPr="00CD1DE7">
        <w:rPr>
          <w:szCs w:val="26"/>
        </w:rPr>
        <w:t xml:space="preserve"> be beta </w:t>
      </w:r>
      <w:r w:rsidR="00990C60" w:rsidRPr="00CD1DE7">
        <w:rPr>
          <w:szCs w:val="26"/>
        </w:rPr>
        <w:t>distributions of</w:t>
      </w:r>
      <w:r w:rsidRPr="00CD1DE7">
        <w:rPr>
          <w:szCs w:val="26"/>
        </w:rPr>
        <w:t xml:space="preserve"> conditional probabilities </w:t>
      </w:r>
      <w:r w:rsidRPr="00CD1DE7">
        <w:rPr>
          <w:i/>
          <w:szCs w:val="26"/>
        </w:rPr>
        <w:t>P</w:t>
      </w:r>
      <w:r w:rsidRPr="00CD1DE7">
        <w:rPr>
          <w:szCs w:val="26"/>
        </w:rPr>
        <w:t>(</w:t>
      </w:r>
      <w:r w:rsidR="00990C60" w:rsidRPr="00CD1DE7">
        <w:rPr>
          <w:i/>
          <w:szCs w:val="26"/>
        </w:rPr>
        <w:t>X</w:t>
      </w:r>
      <w:r w:rsidR="00990C60" w:rsidRPr="00CD1DE7">
        <w:rPr>
          <w:szCs w:val="26"/>
          <w:vertAlign w:val="subscript"/>
        </w:rPr>
        <w:t>1</w:t>
      </w:r>
      <w:r w:rsidR="00990C60" w:rsidRPr="00CD1DE7">
        <w:rPr>
          <w:szCs w:val="26"/>
        </w:rPr>
        <w:t>=1</w:t>
      </w:r>
      <w:r w:rsidRPr="00CD1DE7">
        <w:rPr>
          <w:szCs w:val="26"/>
        </w:rPr>
        <w:t>)</w:t>
      </w:r>
      <w:r w:rsidR="00990C60" w:rsidRPr="00CD1DE7">
        <w:rPr>
          <w:szCs w:val="26"/>
        </w:rPr>
        <w:t xml:space="preserve">, </w:t>
      </w:r>
      <w:r w:rsidR="00990C60" w:rsidRPr="00CD1DE7">
        <w:rPr>
          <w:i/>
          <w:szCs w:val="26"/>
        </w:rPr>
        <w:t>P</w:t>
      </w:r>
      <w:r w:rsidR="00990C60" w:rsidRPr="00CD1DE7">
        <w:rPr>
          <w:szCs w:val="26"/>
        </w:rPr>
        <w:t>(</w:t>
      </w:r>
      <w:r w:rsidR="00990C60" w:rsidRPr="00CD1DE7">
        <w:rPr>
          <w:i/>
          <w:szCs w:val="26"/>
        </w:rPr>
        <w:t>X</w:t>
      </w:r>
      <w:r w:rsidR="00990C60" w:rsidRPr="00CD1DE7">
        <w:rPr>
          <w:szCs w:val="26"/>
          <w:vertAlign w:val="subscript"/>
        </w:rPr>
        <w:t>2</w:t>
      </w:r>
      <w:r w:rsidR="00990C60" w:rsidRPr="00CD1DE7">
        <w:rPr>
          <w:szCs w:val="26"/>
        </w:rPr>
        <w:t>=1</w:t>
      </w:r>
      <w:r w:rsidR="00990C60" w:rsidRPr="00CD1DE7">
        <w:rPr>
          <w:i/>
          <w:szCs w:val="26"/>
        </w:rPr>
        <w:t>|X</w:t>
      </w:r>
      <w:r w:rsidR="00990C60" w:rsidRPr="00CD1DE7">
        <w:rPr>
          <w:szCs w:val="26"/>
          <w:vertAlign w:val="subscript"/>
        </w:rPr>
        <w:t>1</w:t>
      </w:r>
      <w:r w:rsidR="00990C60" w:rsidRPr="00CD1DE7">
        <w:rPr>
          <w:szCs w:val="26"/>
        </w:rPr>
        <w:t xml:space="preserve">=1) and </w:t>
      </w:r>
      <w:r w:rsidR="00990C60" w:rsidRPr="00CD1DE7">
        <w:rPr>
          <w:i/>
          <w:szCs w:val="26"/>
        </w:rPr>
        <w:t>P</w:t>
      </w:r>
      <w:r w:rsidR="00990C60" w:rsidRPr="00CD1DE7">
        <w:rPr>
          <w:szCs w:val="26"/>
        </w:rPr>
        <w:t>(</w:t>
      </w:r>
      <w:r w:rsidR="00990C60" w:rsidRPr="00CD1DE7">
        <w:rPr>
          <w:i/>
          <w:szCs w:val="26"/>
        </w:rPr>
        <w:t>X</w:t>
      </w:r>
      <w:r w:rsidR="00990C60" w:rsidRPr="00CD1DE7">
        <w:rPr>
          <w:szCs w:val="26"/>
          <w:vertAlign w:val="subscript"/>
        </w:rPr>
        <w:t>2</w:t>
      </w:r>
      <w:r w:rsidR="00990C60" w:rsidRPr="00CD1DE7">
        <w:rPr>
          <w:szCs w:val="26"/>
        </w:rPr>
        <w:t>=1</w:t>
      </w:r>
      <w:r w:rsidR="00990C60" w:rsidRPr="00CD1DE7">
        <w:rPr>
          <w:i/>
          <w:szCs w:val="26"/>
        </w:rPr>
        <w:t>|X</w:t>
      </w:r>
      <w:r w:rsidR="00990C60" w:rsidRPr="00CD1DE7">
        <w:rPr>
          <w:szCs w:val="26"/>
          <w:vertAlign w:val="subscript"/>
        </w:rPr>
        <w:t>1</w:t>
      </w:r>
      <w:r w:rsidR="00990C60" w:rsidRPr="00CD1DE7">
        <w:rPr>
          <w:szCs w:val="26"/>
        </w:rPr>
        <w:t xml:space="preserve">=0). </w:t>
      </w:r>
      <w:r w:rsidR="005D2E2C" w:rsidRPr="00CD1DE7">
        <w:rPr>
          <w:szCs w:val="26"/>
        </w:rPr>
        <w:t xml:space="preserve">Applying formula </w:t>
      </w:r>
      <w:hyperlink w:anchor="_Formula_III.1.50._Probability" w:tooltip="Formula 1.2. Probability of variable X as expectation of beta variable F" w:history="1">
        <w:r w:rsidR="00A36A2F">
          <w:rPr>
            <w:rStyle w:val="Hyperlink"/>
            <w:szCs w:val="26"/>
            <w:u w:val="none"/>
          </w:rPr>
          <w:t>1.2</w:t>
        </w:r>
      </w:hyperlink>
      <w:r w:rsidR="005D2E2C" w:rsidRPr="00CD1DE7">
        <w:t xml:space="preserve"> for specifying probability of </w:t>
      </w:r>
      <w:r w:rsidR="005D2E2C" w:rsidRPr="00CD1DE7">
        <w:rPr>
          <w:i/>
        </w:rPr>
        <w:t>X</w:t>
      </w:r>
      <w:r w:rsidR="005D2E2C" w:rsidRPr="00CD1DE7">
        <w:t xml:space="preserve"> as expectation of beta distribution, </w:t>
      </w:r>
      <w:r w:rsidR="005D2E2C" w:rsidRPr="00CD1DE7">
        <w:rPr>
          <w:szCs w:val="26"/>
          <w:lang w:val="pt-BR"/>
        </w:rPr>
        <w:t>w</w:t>
      </w:r>
      <w:r w:rsidR="00990C60" w:rsidRPr="00CD1DE7">
        <w:rPr>
          <w:szCs w:val="26"/>
          <w:lang w:val="pt-BR"/>
        </w:rPr>
        <w:t>e have:</w:t>
      </w:r>
    </w:p>
    <w:p w:rsidR="005E74C5" w:rsidRPr="00CD1DE7" w:rsidRDefault="007C09FF" w:rsidP="000B0FAC">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=1</m:t>
              </m:r>
            </m:e>
          </m:d>
          <m:r>
            <w:rPr>
              <w:rFonts w:ascii="Cambria Math" w:hAnsi="Cambria Math"/>
              <w:szCs w:val="26"/>
              <w:lang w:val="pt-BR"/>
            </w:rPr>
            <m:t>=E</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β</m:t>
                  </m:r>
                </m:e>
                <m:sub>
                  <m:r>
                    <w:rPr>
                      <w:rFonts w:ascii="Cambria Math" w:hAnsi="Cambria Math"/>
                      <w:szCs w:val="26"/>
                      <w:lang w:val="pt-BR"/>
                    </w:rPr>
                    <m:t>1</m:t>
                  </m:r>
                </m:sub>
              </m:sSub>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1</m:t>
                      </m:r>
                    </m:sub>
                  </m:sSub>
                  <m:r>
                    <w:rPr>
                      <w:rFonts w:ascii="Cambria Math" w:hAnsi="Cambria Math"/>
                      <w:szCs w:val="26"/>
                      <w:lang w:val="pt-BR"/>
                    </w:rPr>
                    <m:t xml:space="preserve">, </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1</m:t>
                      </m:r>
                    </m:sub>
                  </m:sSub>
                </m:e>
              </m:d>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1</m:t>
                  </m:r>
                </m:sub>
              </m:sSub>
            </m:num>
            <m:den>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1</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1</m:t>
                  </m:r>
                </m:sub>
              </m:sSub>
            </m:den>
          </m:f>
        </m:oMath>
      </m:oMathPara>
    </w:p>
    <w:p w:rsidR="005E74C5" w:rsidRPr="00CD1DE7" w:rsidRDefault="007C09FF" w:rsidP="000B0FAC">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2</m:t>
                  </m:r>
                </m:sub>
              </m:sSub>
              <m:r>
                <w:rPr>
                  <w:rFonts w:ascii="Cambria Math" w:hAnsi="Cambria Math"/>
                  <w:szCs w:val="26"/>
                  <w:lang w:val="pt-BR"/>
                </w:rPr>
                <m:t xml:space="preserve">=1 | </m:t>
              </m:r>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=1</m:t>
              </m:r>
            </m:e>
          </m:d>
          <m:r>
            <w:rPr>
              <w:rFonts w:ascii="Cambria Math" w:hAnsi="Cambria Math"/>
              <w:szCs w:val="26"/>
              <w:lang w:val="pt-BR"/>
            </w:rPr>
            <m:t>=E</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β</m:t>
                  </m:r>
                </m:e>
                <m:sub>
                  <m:r>
                    <w:rPr>
                      <w:rFonts w:ascii="Cambria Math" w:hAnsi="Cambria Math"/>
                      <w:szCs w:val="26"/>
                      <w:lang w:val="pt-BR"/>
                    </w:rPr>
                    <m:t>2</m:t>
                  </m:r>
                </m:sub>
              </m:sSub>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2</m:t>
                      </m:r>
                    </m:sub>
                  </m:sSub>
                </m:e>
              </m:d>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2</m:t>
                  </m:r>
                </m:sub>
              </m:sSub>
            </m:num>
            <m:den>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2</m:t>
                  </m:r>
                </m:sub>
              </m:sSub>
            </m:den>
          </m:f>
        </m:oMath>
      </m:oMathPara>
    </w:p>
    <w:p w:rsidR="003E3B92" w:rsidRPr="00CD1DE7" w:rsidRDefault="007C09FF" w:rsidP="000B0FAC">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2</m:t>
                  </m:r>
                </m:sub>
              </m:sSub>
              <m:r>
                <w:rPr>
                  <w:rFonts w:ascii="Cambria Math" w:hAnsi="Cambria Math"/>
                  <w:szCs w:val="26"/>
                  <w:lang w:val="pt-BR"/>
                </w:rPr>
                <m:t xml:space="preserve">=1 | </m:t>
              </m:r>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=0</m:t>
              </m:r>
            </m:e>
          </m:d>
          <m:r>
            <w:rPr>
              <w:rFonts w:ascii="Cambria Math" w:hAnsi="Cambria Math"/>
              <w:szCs w:val="26"/>
              <w:lang w:val="pt-BR"/>
            </w:rPr>
            <m:t>=E</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β</m:t>
                  </m:r>
                </m:e>
                <m:sub>
                  <m:r>
                    <w:rPr>
                      <w:rFonts w:ascii="Cambria Math" w:hAnsi="Cambria Math"/>
                      <w:szCs w:val="26"/>
                      <w:lang w:val="pt-BR"/>
                    </w:rPr>
                    <m:t>2</m:t>
                  </m:r>
                </m:sub>
              </m:sSub>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3</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3</m:t>
                      </m:r>
                    </m:sub>
                  </m:sSub>
                </m:e>
              </m:d>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3</m:t>
                  </m:r>
                </m:sub>
              </m:sSub>
            </m:num>
            <m:den>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3</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3</m:t>
                  </m:r>
                </m:sub>
              </m:sSub>
            </m:den>
          </m:f>
        </m:oMath>
      </m:oMathPara>
    </w:p>
    <w:p w:rsidR="004657CA" w:rsidRPr="00CD1DE7" w:rsidRDefault="00DE691A" w:rsidP="00334027">
      <w:pPr>
        <w:rPr>
          <w:szCs w:val="26"/>
        </w:rPr>
      </w:pPr>
      <w:r w:rsidRPr="00CD1DE7">
        <w:rPr>
          <w:szCs w:val="26"/>
        </w:rPr>
        <w:t>It is necessary to determine three parameter pairs (</w:t>
      </w:r>
      <w:r w:rsidRPr="00CD1DE7">
        <w:rPr>
          <w:i/>
          <w:szCs w:val="26"/>
        </w:rPr>
        <w:t>a</w:t>
      </w:r>
      <w:r w:rsidRPr="00CD1DE7">
        <w:rPr>
          <w:szCs w:val="26"/>
          <w:vertAlign w:val="subscript"/>
        </w:rPr>
        <w:t>1</w:t>
      </w:r>
      <w:r w:rsidRPr="00CD1DE7">
        <w:rPr>
          <w:szCs w:val="26"/>
        </w:rPr>
        <w:t>,</w:t>
      </w:r>
      <w:r w:rsidRPr="00CD1DE7">
        <w:rPr>
          <w:i/>
          <w:szCs w:val="26"/>
        </w:rPr>
        <w:t xml:space="preserve"> b</w:t>
      </w:r>
      <w:r w:rsidRPr="00CD1DE7">
        <w:rPr>
          <w:szCs w:val="26"/>
          <w:vertAlign w:val="subscript"/>
        </w:rPr>
        <w:t>1</w:t>
      </w:r>
      <w:r w:rsidRPr="00CD1DE7">
        <w:rPr>
          <w:szCs w:val="26"/>
        </w:rPr>
        <w:t>), (</w:t>
      </w:r>
      <w:r w:rsidRPr="00CD1DE7">
        <w:rPr>
          <w:i/>
          <w:szCs w:val="26"/>
        </w:rPr>
        <w:t>a</w:t>
      </w:r>
      <w:r w:rsidRPr="00CD1DE7">
        <w:rPr>
          <w:szCs w:val="26"/>
          <w:vertAlign w:val="subscript"/>
        </w:rPr>
        <w:t>2</w:t>
      </w:r>
      <w:r w:rsidRPr="00CD1DE7">
        <w:rPr>
          <w:szCs w:val="26"/>
        </w:rPr>
        <w:t xml:space="preserve">, </w:t>
      </w:r>
      <w:r w:rsidRPr="00CD1DE7">
        <w:rPr>
          <w:i/>
          <w:szCs w:val="26"/>
        </w:rPr>
        <w:t>b</w:t>
      </w:r>
      <w:r w:rsidRPr="00CD1DE7">
        <w:rPr>
          <w:szCs w:val="26"/>
          <w:vertAlign w:val="subscript"/>
        </w:rPr>
        <w:t>2</w:t>
      </w:r>
      <w:r w:rsidRPr="00CD1DE7">
        <w:rPr>
          <w:szCs w:val="26"/>
        </w:rPr>
        <w:t>)</w:t>
      </w:r>
      <w:r w:rsidRPr="00CD1DE7">
        <w:rPr>
          <w:i/>
          <w:szCs w:val="26"/>
        </w:rPr>
        <w:t xml:space="preserve"> </w:t>
      </w:r>
      <w:r w:rsidRPr="00CD1DE7">
        <w:rPr>
          <w:szCs w:val="26"/>
        </w:rPr>
        <w:t>and</w:t>
      </w:r>
      <w:r w:rsidRPr="00CD1DE7">
        <w:rPr>
          <w:i/>
          <w:szCs w:val="26"/>
        </w:rPr>
        <w:t xml:space="preserve"> </w:t>
      </w:r>
      <w:r w:rsidRPr="00CD1DE7">
        <w:rPr>
          <w:szCs w:val="26"/>
        </w:rPr>
        <w:t>(</w:t>
      </w:r>
      <w:r w:rsidRPr="00CD1DE7">
        <w:rPr>
          <w:i/>
          <w:szCs w:val="26"/>
        </w:rPr>
        <w:t>a</w:t>
      </w:r>
      <w:r w:rsidRPr="00CD1DE7">
        <w:rPr>
          <w:szCs w:val="26"/>
          <w:vertAlign w:val="subscript"/>
        </w:rPr>
        <w:t>3</w:t>
      </w:r>
      <w:r w:rsidRPr="00CD1DE7">
        <w:rPr>
          <w:szCs w:val="26"/>
        </w:rPr>
        <w:t>,</w:t>
      </w:r>
      <w:r w:rsidRPr="00CD1DE7">
        <w:rPr>
          <w:i/>
          <w:szCs w:val="26"/>
        </w:rPr>
        <w:t xml:space="preserve"> b</w:t>
      </w:r>
      <w:r w:rsidRPr="00CD1DE7">
        <w:rPr>
          <w:szCs w:val="26"/>
          <w:vertAlign w:val="subscript"/>
        </w:rPr>
        <w:t>3</w:t>
      </w:r>
      <w:r w:rsidRPr="00CD1DE7">
        <w:rPr>
          <w:szCs w:val="26"/>
        </w:rPr>
        <w:t xml:space="preserve">) of three beta distributions </w:t>
      </w:r>
      <w:r w:rsidRPr="00CD1DE7">
        <w:rPr>
          <w:i/>
          <w:szCs w:val="26"/>
        </w:rPr>
        <w:t>β</w:t>
      </w:r>
      <w:r w:rsidRPr="00CD1DE7">
        <w:rPr>
          <w:szCs w:val="26"/>
          <w:vertAlign w:val="subscript"/>
        </w:rPr>
        <w:t>1</w:t>
      </w:r>
      <w:r w:rsidRPr="00CD1DE7">
        <w:rPr>
          <w:szCs w:val="26"/>
        </w:rPr>
        <w:t>,</w:t>
      </w:r>
      <w:r w:rsidRPr="00CD1DE7">
        <w:rPr>
          <w:i/>
          <w:szCs w:val="26"/>
        </w:rPr>
        <w:t xml:space="preserve"> β</w:t>
      </w:r>
      <w:r w:rsidRPr="00CD1DE7">
        <w:rPr>
          <w:szCs w:val="26"/>
          <w:vertAlign w:val="subscript"/>
        </w:rPr>
        <w:t>2</w:t>
      </w:r>
      <w:r w:rsidR="00E969AA" w:rsidRPr="00CD1DE7">
        <w:rPr>
          <w:i/>
          <w:szCs w:val="26"/>
        </w:rPr>
        <w:t xml:space="preserve"> </w:t>
      </w:r>
      <w:r w:rsidR="00E969AA" w:rsidRPr="00CD1DE7">
        <w:rPr>
          <w:szCs w:val="26"/>
        </w:rPr>
        <w:t>and</w:t>
      </w:r>
      <w:r w:rsidR="00E969AA" w:rsidRPr="00CD1DE7">
        <w:rPr>
          <w:i/>
          <w:szCs w:val="26"/>
        </w:rPr>
        <w:t xml:space="preserve"> </w:t>
      </w:r>
      <w:r w:rsidRPr="00CD1DE7">
        <w:rPr>
          <w:i/>
          <w:szCs w:val="26"/>
        </w:rPr>
        <w:t>β</w:t>
      </w:r>
      <w:r w:rsidRPr="00CD1DE7">
        <w:rPr>
          <w:szCs w:val="26"/>
          <w:vertAlign w:val="subscript"/>
        </w:rPr>
        <w:t>3</w:t>
      </w:r>
      <w:r w:rsidR="007373FA" w:rsidRPr="00CD1DE7">
        <w:rPr>
          <w:szCs w:val="26"/>
        </w:rPr>
        <w:t>, respectively</w:t>
      </w:r>
      <w:r w:rsidRPr="00CD1DE7">
        <w:rPr>
          <w:szCs w:val="26"/>
        </w:rPr>
        <w:t xml:space="preserve">. </w:t>
      </w:r>
      <w:r w:rsidR="00334027" w:rsidRPr="00CD1DE7">
        <w:rPr>
          <w:szCs w:val="26"/>
        </w:rPr>
        <w:t xml:space="preserve">Suppose we perform </w:t>
      </w:r>
      <w:proofErr w:type="gramStart"/>
      <w:r w:rsidR="00334027" w:rsidRPr="00CD1DE7">
        <w:rPr>
          <w:szCs w:val="26"/>
        </w:rPr>
        <w:t>5</w:t>
      </w:r>
      <w:proofErr w:type="gramEnd"/>
      <w:r w:rsidR="00334027" w:rsidRPr="00CD1DE7">
        <w:rPr>
          <w:szCs w:val="26"/>
        </w:rPr>
        <w:t xml:space="preserve"> trials of a random process</w:t>
      </w:r>
      <w:r w:rsidR="004E1A76">
        <w:rPr>
          <w:szCs w:val="26"/>
        </w:rPr>
        <w:t>.</w:t>
      </w:r>
      <w:r w:rsidR="00334027" w:rsidRPr="00CD1DE7">
        <w:rPr>
          <w:szCs w:val="26"/>
        </w:rPr>
        <w:t xml:space="preserve"> </w:t>
      </w:r>
      <w:r w:rsidR="004E1A76">
        <w:rPr>
          <w:szCs w:val="26"/>
        </w:rPr>
        <w:t>O</w:t>
      </w:r>
      <w:r w:rsidR="00334027" w:rsidRPr="00CD1DE7">
        <w:rPr>
          <w:szCs w:val="26"/>
        </w:rPr>
        <w:t xml:space="preserve">utcome of </w:t>
      </w:r>
      <w:r w:rsidR="004E1A76">
        <w:rPr>
          <w:szCs w:val="26"/>
        </w:rPr>
        <w:t xml:space="preserve">the </w:t>
      </w:r>
      <w:proofErr w:type="spellStart"/>
      <w:r w:rsidR="00334027" w:rsidRPr="00CD1DE7">
        <w:rPr>
          <w:i/>
          <w:szCs w:val="26"/>
        </w:rPr>
        <w:t>i</w:t>
      </w:r>
      <w:r w:rsidR="00334027" w:rsidRPr="00CD1DE7">
        <w:rPr>
          <w:i/>
          <w:szCs w:val="26"/>
          <w:vertAlign w:val="superscript"/>
        </w:rPr>
        <w:t>th</w:t>
      </w:r>
      <w:proofErr w:type="spellEnd"/>
      <w:r w:rsidR="00334027" w:rsidRPr="00CD1DE7">
        <w:rPr>
          <w:szCs w:val="26"/>
        </w:rPr>
        <w:t xml:space="preserve"> trial denoted </w:t>
      </w:r>
      <w:proofErr w:type="gramStart"/>
      <w:r w:rsidR="00C5692D" w:rsidRPr="00CD1DE7">
        <w:rPr>
          <w:i/>
          <w:szCs w:val="26"/>
        </w:rPr>
        <w:t>D</w:t>
      </w:r>
      <w:r w:rsidR="00334027" w:rsidRPr="00CD1DE7">
        <w:rPr>
          <w:szCs w:val="26"/>
          <w:vertAlign w:val="superscript"/>
        </w:rPr>
        <w:t>(</w:t>
      </w:r>
      <w:proofErr w:type="spellStart"/>
      <w:proofErr w:type="gramEnd"/>
      <w:r w:rsidR="00334027" w:rsidRPr="00CD1DE7">
        <w:rPr>
          <w:i/>
          <w:szCs w:val="26"/>
          <w:vertAlign w:val="superscript"/>
        </w:rPr>
        <w:t>i</w:t>
      </w:r>
      <w:proofErr w:type="spellEnd"/>
      <w:r w:rsidR="00334027" w:rsidRPr="00CD1DE7">
        <w:rPr>
          <w:szCs w:val="26"/>
          <w:vertAlign w:val="superscript"/>
        </w:rPr>
        <w:t>)</w:t>
      </w:r>
      <w:r w:rsidR="00334027" w:rsidRPr="00CD1DE7">
        <w:rPr>
          <w:szCs w:val="26"/>
          <w:vertAlign w:val="subscript"/>
        </w:rPr>
        <w:t xml:space="preserve"> </w:t>
      </w:r>
      <w:r w:rsidR="00334027" w:rsidRPr="00CD1DE7">
        <w:rPr>
          <w:szCs w:val="26"/>
        </w:rPr>
        <w:t xml:space="preserve">is considered as </w:t>
      </w:r>
      <w:r w:rsidR="008643B1" w:rsidRPr="00CD1DE7">
        <w:rPr>
          <w:szCs w:val="26"/>
        </w:rPr>
        <w:t xml:space="preserve">an </w:t>
      </w:r>
      <w:r w:rsidR="00334027" w:rsidRPr="00CD1DE7">
        <w:rPr>
          <w:szCs w:val="26"/>
        </w:rPr>
        <w:t>evidence</w:t>
      </w:r>
      <w:r w:rsidR="008643B1" w:rsidRPr="00CD1DE7">
        <w:rPr>
          <w:szCs w:val="26"/>
        </w:rPr>
        <w:t xml:space="preserve"> in which </w:t>
      </w:r>
      <w:r w:rsidR="008643B1" w:rsidRPr="00CD1DE7">
        <w:rPr>
          <w:i/>
          <w:szCs w:val="26"/>
        </w:rPr>
        <w:t>X</w:t>
      </w:r>
      <w:r w:rsidR="008643B1" w:rsidRPr="00CD1DE7">
        <w:rPr>
          <w:szCs w:val="26"/>
          <w:vertAlign w:val="subscript"/>
        </w:rPr>
        <w:t>1</w:t>
      </w:r>
      <w:r w:rsidR="008643B1" w:rsidRPr="00CD1DE7">
        <w:rPr>
          <w:szCs w:val="26"/>
        </w:rPr>
        <w:t xml:space="preserve"> and </w:t>
      </w:r>
      <w:r w:rsidR="008643B1" w:rsidRPr="00CD1DE7">
        <w:rPr>
          <w:i/>
          <w:szCs w:val="26"/>
        </w:rPr>
        <w:t>X</w:t>
      </w:r>
      <w:r w:rsidR="008643B1" w:rsidRPr="00CD1DE7">
        <w:rPr>
          <w:szCs w:val="26"/>
          <w:vertAlign w:val="subscript"/>
        </w:rPr>
        <w:t>2</w:t>
      </w:r>
      <w:r w:rsidR="008643B1" w:rsidRPr="00CD1DE7">
        <w:rPr>
          <w:szCs w:val="26"/>
        </w:rPr>
        <w:t xml:space="preserve"> obtain value 0 or 1</w:t>
      </w:r>
      <w:r w:rsidR="00334027" w:rsidRPr="00CD1DE7">
        <w:rPr>
          <w:szCs w:val="26"/>
        </w:rPr>
        <w:t xml:space="preserve">. So we </w:t>
      </w:r>
      <w:r w:rsidR="008643B1" w:rsidRPr="00CD1DE7">
        <w:rPr>
          <w:szCs w:val="26"/>
        </w:rPr>
        <w:t xml:space="preserve">have </w:t>
      </w:r>
      <w:r w:rsidR="00631F80">
        <w:rPr>
          <w:szCs w:val="26"/>
        </w:rPr>
        <w:t>one</w:t>
      </w:r>
      <w:r w:rsidR="00334027" w:rsidRPr="00CD1DE7">
        <w:rPr>
          <w:szCs w:val="26"/>
        </w:rPr>
        <w:t xml:space="preserve"> </w:t>
      </w:r>
      <w:r w:rsidR="00631F80">
        <w:rPr>
          <w:szCs w:val="26"/>
        </w:rPr>
        <w:t>sample</w:t>
      </w:r>
      <w:r w:rsidR="00334027" w:rsidRPr="00CD1DE7">
        <w:rPr>
          <w:szCs w:val="26"/>
        </w:rPr>
        <w:t xml:space="preserve"> </w:t>
      </w:r>
      <m:oMath>
        <m:r>
          <m:rPr>
            <m:scr m:val="script"/>
          </m:rPr>
          <w:rPr>
            <w:rFonts w:ascii="Cambria Math" w:hAnsi="Cambria Math"/>
            <w:szCs w:val="26"/>
          </w:rPr>
          <m:t>D</m:t>
        </m:r>
      </m:oMath>
      <w:r w:rsidR="00334027" w:rsidRPr="00CD1DE7">
        <w:rPr>
          <w:i/>
          <w:szCs w:val="26"/>
        </w:rPr>
        <w:t xml:space="preserve"> = </w:t>
      </w:r>
      <w:r w:rsidR="00334027" w:rsidRPr="00CD1DE7">
        <w:rPr>
          <w:szCs w:val="26"/>
        </w:rPr>
        <w:t>(</w:t>
      </w:r>
      <w:proofErr w:type="gramStart"/>
      <w:r w:rsidR="00C5692D" w:rsidRPr="00CD1DE7">
        <w:rPr>
          <w:i/>
          <w:szCs w:val="26"/>
        </w:rPr>
        <w:t>D</w:t>
      </w:r>
      <w:r w:rsidR="00334027" w:rsidRPr="00CD1DE7">
        <w:rPr>
          <w:szCs w:val="26"/>
          <w:vertAlign w:val="superscript"/>
        </w:rPr>
        <w:t>(</w:t>
      </w:r>
      <w:proofErr w:type="gramEnd"/>
      <w:r w:rsidR="00334027" w:rsidRPr="00CD1DE7">
        <w:rPr>
          <w:szCs w:val="26"/>
          <w:vertAlign w:val="superscript"/>
        </w:rPr>
        <w:t>1)</w:t>
      </w:r>
      <w:r w:rsidR="00334027" w:rsidRPr="00CD1DE7">
        <w:rPr>
          <w:szCs w:val="26"/>
        </w:rPr>
        <w:t xml:space="preserve">, </w:t>
      </w:r>
      <w:r w:rsidR="00C5692D" w:rsidRPr="00CD1DE7">
        <w:rPr>
          <w:i/>
          <w:szCs w:val="26"/>
        </w:rPr>
        <w:t>D</w:t>
      </w:r>
      <w:r w:rsidR="00334027" w:rsidRPr="00CD1DE7">
        <w:rPr>
          <w:szCs w:val="26"/>
          <w:vertAlign w:val="superscript"/>
        </w:rPr>
        <w:t>(2)</w:t>
      </w:r>
      <w:r w:rsidR="00334027" w:rsidRPr="00CD1DE7">
        <w:rPr>
          <w:szCs w:val="26"/>
        </w:rPr>
        <w:t>,</w:t>
      </w:r>
      <w:r w:rsidR="008643B1" w:rsidRPr="00CD1DE7">
        <w:rPr>
          <w:szCs w:val="26"/>
        </w:rPr>
        <w:t xml:space="preserve"> </w:t>
      </w:r>
      <w:r w:rsidR="00C5692D" w:rsidRPr="00CD1DE7">
        <w:rPr>
          <w:i/>
          <w:szCs w:val="26"/>
        </w:rPr>
        <w:t>D</w:t>
      </w:r>
      <w:r w:rsidR="008643B1" w:rsidRPr="00CD1DE7">
        <w:rPr>
          <w:szCs w:val="26"/>
          <w:vertAlign w:val="superscript"/>
        </w:rPr>
        <w:t>(2)</w:t>
      </w:r>
      <w:r w:rsidR="008643B1" w:rsidRPr="00CD1DE7">
        <w:rPr>
          <w:szCs w:val="26"/>
        </w:rPr>
        <w:t xml:space="preserve">, </w:t>
      </w:r>
      <w:r w:rsidR="00C5692D" w:rsidRPr="00CD1DE7">
        <w:rPr>
          <w:i/>
          <w:szCs w:val="26"/>
        </w:rPr>
        <w:t>D</w:t>
      </w:r>
      <w:r w:rsidR="008643B1" w:rsidRPr="00CD1DE7">
        <w:rPr>
          <w:szCs w:val="26"/>
          <w:vertAlign w:val="superscript"/>
        </w:rPr>
        <w:t>(3)</w:t>
      </w:r>
      <w:r w:rsidR="008643B1" w:rsidRPr="00CD1DE7">
        <w:rPr>
          <w:szCs w:val="26"/>
        </w:rPr>
        <w:t xml:space="preserve">, </w:t>
      </w:r>
      <w:r w:rsidR="00C5692D" w:rsidRPr="00CD1DE7">
        <w:rPr>
          <w:i/>
          <w:szCs w:val="26"/>
        </w:rPr>
        <w:t>D</w:t>
      </w:r>
      <w:r w:rsidR="008643B1" w:rsidRPr="00CD1DE7">
        <w:rPr>
          <w:szCs w:val="26"/>
          <w:vertAlign w:val="superscript"/>
        </w:rPr>
        <w:t>(4)</w:t>
      </w:r>
      <w:r w:rsidR="008643B1" w:rsidRPr="00CD1DE7">
        <w:rPr>
          <w:szCs w:val="26"/>
        </w:rPr>
        <w:t xml:space="preserve">, </w:t>
      </w:r>
      <w:r w:rsidR="00C5692D" w:rsidRPr="00CD1DE7">
        <w:rPr>
          <w:i/>
          <w:szCs w:val="26"/>
        </w:rPr>
        <w:t>D</w:t>
      </w:r>
      <w:r w:rsidR="008643B1" w:rsidRPr="00CD1DE7">
        <w:rPr>
          <w:szCs w:val="26"/>
          <w:vertAlign w:val="superscript"/>
        </w:rPr>
        <w:t>(5)</w:t>
      </w:r>
      <w:r w:rsidR="00334027" w:rsidRPr="00CD1DE7">
        <w:rPr>
          <w:szCs w:val="26"/>
        </w:rPr>
        <w:t>)</w:t>
      </w:r>
      <w:r w:rsidR="00C5692D" w:rsidRPr="00CD1DE7">
        <w:rPr>
          <w:szCs w:val="26"/>
        </w:rPr>
        <w:t>.</w:t>
      </w:r>
      <w:r w:rsidR="003A1DA6" w:rsidRPr="00CD1DE7">
        <w:rPr>
          <w:szCs w:val="26"/>
        </w:rPr>
        <w:t xml:space="preserve"> Table </w:t>
      </w:r>
      <w:hyperlink w:anchor="_Table_III.1.26._The" w:tooltip="Table 5.1. The evidences corresponding to 5 trials" w:history="1">
        <w:r w:rsidR="00A36A2F">
          <w:rPr>
            <w:rStyle w:val="Hyperlink"/>
            <w:szCs w:val="26"/>
            <w:u w:val="none"/>
          </w:rPr>
          <w:t>5.1</w:t>
        </w:r>
      </w:hyperlink>
      <w:r w:rsidR="003A1DA6" w:rsidRPr="00CD1DE7">
        <w:rPr>
          <w:szCs w:val="26"/>
        </w:rPr>
        <w:t xml:space="preserve"> shows these </w:t>
      </w:r>
      <w:r w:rsidR="00631F80">
        <w:rPr>
          <w:szCs w:val="26"/>
        </w:rPr>
        <w:t xml:space="preserve">five </w:t>
      </w:r>
      <w:r w:rsidR="003A1DA6" w:rsidRPr="00CD1DE7">
        <w:rPr>
          <w:szCs w:val="26"/>
        </w:rPr>
        <w:t>evidences.</w:t>
      </w:r>
    </w:p>
    <w:p w:rsidR="00C048D3" w:rsidRPr="00CD1DE7" w:rsidRDefault="00C048D3" w:rsidP="00334027">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798"/>
        <w:gridCol w:w="818"/>
      </w:tblGrid>
      <w:tr w:rsidR="00C048D3" w:rsidRPr="00CD1DE7" w:rsidTr="007B5535">
        <w:trPr>
          <w:jc w:val="center"/>
        </w:trPr>
        <w:tc>
          <w:tcPr>
            <w:tcW w:w="0" w:type="auto"/>
          </w:tcPr>
          <w:p w:rsidR="00C048D3" w:rsidRPr="00CD1DE7" w:rsidRDefault="00C048D3" w:rsidP="00C048D3">
            <w:pPr>
              <w:rPr>
                <w:szCs w:val="26"/>
              </w:rPr>
            </w:pPr>
          </w:p>
        </w:tc>
        <w:tc>
          <w:tcPr>
            <w:tcW w:w="0" w:type="auto"/>
          </w:tcPr>
          <w:p w:rsidR="00C048D3" w:rsidRPr="00CD1DE7" w:rsidRDefault="00C048D3" w:rsidP="00C048D3">
            <w:pPr>
              <w:jc w:val="center"/>
              <w:rPr>
                <w:i/>
                <w:szCs w:val="26"/>
                <w:vertAlign w:val="subscript"/>
              </w:rPr>
            </w:pPr>
            <w:r w:rsidRPr="00CD1DE7">
              <w:rPr>
                <w:i/>
                <w:szCs w:val="26"/>
              </w:rPr>
              <w:t>X</w:t>
            </w:r>
            <w:r w:rsidRPr="00CD1DE7">
              <w:rPr>
                <w:szCs w:val="26"/>
                <w:vertAlign w:val="subscript"/>
              </w:rPr>
              <w:t>1</w:t>
            </w:r>
          </w:p>
        </w:tc>
        <w:tc>
          <w:tcPr>
            <w:tcW w:w="0" w:type="auto"/>
          </w:tcPr>
          <w:p w:rsidR="00C048D3" w:rsidRPr="00CD1DE7" w:rsidRDefault="00C048D3" w:rsidP="00C048D3">
            <w:pPr>
              <w:jc w:val="center"/>
              <w:rPr>
                <w:i/>
                <w:szCs w:val="26"/>
                <w:vertAlign w:val="subscript"/>
              </w:rPr>
            </w:pPr>
            <w:r w:rsidRPr="00CD1DE7">
              <w:rPr>
                <w:i/>
                <w:szCs w:val="26"/>
              </w:rPr>
              <w:t>X</w:t>
            </w:r>
            <w:r w:rsidRPr="00CD1DE7">
              <w:rPr>
                <w:szCs w:val="26"/>
                <w:vertAlign w:val="subscript"/>
              </w:rPr>
              <w:t>2</w:t>
            </w:r>
          </w:p>
        </w:tc>
      </w:tr>
      <w:tr w:rsidR="00C048D3" w:rsidRPr="00CD1DE7" w:rsidTr="007B5535">
        <w:trPr>
          <w:jc w:val="center"/>
        </w:trPr>
        <w:tc>
          <w:tcPr>
            <w:tcW w:w="0" w:type="auto"/>
          </w:tcPr>
          <w:p w:rsidR="00C048D3" w:rsidRPr="00CD1DE7" w:rsidRDefault="00C048D3" w:rsidP="00C048D3">
            <w:pPr>
              <w:jc w:val="center"/>
              <w:rPr>
                <w:szCs w:val="26"/>
                <w:vertAlign w:val="superscript"/>
              </w:rPr>
            </w:pPr>
            <w:r w:rsidRPr="00CD1DE7">
              <w:rPr>
                <w:i/>
                <w:szCs w:val="26"/>
              </w:rPr>
              <w:t>D</w:t>
            </w:r>
            <w:r w:rsidRPr="00CD1DE7">
              <w:rPr>
                <w:szCs w:val="26"/>
                <w:vertAlign w:val="superscript"/>
              </w:rPr>
              <w:t>(1)</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1</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2</w:t>
            </w:r>
            <w:r w:rsidRPr="00CD1DE7">
              <w:rPr>
                <w:szCs w:val="26"/>
              </w:rPr>
              <w:t xml:space="preserve"> = 1</w:t>
            </w:r>
          </w:p>
        </w:tc>
      </w:tr>
      <w:tr w:rsidR="00C048D3" w:rsidRPr="00CD1DE7" w:rsidTr="007B5535">
        <w:trPr>
          <w:jc w:val="center"/>
        </w:trPr>
        <w:tc>
          <w:tcPr>
            <w:tcW w:w="0" w:type="auto"/>
          </w:tcPr>
          <w:p w:rsidR="00C048D3" w:rsidRPr="00CD1DE7" w:rsidRDefault="00C048D3" w:rsidP="00C048D3">
            <w:pPr>
              <w:jc w:val="center"/>
              <w:rPr>
                <w:szCs w:val="26"/>
                <w:vertAlign w:val="superscript"/>
              </w:rPr>
            </w:pPr>
            <w:r w:rsidRPr="00CD1DE7">
              <w:rPr>
                <w:i/>
                <w:szCs w:val="26"/>
              </w:rPr>
              <w:t>D</w:t>
            </w:r>
            <w:r w:rsidRPr="00CD1DE7">
              <w:rPr>
                <w:szCs w:val="26"/>
                <w:vertAlign w:val="superscript"/>
              </w:rPr>
              <w:t>(2)</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1</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2</w:t>
            </w:r>
            <w:r w:rsidRPr="00CD1DE7">
              <w:rPr>
                <w:szCs w:val="26"/>
              </w:rPr>
              <w:t xml:space="preserve"> = 1</w:t>
            </w:r>
          </w:p>
        </w:tc>
      </w:tr>
      <w:tr w:rsidR="00C048D3" w:rsidRPr="00CD1DE7" w:rsidTr="007B5535">
        <w:trPr>
          <w:jc w:val="center"/>
        </w:trPr>
        <w:tc>
          <w:tcPr>
            <w:tcW w:w="0" w:type="auto"/>
          </w:tcPr>
          <w:p w:rsidR="00C048D3" w:rsidRPr="00CD1DE7" w:rsidRDefault="00C048D3" w:rsidP="00C048D3">
            <w:pPr>
              <w:jc w:val="center"/>
              <w:rPr>
                <w:szCs w:val="26"/>
                <w:vertAlign w:val="superscript"/>
              </w:rPr>
            </w:pPr>
            <w:r w:rsidRPr="00CD1DE7">
              <w:rPr>
                <w:i/>
                <w:szCs w:val="26"/>
              </w:rPr>
              <w:t>D</w:t>
            </w:r>
            <w:r w:rsidRPr="00CD1DE7">
              <w:rPr>
                <w:szCs w:val="26"/>
                <w:vertAlign w:val="superscript"/>
              </w:rPr>
              <w:t>(3)</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1</w:t>
            </w:r>
          </w:p>
        </w:tc>
        <w:tc>
          <w:tcPr>
            <w:tcW w:w="0" w:type="auto"/>
          </w:tcPr>
          <w:p w:rsidR="00C048D3" w:rsidRPr="00CD1DE7" w:rsidRDefault="00C048D3" w:rsidP="00631F80">
            <w:pPr>
              <w:rPr>
                <w:i/>
                <w:szCs w:val="26"/>
              </w:rPr>
            </w:pPr>
            <w:r w:rsidRPr="00CD1DE7">
              <w:rPr>
                <w:i/>
                <w:szCs w:val="26"/>
              </w:rPr>
              <w:t>X</w:t>
            </w:r>
            <w:r w:rsidRPr="00CD1DE7">
              <w:rPr>
                <w:szCs w:val="26"/>
                <w:vertAlign w:val="subscript"/>
              </w:rPr>
              <w:t>2</w:t>
            </w:r>
            <w:r w:rsidRPr="00CD1DE7">
              <w:rPr>
                <w:szCs w:val="26"/>
              </w:rPr>
              <w:t xml:space="preserve"> = </w:t>
            </w:r>
            <w:r w:rsidR="00631F80">
              <w:rPr>
                <w:szCs w:val="26"/>
              </w:rPr>
              <w:t>0</w:t>
            </w:r>
          </w:p>
        </w:tc>
      </w:tr>
      <w:tr w:rsidR="00C048D3" w:rsidRPr="00CD1DE7" w:rsidTr="007B5535">
        <w:trPr>
          <w:jc w:val="center"/>
        </w:trPr>
        <w:tc>
          <w:tcPr>
            <w:tcW w:w="0" w:type="auto"/>
          </w:tcPr>
          <w:p w:rsidR="00C048D3" w:rsidRPr="00CD1DE7" w:rsidRDefault="00C048D3" w:rsidP="00C048D3">
            <w:pPr>
              <w:jc w:val="center"/>
              <w:rPr>
                <w:szCs w:val="26"/>
                <w:vertAlign w:val="superscript"/>
              </w:rPr>
            </w:pPr>
            <w:r w:rsidRPr="00CD1DE7">
              <w:rPr>
                <w:i/>
                <w:szCs w:val="26"/>
              </w:rPr>
              <w:t>D</w:t>
            </w:r>
            <w:r w:rsidRPr="00CD1DE7">
              <w:rPr>
                <w:szCs w:val="26"/>
                <w:vertAlign w:val="superscript"/>
              </w:rPr>
              <w:t>(4)</w:t>
            </w:r>
          </w:p>
        </w:tc>
        <w:tc>
          <w:tcPr>
            <w:tcW w:w="0" w:type="auto"/>
          </w:tcPr>
          <w:p w:rsidR="00C048D3" w:rsidRPr="00CD1DE7" w:rsidRDefault="00C048D3" w:rsidP="00631F80">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xml:space="preserve">= </w:t>
            </w:r>
            <w:r w:rsidR="00631F80">
              <w:rPr>
                <w:szCs w:val="26"/>
              </w:rPr>
              <w:t>0</w:t>
            </w:r>
          </w:p>
        </w:tc>
        <w:tc>
          <w:tcPr>
            <w:tcW w:w="0" w:type="auto"/>
          </w:tcPr>
          <w:p w:rsidR="00C048D3" w:rsidRPr="00CD1DE7" w:rsidRDefault="00C048D3" w:rsidP="00631F80">
            <w:pPr>
              <w:rPr>
                <w:i/>
                <w:szCs w:val="26"/>
              </w:rPr>
            </w:pPr>
            <w:r w:rsidRPr="00CD1DE7">
              <w:rPr>
                <w:i/>
                <w:szCs w:val="26"/>
              </w:rPr>
              <w:t>X</w:t>
            </w:r>
            <w:r w:rsidRPr="00CD1DE7">
              <w:rPr>
                <w:szCs w:val="26"/>
                <w:vertAlign w:val="subscript"/>
              </w:rPr>
              <w:t>2</w:t>
            </w:r>
            <w:r w:rsidRPr="00CD1DE7">
              <w:rPr>
                <w:szCs w:val="26"/>
              </w:rPr>
              <w:t xml:space="preserve"> = </w:t>
            </w:r>
            <w:r w:rsidR="00631F80">
              <w:rPr>
                <w:szCs w:val="26"/>
              </w:rPr>
              <w:t>1</w:t>
            </w:r>
          </w:p>
        </w:tc>
      </w:tr>
      <w:tr w:rsidR="00C048D3" w:rsidRPr="00CD1DE7" w:rsidTr="007B5535">
        <w:trPr>
          <w:jc w:val="center"/>
        </w:trPr>
        <w:tc>
          <w:tcPr>
            <w:tcW w:w="0" w:type="auto"/>
          </w:tcPr>
          <w:p w:rsidR="00C048D3" w:rsidRPr="00CD1DE7" w:rsidRDefault="00C048D3" w:rsidP="00C048D3">
            <w:pPr>
              <w:jc w:val="center"/>
              <w:rPr>
                <w:szCs w:val="26"/>
                <w:vertAlign w:val="superscript"/>
              </w:rPr>
            </w:pPr>
            <w:r w:rsidRPr="00CD1DE7">
              <w:rPr>
                <w:i/>
                <w:szCs w:val="26"/>
              </w:rPr>
              <w:t>D</w:t>
            </w:r>
            <w:r w:rsidRPr="00CD1DE7">
              <w:rPr>
                <w:szCs w:val="26"/>
                <w:vertAlign w:val="superscript"/>
              </w:rPr>
              <w:t>(5)</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0</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2</w:t>
            </w:r>
            <w:r w:rsidRPr="00CD1DE7">
              <w:rPr>
                <w:szCs w:val="26"/>
              </w:rPr>
              <w:t xml:space="preserve"> = 0</w:t>
            </w:r>
          </w:p>
        </w:tc>
      </w:tr>
    </w:tbl>
    <w:p w:rsidR="00334027" w:rsidRPr="00B91004" w:rsidRDefault="00334027" w:rsidP="00A444EF">
      <w:pPr>
        <w:pStyle w:val="Heading6"/>
        <w:ind w:left="360"/>
        <w:rPr>
          <w:szCs w:val="26"/>
        </w:rPr>
      </w:pPr>
      <w:bookmarkStart w:id="132" w:name="_Table_III.1.26._The"/>
      <w:bookmarkStart w:id="133" w:name="_Toc239503207"/>
      <w:bookmarkStart w:id="134" w:name="_Toc239509006"/>
      <w:bookmarkStart w:id="135" w:name="_Toc239509266"/>
      <w:bookmarkStart w:id="136" w:name="_Toc246568874"/>
      <w:bookmarkStart w:id="137" w:name="_Toc349239093"/>
      <w:bookmarkStart w:id="138" w:name="_Toc358832880"/>
      <w:bookmarkStart w:id="139" w:name="_Toc401045390"/>
      <w:bookmarkStart w:id="140" w:name="_Toc511044281"/>
      <w:bookmarkEnd w:id="132"/>
      <w:r w:rsidRPr="00B91004">
        <w:rPr>
          <w:b/>
          <w:szCs w:val="26"/>
        </w:rPr>
        <w:t xml:space="preserve">Table </w:t>
      </w:r>
      <w:r w:rsidR="00A36A2F">
        <w:rPr>
          <w:b/>
          <w:szCs w:val="26"/>
        </w:rPr>
        <w:t>5</w:t>
      </w:r>
      <w:r w:rsidRPr="00B91004">
        <w:rPr>
          <w:b/>
          <w:szCs w:val="26"/>
        </w:rPr>
        <w:t>.</w:t>
      </w:r>
      <w:r w:rsidR="0010131B" w:rsidRPr="00B91004">
        <w:rPr>
          <w:b/>
          <w:szCs w:val="26"/>
        </w:rPr>
        <w:t>1</w:t>
      </w:r>
      <w:r w:rsidR="00D4301C" w:rsidRPr="00B91004">
        <w:rPr>
          <w:b/>
          <w:szCs w:val="26"/>
        </w:rPr>
        <w:t>.</w:t>
      </w:r>
      <w:r w:rsidRPr="00B91004">
        <w:rPr>
          <w:szCs w:val="26"/>
        </w:rPr>
        <w:t xml:space="preserve"> </w:t>
      </w:r>
      <w:r w:rsidR="008305AB" w:rsidRPr="00B91004">
        <w:rPr>
          <w:szCs w:val="26"/>
        </w:rPr>
        <w:t xml:space="preserve">The </w:t>
      </w:r>
      <w:r w:rsidRPr="00B91004">
        <w:rPr>
          <w:szCs w:val="26"/>
        </w:rPr>
        <w:t>evidences corresponding to 5 trials</w:t>
      </w:r>
      <w:bookmarkEnd w:id="133"/>
      <w:bookmarkEnd w:id="134"/>
      <w:bookmarkEnd w:id="135"/>
      <w:bookmarkEnd w:id="136"/>
      <w:bookmarkEnd w:id="137"/>
      <w:bookmarkEnd w:id="138"/>
      <w:bookmarkEnd w:id="139"/>
      <w:bookmarkEnd w:id="140"/>
    </w:p>
    <w:p w:rsidR="00726E6C" w:rsidRPr="00CD1DE7" w:rsidRDefault="00D31CC8" w:rsidP="0032120B">
      <w:pPr>
        <w:rPr>
          <w:szCs w:val="26"/>
        </w:rPr>
      </w:pPr>
      <w:r w:rsidRPr="00CD1DE7">
        <w:rPr>
          <w:szCs w:val="26"/>
        </w:rPr>
        <w:t xml:space="preserve">According to the proposed algorithm described in table </w:t>
      </w:r>
      <w:hyperlink w:anchor="_Table_III.1.25._Iterative" w:tooltip="Table 4.1. Iterative algorithm solving simplest equations specified by formula 4.1 for estimating parameters a and b" w:history="1">
        <w:r w:rsidR="00A36A2F">
          <w:rPr>
            <w:rStyle w:val="Hyperlink"/>
            <w:szCs w:val="26"/>
            <w:u w:val="none"/>
          </w:rPr>
          <w:t>4.1</w:t>
        </w:r>
      </w:hyperlink>
      <w:r w:rsidRPr="00CD1DE7">
        <w:t xml:space="preserve">, </w:t>
      </w:r>
      <w:r w:rsidRPr="00CD1DE7">
        <w:rPr>
          <w:szCs w:val="26"/>
        </w:rPr>
        <w:t>l</w:t>
      </w:r>
      <w:r w:rsidR="008021E3" w:rsidRPr="00CD1DE7">
        <w:rPr>
          <w:szCs w:val="26"/>
        </w:rPr>
        <w:t xml:space="preserve">et </w:t>
      </w:r>
      <w:proofErr w:type="spellStart"/>
      <w:r w:rsidR="008021E3" w:rsidRPr="00CD1DE7">
        <w:rPr>
          <w:i/>
          <w:szCs w:val="26"/>
        </w:rPr>
        <w:t>L</w:t>
      </w:r>
      <w:r w:rsidR="008021E3" w:rsidRPr="00CD1DE7">
        <w:rPr>
          <w:i/>
          <w:szCs w:val="26"/>
          <w:vertAlign w:val="subscript"/>
        </w:rPr>
        <w:t>ij</w:t>
      </w:r>
      <w:proofErr w:type="spellEnd"/>
      <w:r w:rsidR="008021E3" w:rsidRPr="00CD1DE7">
        <w:rPr>
          <w:szCs w:val="26"/>
        </w:rPr>
        <w:t>,</w:t>
      </w:r>
      <w:r w:rsidR="008021E3" w:rsidRPr="00CD1DE7">
        <w:rPr>
          <w:i/>
          <w:szCs w:val="26"/>
        </w:rPr>
        <w:t xml:space="preserve"> </w:t>
      </w:r>
      <w:proofErr w:type="spellStart"/>
      <w:r w:rsidR="00577B87" w:rsidRPr="00CD1DE7">
        <w:rPr>
          <w:i/>
          <w:szCs w:val="26"/>
        </w:rPr>
        <w:t>G</w:t>
      </w:r>
      <w:r w:rsidR="008021E3" w:rsidRPr="00CD1DE7">
        <w:rPr>
          <w:i/>
          <w:szCs w:val="26"/>
          <w:vertAlign w:val="subscript"/>
        </w:rPr>
        <w:t>ij</w:t>
      </w:r>
      <w:proofErr w:type="spellEnd"/>
      <w:r w:rsidR="008021E3" w:rsidRPr="00CD1DE7">
        <w:rPr>
          <w:szCs w:val="26"/>
        </w:rPr>
        <w:t>,</w:t>
      </w:r>
      <w:r w:rsidR="008021E3" w:rsidRPr="00CD1DE7">
        <w:rPr>
          <w:i/>
          <w:szCs w:val="26"/>
        </w:rPr>
        <w:t xml:space="preserve"> </w:t>
      </w:r>
      <w:proofErr w:type="spellStart"/>
      <w:r w:rsidR="008021E3" w:rsidRPr="00CD1DE7">
        <w:rPr>
          <w:szCs w:val="26"/>
        </w:rPr>
        <w:t>Δ</w:t>
      </w:r>
      <w:r w:rsidR="008021E3" w:rsidRPr="00CD1DE7">
        <w:rPr>
          <w:i/>
          <w:szCs w:val="26"/>
          <w:vertAlign w:val="subscript"/>
        </w:rPr>
        <w:t>ij</w:t>
      </w:r>
      <w:proofErr w:type="spellEnd"/>
      <w:r w:rsidR="008021E3" w:rsidRPr="00CD1DE7">
        <w:rPr>
          <w:szCs w:val="26"/>
        </w:rPr>
        <w:t>,</w:t>
      </w:r>
      <w:r w:rsidR="008021E3" w:rsidRPr="00CD1DE7">
        <w:rPr>
          <w:i/>
          <w:szCs w:val="26"/>
        </w:rPr>
        <w:t xml:space="preserve"> </w:t>
      </w:r>
      <w:proofErr w:type="spellStart"/>
      <w:r w:rsidR="008021E3" w:rsidRPr="00CD1DE7">
        <w:rPr>
          <w:szCs w:val="26"/>
        </w:rPr>
        <w:t>Δ</w:t>
      </w:r>
      <w:r w:rsidR="008021E3" w:rsidRPr="00CD1DE7">
        <w:rPr>
          <w:i/>
          <w:szCs w:val="26"/>
          <w:vertAlign w:val="subscript"/>
        </w:rPr>
        <w:t>i</w:t>
      </w:r>
      <w:proofErr w:type="spellEnd"/>
      <w:r w:rsidR="008021E3" w:rsidRPr="00CD1DE7">
        <w:rPr>
          <w:szCs w:val="26"/>
        </w:rPr>
        <w:t xml:space="preserve"> be the values of </w:t>
      </w:r>
      <w:proofErr w:type="spellStart"/>
      <w:r w:rsidR="008021E3" w:rsidRPr="00CD1DE7">
        <w:rPr>
          <w:i/>
          <w:szCs w:val="26"/>
        </w:rPr>
        <w:t>L</w:t>
      </w:r>
      <w:r w:rsidR="008021E3" w:rsidRPr="00CD1DE7">
        <w:rPr>
          <w:i/>
          <w:szCs w:val="26"/>
          <w:vertAlign w:val="subscript"/>
        </w:rPr>
        <w:t>j</w:t>
      </w:r>
      <w:proofErr w:type="spellEnd"/>
      <w:r w:rsidR="008021E3" w:rsidRPr="00CD1DE7">
        <w:rPr>
          <w:szCs w:val="26"/>
        </w:rPr>
        <w:t>,</w:t>
      </w:r>
      <w:r w:rsidR="008021E3" w:rsidRPr="00CD1DE7">
        <w:rPr>
          <w:i/>
          <w:szCs w:val="26"/>
        </w:rPr>
        <w:t xml:space="preserve"> </w:t>
      </w:r>
      <w:proofErr w:type="spellStart"/>
      <w:r w:rsidR="00577B87" w:rsidRPr="00CD1DE7">
        <w:rPr>
          <w:i/>
          <w:szCs w:val="26"/>
        </w:rPr>
        <w:t>G</w:t>
      </w:r>
      <w:r w:rsidR="008021E3" w:rsidRPr="00CD1DE7">
        <w:rPr>
          <w:i/>
          <w:szCs w:val="26"/>
          <w:vertAlign w:val="subscript"/>
        </w:rPr>
        <w:t>j</w:t>
      </w:r>
      <w:proofErr w:type="spellEnd"/>
      <w:r w:rsidR="008021E3" w:rsidRPr="00CD1DE7">
        <w:rPr>
          <w:szCs w:val="26"/>
        </w:rPr>
        <w:t>,</w:t>
      </w:r>
      <w:r w:rsidR="008021E3" w:rsidRPr="00CD1DE7">
        <w:rPr>
          <w:i/>
          <w:szCs w:val="26"/>
        </w:rPr>
        <w:t xml:space="preserve"> </w:t>
      </w:r>
      <w:proofErr w:type="spellStart"/>
      <w:r w:rsidR="008021E3" w:rsidRPr="00CD1DE7">
        <w:rPr>
          <w:szCs w:val="26"/>
        </w:rPr>
        <w:t>Δ</w:t>
      </w:r>
      <w:r w:rsidR="008021E3" w:rsidRPr="00CD1DE7">
        <w:rPr>
          <w:i/>
          <w:szCs w:val="26"/>
          <w:vertAlign w:val="subscript"/>
        </w:rPr>
        <w:t>j</w:t>
      </w:r>
      <w:proofErr w:type="spellEnd"/>
      <w:r w:rsidR="008021E3" w:rsidRPr="00CD1DE7">
        <w:rPr>
          <w:szCs w:val="26"/>
        </w:rPr>
        <w:t>,</w:t>
      </w:r>
      <w:r w:rsidR="008021E3" w:rsidRPr="00CD1DE7">
        <w:rPr>
          <w:i/>
          <w:szCs w:val="26"/>
        </w:rPr>
        <w:t xml:space="preserve"> </w:t>
      </w:r>
      <w:r w:rsidR="008021E3" w:rsidRPr="00CD1DE7">
        <w:rPr>
          <w:szCs w:val="26"/>
        </w:rPr>
        <w:t xml:space="preserve">Δ with respect to </w:t>
      </w:r>
      <w:r w:rsidR="008021E3" w:rsidRPr="00CD1DE7">
        <w:rPr>
          <w:i/>
          <w:szCs w:val="26"/>
        </w:rPr>
        <w:t>β</w:t>
      </w:r>
      <w:proofErr w:type="spellStart"/>
      <w:r w:rsidR="006F1ADA" w:rsidRPr="00CD1DE7">
        <w:rPr>
          <w:i/>
          <w:szCs w:val="26"/>
          <w:vertAlign w:val="subscript"/>
        </w:rPr>
        <w:t>i</w:t>
      </w:r>
      <w:proofErr w:type="spellEnd"/>
      <w:r w:rsidR="008021E3" w:rsidRPr="00CD1DE7">
        <w:rPr>
          <w:szCs w:val="26"/>
        </w:rPr>
        <w:t xml:space="preserve"> </w:t>
      </w:r>
      <w:r w:rsidR="004E60A1" w:rsidRPr="00CD1DE7">
        <w:rPr>
          <w:szCs w:val="26"/>
        </w:rPr>
        <w:t xml:space="preserve">where </w:t>
      </w:r>
      <m:oMath>
        <m:r>
          <w:rPr>
            <w:rFonts w:ascii="Cambria Math" w:hAnsi="Cambria Math"/>
            <w:szCs w:val="26"/>
          </w:rPr>
          <m:t>i=</m:t>
        </m:r>
        <m:acc>
          <m:accPr>
            <m:chr m:val="̅"/>
            <m:ctrlPr>
              <w:rPr>
                <w:rFonts w:ascii="Cambria Math" w:hAnsi="Cambria Math"/>
                <w:i/>
                <w:szCs w:val="26"/>
              </w:rPr>
            </m:ctrlPr>
          </m:accPr>
          <m:e>
            <m:r>
              <w:rPr>
                <w:rFonts w:ascii="Cambria Math" w:hAnsi="Cambria Math"/>
                <w:szCs w:val="26"/>
              </w:rPr>
              <m:t>1,3</m:t>
            </m:r>
          </m:e>
        </m:acc>
      </m:oMath>
      <w:r w:rsidR="005A57E5">
        <w:rPr>
          <w:szCs w:val="26"/>
        </w:rPr>
        <w:t>,</w:t>
      </w:r>
      <w:r w:rsidR="004E60A1" w:rsidRPr="00CD1DE7">
        <w:rPr>
          <w:szCs w:val="26"/>
        </w:rPr>
        <w:t xml:space="preserve"> </w:t>
      </w:r>
      <m:oMath>
        <m:r>
          <w:rPr>
            <w:rFonts w:ascii="Cambria Math" w:hAnsi="Cambria Math"/>
            <w:szCs w:val="26"/>
          </w:rPr>
          <m:t>j=</m:t>
        </m:r>
        <m:acc>
          <m:accPr>
            <m:chr m:val="̅"/>
            <m:ctrlPr>
              <w:rPr>
                <w:rFonts w:ascii="Cambria Math" w:hAnsi="Cambria Math"/>
                <w:i/>
                <w:szCs w:val="26"/>
              </w:rPr>
            </m:ctrlPr>
          </m:accPr>
          <m:e>
            <m:r>
              <w:rPr>
                <w:rFonts w:ascii="Cambria Math" w:hAnsi="Cambria Math"/>
                <w:szCs w:val="26"/>
              </w:rPr>
              <m:t>1,2</m:t>
            </m:r>
          </m:e>
        </m:acc>
      </m:oMath>
      <w:r w:rsidR="005A57E5">
        <w:rPr>
          <w:szCs w:val="26"/>
        </w:rPr>
        <w:t xml:space="preserve">, and </w:t>
      </w:r>
      <w:r w:rsidR="005A57E5" w:rsidRPr="005A57E5">
        <w:rPr>
          <w:i/>
          <w:szCs w:val="26"/>
        </w:rPr>
        <w:t>n</w:t>
      </w:r>
      <w:r w:rsidR="005A57E5">
        <w:rPr>
          <w:szCs w:val="26"/>
        </w:rPr>
        <w:t xml:space="preserve"> = 1.</w:t>
      </w:r>
      <w:r w:rsidR="008021E3" w:rsidRPr="00CD1DE7">
        <w:rPr>
          <w:szCs w:val="26"/>
        </w:rPr>
        <w:t xml:space="preserve"> </w:t>
      </w:r>
      <w:r w:rsidR="005A57E5">
        <w:rPr>
          <w:szCs w:val="26"/>
        </w:rPr>
        <w:t>Because there is on</w:t>
      </w:r>
      <w:r w:rsidR="00631F80">
        <w:rPr>
          <w:szCs w:val="26"/>
        </w:rPr>
        <w:t>ly one sample (</w:t>
      </w:r>
      <w:r w:rsidR="00631F80" w:rsidRPr="00631F80">
        <w:rPr>
          <w:i/>
          <w:szCs w:val="26"/>
        </w:rPr>
        <w:t>n</w:t>
      </w:r>
      <w:r w:rsidR="00631F80">
        <w:rPr>
          <w:szCs w:val="26"/>
        </w:rPr>
        <w:t>=1), w</w:t>
      </w:r>
      <w:r w:rsidR="00726E6C" w:rsidRPr="00CD1DE7">
        <w:rPr>
          <w:szCs w:val="26"/>
        </w:rPr>
        <w:t>e have:</w:t>
      </w:r>
    </w:p>
    <w:p w:rsidR="00361170" w:rsidRPr="00CD1DE7" w:rsidRDefault="00361170" w:rsidP="00CA683F">
      <w:pPr>
        <w:pStyle w:val="ListParagraph"/>
        <w:numPr>
          <w:ilvl w:val="0"/>
          <w:numId w:val="86"/>
        </w:numPr>
      </w:pPr>
      <w:r w:rsidRPr="00CD1DE7">
        <w:rPr>
          <w:i/>
        </w:rPr>
        <w:lastRenderedPageBreak/>
        <w:t>L</w:t>
      </w:r>
      <w:r w:rsidRPr="00CD1DE7">
        <w:rPr>
          <w:vertAlign w:val="subscript"/>
        </w:rPr>
        <w:t>11</w:t>
      </w:r>
      <w:r w:rsidRPr="00CD1DE7">
        <w:t>=</w:t>
      </w:r>
      <w:proofErr w:type="spellStart"/>
      <w:proofErr w:type="gramStart"/>
      <w:r w:rsidR="00631F80" w:rsidRPr="00631F80">
        <w:rPr>
          <w:i/>
        </w:rPr>
        <w:t>ln</w:t>
      </w:r>
      <w:proofErr w:type="spellEnd"/>
      <w:r w:rsidR="00631F80">
        <w:t>(</w:t>
      </w:r>
      <w:proofErr w:type="gramEnd"/>
      <w:r w:rsidR="00631F80" w:rsidRPr="00631F80">
        <w:rPr>
          <w:i/>
        </w:rPr>
        <w:t>f</w:t>
      </w:r>
      <w:r w:rsidR="00631F80" w:rsidRPr="00631F80">
        <w:rPr>
          <w:i/>
          <w:vertAlign w:val="subscript"/>
        </w:rPr>
        <w:t>i</w:t>
      </w:r>
      <w:r w:rsidR="00631F80">
        <w:t>)</w:t>
      </w:r>
      <w:r w:rsidRPr="00CD1DE7">
        <w:t xml:space="preserve"> and </w:t>
      </w:r>
      <w:r w:rsidRPr="00CD1DE7">
        <w:rPr>
          <w:i/>
        </w:rPr>
        <w:t>L</w:t>
      </w:r>
      <w:r w:rsidRPr="00CD1DE7">
        <w:rPr>
          <w:vertAlign w:val="subscript"/>
        </w:rPr>
        <w:t>12</w:t>
      </w:r>
      <w:r w:rsidRPr="00CD1DE7">
        <w:t>=</w:t>
      </w:r>
      <w:proofErr w:type="spellStart"/>
      <w:r w:rsidR="00631F80" w:rsidRPr="00631F80">
        <w:rPr>
          <w:i/>
        </w:rPr>
        <w:t>ln</w:t>
      </w:r>
      <w:proofErr w:type="spellEnd"/>
      <w:r w:rsidR="00631F80">
        <w:t>(1–</w:t>
      </w:r>
      <w:r w:rsidR="00631F80" w:rsidRPr="00631F80">
        <w:rPr>
          <w:i/>
        </w:rPr>
        <w:t>f</w:t>
      </w:r>
      <w:r w:rsidR="00631F80" w:rsidRPr="00631F80">
        <w:rPr>
          <w:i/>
          <w:vertAlign w:val="subscript"/>
        </w:rPr>
        <w:t>i</w:t>
      </w:r>
      <w:r w:rsidR="00631F80">
        <w:t>)</w:t>
      </w:r>
      <w:r w:rsidR="0051334C" w:rsidRPr="00CD1DE7">
        <w:t xml:space="preserve"> </w:t>
      </w:r>
      <w:r w:rsidRPr="00CD1DE7">
        <w:t xml:space="preserve">where </w:t>
      </w:r>
      <w:r w:rsidR="00631F80">
        <w:rPr>
          <w:i/>
        </w:rPr>
        <w:t>f</w:t>
      </w:r>
      <w:r w:rsidRPr="00CD1DE7">
        <w:rPr>
          <w:i/>
          <w:vertAlign w:val="subscript"/>
        </w:rPr>
        <w:t>i</w:t>
      </w:r>
      <w:r w:rsidRPr="00CD1DE7">
        <w:rPr>
          <w:vertAlign w:val="subscript"/>
        </w:rPr>
        <w:t xml:space="preserve"> </w:t>
      </w:r>
      <w:r w:rsidRPr="00CD1DE7">
        <w:t xml:space="preserve">is </w:t>
      </w:r>
      <w:r w:rsidR="00631F80">
        <w:t>the frequency</w:t>
      </w:r>
      <w:r w:rsidRPr="00CD1DE7">
        <w:t xml:space="preserve"> </w:t>
      </w:r>
      <w:r w:rsidR="00631F80">
        <w:t xml:space="preserve">of event </w:t>
      </w:r>
      <w:r w:rsidRPr="00CD1DE7">
        <w:rPr>
          <w:i/>
        </w:rPr>
        <w:t>X</w:t>
      </w:r>
      <w:r w:rsidRPr="00CD1DE7">
        <w:rPr>
          <w:vertAlign w:val="subscript"/>
        </w:rPr>
        <w:t>1</w:t>
      </w:r>
      <w:r w:rsidR="00631F80">
        <w:t>=1.</w:t>
      </w:r>
    </w:p>
    <w:p w:rsidR="00361170" w:rsidRPr="00CD1DE7" w:rsidRDefault="00361170" w:rsidP="00CA683F">
      <w:pPr>
        <w:pStyle w:val="ListParagraph"/>
        <w:numPr>
          <w:ilvl w:val="0"/>
          <w:numId w:val="86"/>
        </w:numPr>
      </w:pPr>
      <w:r w:rsidRPr="00CD1DE7">
        <w:rPr>
          <w:i/>
        </w:rPr>
        <w:t>L</w:t>
      </w:r>
      <w:r w:rsidRPr="00CD1DE7">
        <w:rPr>
          <w:vertAlign w:val="subscript"/>
        </w:rPr>
        <w:t>21</w:t>
      </w:r>
      <w:r w:rsidRPr="00CD1DE7">
        <w:t>=</w:t>
      </w:r>
      <w:proofErr w:type="spellStart"/>
      <w:proofErr w:type="gramStart"/>
      <w:r w:rsidR="00631F80" w:rsidRPr="00631F80">
        <w:rPr>
          <w:i/>
        </w:rPr>
        <w:t>ln</w:t>
      </w:r>
      <w:proofErr w:type="spellEnd"/>
      <w:r w:rsidR="00631F80">
        <w:t>(</w:t>
      </w:r>
      <w:proofErr w:type="gramEnd"/>
      <w:r w:rsidR="00631F80" w:rsidRPr="00631F80">
        <w:rPr>
          <w:i/>
        </w:rPr>
        <w:t>f</w:t>
      </w:r>
      <w:r w:rsidR="00631F80" w:rsidRPr="00631F80">
        <w:rPr>
          <w:i/>
          <w:vertAlign w:val="subscript"/>
        </w:rPr>
        <w:t>i</w:t>
      </w:r>
      <w:r w:rsidR="00631F80">
        <w:t>)</w:t>
      </w:r>
      <w:r w:rsidR="00A240C7" w:rsidRPr="00CD1DE7">
        <w:t xml:space="preserve"> </w:t>
      </w:r>
      <w:r w:rsidRPr="00CD1DE7">
        <w:t>and</w:t>
      </w:r>
      <w:r w:rsidR="0007263B" w:rsidRPr="00CD1DE7">
        <w:t xml:space="preserve"> </w:t>
      </w:r>
      <w:r w:rsidRPr="00CD1DE7">
        <w:rPr>
          <w:i/>
        </w:rPr>
        <w:t>L</w:t>
      </w:r>
      <w:r w:rsidRPr="00CD1DE7">
        <w:rPr>
          <w:vertAlign w:val="subscript"/>
        </w:rPr>
        <w:t>22</w:t>
      </w:r>
      <w:r w:rsidRPr="00CD1DE7">
        <w:t>=</w:t>
      </w:r>
      <w:proofErr w:type="spellStart"/>
      <w:r w:rsidR="00631F80" w:rsidRPr="00631F80">
        <w:rPr>
          <w:i/>
        </w:rPr>
        <w:t>ln</w:t>
      </w:r>
      <w:proofErr w:type="spellEnd"/>
      <w:r w:rsidR="00631F80">
        <w:t>(1–</w:t>
      </w:r>
      <w:r w:rsidR="00631F80" w:rsidRPr="00631F80">
        <w:rPr>
          <w:i/>
        </w:rPr>
        <w:t>f</w:t>
      </w:r>
      <w:r w:rsidR="00631F80" w:rsidRPr="00631F80">
        <w:rPr>
          <w:i/>
          <w:vertAlign w:val="subscript"/>
        </w:rPr>
        <w:t>i</w:t>
      </w:r>
      <w:r w:rsidR="00631F80">
        <w:t>)</w:t>
      </w:r>
      <w:r w:rsidR="0051334C" w:rsidRPr="00CD1DE7">
        <w:t xml:space="preserve"> </w:t>
      </w:r>
      <w:r w:rsidRPr="00CD1DE7">
        <w:t xml:space="preserve">where </w:t>
      </w:r>
      <w:r w:rsidR="00631F80">
        <w:rPr>
          <w:i/>
        </w:rPr>
        <w:t>f</w:t>
      </w:r>
      <w:r w:rsidR="00631F80" w:rsidRPr="00CD1DE7">
        <w:rPr>
          <w:i/>
          <w:vertAlign w:val="subscript"/>
        </w:rPr>
        <w:t>i</w:t>
      </w:r>
      <w:r w:rsidR="00631F80" w:rsidRPr="00CD1DE7">
        <w:rPr>
          <w:vertAlign w:val="subscript"/>
        </w:rPr>
        <w:t xml:space="preserve"> </w:t>
      </w:r>
      <w:r w:rsidR="00631F80" w:rsidRPr="00CD1DE7">
        <w:t xml:space="preserve">is </w:t>
      </w:r>
      <w:r w:rsidR="00631F80">
        <w:t>the frequency</w:t>
      </w:r>
      <w:r w:rsidR="00631F80" w:rsidRPr="00CD1DE7">
        <w:t xml:space="preserve"> </w:t>
      </w:r>
      <w:r w:rsidR="00631F80">
        <w:t xml:space="preserve">of event </w:t>
      </w:r>
      <w:r w:rsidR="00631F80" w:rsidRPr="00CD1DE7">
        <w:rPr>
          <w:i/>
        </w:rPr>
        <w:t>X</w:t>
      </w:r>
      <w:r w:rsidR="00631F80">
        <w:rPr>
          <w:vertAlign w:val="subscript"/>
        </w:rPr>
        <w:t>2</w:t>
      </w:r>
      <w:r w:rsidR="00631F80">
        <w:t xml:space="preserve">=1 </w:t>
      </w:r>
      <w:r w:rsidRPr="00CD1DE7">
        <w:t xml:space="preserve">given </w:t>
      </w:r>
      <w:r w:rsidRPr="00CD1DE7">
        <w:rPr>
          <w:i/>
        </w:rPr>
        <w:t>X</w:t>
      </w:r>
      <w:r w:rsidRPr="00CD1DE7">
        <w:rPr>
          <w:vertAlign w:val="subscript"/>
        </w:rPr>
        <w:t>1</w:t>
      </w:r>
      <w:r w:rsidRPr="00CD1DE7">
        <w:t>=1</w:t>
      </w:r>
      <w:r w:rsidR="00B04DFF" w:rsidRPr="00CD1DE7">
        <w:t>.</w:t>
      </w:r>
    </w:p>
    <w:p w:rsidR="00361170" w:rsidRPr="00CD1DE7" w:rsidRDefault="00361170" w:rsidP="00CA683F">
      <w:pPr>
        <w:pStyle w:val="ListParagraph"/>
        <w:numPr>
          <w:ilvl w:val="0"/>
          <w:numId w:val="86"/>
        </w:numPr>
      </w:pPr>
      <w:r w:rsidRPr="00CD1DE7">
        <w:rPr>
          <w:i/>
        </w:rPr>
        <w:t>L</w:t>
      </w:r>
      <w:r w:rsidRPr="00CD1DE7">
        <w:rPr>
          <w:vertAlign w:val="subscript"/>
        </w:rPr>
        <w:t>31</w:t>
      </w:r>
      <w:r w:rsidRPr="00CD1DE7">
        <w:t>=</w:t>
      </w:r>
      <w:proofErr w:type="spellStart"/>
      <w:proofErr w:type="gramStart"/>
      <w:r w:rsidR="00631F80" w:rsidRPr="00631F80">
        <w:rPr>
          <w:i/>
        </w:rPr>
        <w:t>ln</w:t>
      </w:r>
      <w:proofErr w:type="spellEnd"/>
      <w:r w:rsidR="00631F80">
        <w:t>(</w:t>
      </w:r>
      <w:proofErr w:type="gramEnd"/>
      <w:r w:rsidR="00631F80" w:rsidRPr="00631F80">
        <w:rPr>
          <w:i/>
        </w:rPr>
        <w:t>f</w:t>
      </w:r>
      <w:r w:rsidR="00631F80" w:rsidRPr="00631F80">
        <w:rPr>
          <w:i/>
          <w:vertAlign w:val="subscript"/>
        </w:rPr>
        <w:t>i</w:t>
      </w:r>
      <w:r w:rsidR="00631F80">
        <w:t>)</w:t>
      </w:r>
      <w:r w:rsidR="00A240C7" w:rsidRPr="00CD1DE7">
        <w:t xml:space="preserve"> </w:t>
      </w:r>
      <w:r w:rsidRPr="00CD1DE7">
        <w:t xml:space="preserve">and </w:t>
      </w:r>
      <w:r w:rsidRPr="00CD1DE7">
        <w:rPr>
          <w:i/>
        </w:rPr>
        <w:t>L</w:t>
      </w:r>
      <w:r w:rsidRPr="00CD1DE7">
        <w:rPr>
          <w:vertAlign w:val="subscript"/>
        </w:rPr>
        <w:t>32</w:t>
      </w:r>
      <w:r w:rsidRPr="00CD1DE7">
        <w:t>=</w:t>
      </w:r>
      <w:proofErr w:type="spellStart"/>
      <w:r w:rsidR="00631F80" w:rsidRPr="00631F80">
        <w:rPr>
          <w:i/>
        </w:rPr>
        <w:t>ln</w:t>
      </w:r>
      <w:proofErr w:type="spellEnd"/>
      <w:r w:rsidR="00631F80">
        <w:t>(1–</w:t>
      </w:r>
      <w:r w:rsidR="00631F80" w:rsidRPr="00631F80">
        <w:rPr>
          <w:i/>
        </w:rPr>
        <w:t>f</w:t>
      </w:r>
      <w:r w:rsidR="00631F80" w:rsidRPr="00631F80">
        <w:rPr>
          <w:i/>
          <w:vertAlign w:val="subscript"/>
        </w:rPr>
        <w:t>i</w:t>
      </w:r>
      <w:r w:rsidR="00631F80">
        <w:t>)</w:t>
      </w:r>
      <w:r w:rsidR="0051334C" w:rsidRPr="00CD1DE7">
        <w:t xml:space="preserve"> </w:t>
      </w:r>
      <w:r w:rsidR="00631F80" w:rsidRPr="00CD1DE7">
        <w:t xml:space="preserve">where </w:t>
      </w:r>
      <w:r w:rsidR="00631F80">
        <w:rPr>
          <w:i/>
        </w:rPr>
        <w:t>f</w:t>
      </w:r>
      <w:r w:rsidR="00631F80" w:rsidRPr="00CD1DE7">
        <w:rPr>
          <w:i/>
          <w:vertAlign w:val="subscript"/>
        </w:rPr>
        <w:t>i</w:t>
      </w:r>
      <w:r w:rsidR="00631F80" w:rsidRPr="00CD1DE7">
        <w:rPr>
          <w:vertAlign w:val="subscript"/>
        </w:rPr>
        <w:t xml:space="preserve"> </w:t>
      </w:r>
      <w:r w:rsidR="00631F80" w:rsidRPr="00CD1DE7">
        <w:t xml:space="preserve">is </w:t>
      </w:r>
      <w:r w:rsidR="00631F80">
        <w:t>the frequency</w:t>
      </w:r>
      <w:r w:rsidR="00631F80" w:rsidRPr="00CD1DE7">
        <w:t xml:space="preserve"> </w:t>
      </w:r>
      <w:r w:rsidR="00631F80">
        <w:t xml:space="preserve">of event </w:t>
      </w:r>
      <w:r w:rsidR="00631F80" w:rsidRPr="00CD1DE7">
        <w:rPr>
          <w:i/>
        </w:rPr>
        <w:t>X</w:t>
      </w:r>
      <w:r w:rsidR="00631F80">
        <w:rPr>
          <w:vertAlign w:val="subscript"/>
        </w:rPr>
        <w:t>2</w:t>
      </w:r>
      <w:r w:rsidR="00631F80">
        <w:t xml:space="preserve">=1 </w:t>
      </w:r>
      <w:r w:rsidR="00631F80" w:rsidRPr="00CD1DE7">
        <w:t xml:space="preserve">given </w:t>
      </w:r>
      <w:r w:rsidR="00631F80" w:rsidRPr="00CD1DE7">
        <w:rPr>
          <w:i/>
        </w:rPr>
        <w:t>X</w:t>
      </w:r>
      <w:r w:rsidR="00631F80" w:rsidRPr="00CD1DE7">
        <w:rPr>
          <w:vertAlign w:val="subscript"/>
        </w:rPr>
        <w:t>1</w:t>
      </w:r>
      <w:r w:rsidR="00631F80" w:rsidRPr="00CD1DE7">
        <w:t>=</w:t>
      </w:r>
      <w:r w:rsidR="00631F80">
        <w:t>0</w:t>
      </w:r>
      <w:r w:rsidR="00B04DFF" w:rsidRPr="00CD1DE7">
        <w:t>.</w:t>
      </w:r>
    </w:p>
    <w:p w:rsidR="00726E6C" w:rsidRPr="00CD1DE7" w:rsidRDefault="00C539E5" w:rsidP="00CA683F">
      <w:pPr>
        <w:pStyle w:val="ListParagraph"/>
        <w:numPr>
          <w:ilvl w:val="0"/>
          <w:numId w:val="86"/>
        </w:numPr>
      </w:pPr>
      <w:proofErr w:type="gramStart"/>
      <w:r w:rsidRPr="001A6D8D">
        <w:rPr>
          <w:i/>
        </w:rPr>
        <w:t>G</w:t>
      </w:r>
      <w:r w:rsidRPr="001A6D8D">
        <w:rPr>
          <w:vertAlign w:val="subscript"/>
        </w:rPr>
        <w:t>11</w:t>
      </w:r>
      <w:r w:rsidRPr="001A6D8D">
        <w:t>(</w:t>
      </w:r>
      <w:proofErr w:type="gramEnd"/>
      <w:r w:rsidRPr="001A6D8D">
        <w:rPr>
          <w:i/>
        </w:rPr>
        <w:t>a</w:t>
      </w:r>
      <w:r w:rsidRPr="001A6D8D">
        <w:rPr>
          <w:vertAlign w:val="subscript"/>
        </w:rPr>
        <w:t>1</w:t>
      </w:r>
      <w:r w:rsidRPr="001A6D8D">
        <w:t>,</w:t>
      </w:r>
      <w:r w:rsidRPr="001A6D8D">
        <w:rPr>
          <w:i/>
        </w:rPr>
        <w:t xml:space="preserve"> b</w:t>
      </w:r>
      <w:r w:rsidRPr="001A6D8D">
        <w:rPr>
          <w:vertAlign w:val="subscript"/>
        </w:rPr>
        <w:t>1</w:t>
      </w:r>
      <w:r w:rsidRPr="001A6D8D">
        <w:t xml:space="preserve">) = </w:t>
      </w:r>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ub>
              <m:sup>
                <m:r>
                  <w:rPr>
                    <w:rFonts w:ascii="Cambria Math" w:hAnsi="Cambria Math"/>
                  </w:rPr>
                  <m:t>k</m:t>
                </m:r>
              </m:sup>
            </m:sSubSup>
          </m:e>
        </m:nary>
      </m:oMath>
      <w:r w:rsidRPr="001A6D8D">
        <w:t xml:space="preserve"> and </w:t>
      </w:r>
      <w:r w:rsidRPr="001A6D8D">
        <w:rPr>
          <w:i/>
        </w:rPr>
        <w:t>G</w:t>
      </w:r>
      <w:r w:rsidRPr="001A6D8D">
        <w:rPr>
          <w:vertAlign w:val="subscript"/>
        </w:rPr>
        <w:t>12</w:t>
      </w:r>
      <w:r w:rsidRPr="001A6D8D">
        <w:t>(</w:t>
      </w:r>
      <w:r w:rsidRPr="001A6D8D">
        <w:rPr>
          <w:i/>
        </w:rPr>
        <w:t>a</w:t>
      </w:r>
      <w:r w:rsidRPr="001A6D8D">
        <w:rPr>
          <w:vertAlign w:val="subscript"/>
        </w:rPr>
        <w:t>1</w:t>
      </w:r>
      <w:r w:rsidRPr="001A6D8D">
        <w:t>,</w:t>
      </w:r>
      <w:r w:rsidRPr="001A6D8D">
        <w:rPr>
          <w:i/>
        </w:rPr>
        <w:t xml:space="preserve"> b</w:t>
      </w:r>
      <w:r w:rsidRPr="001A6D8D">
        <w:rPr>
          <w:vertAlign w:val="subscript"/>
        </w:rPr>
        <w:t>1</w:t>
      </w:r>
      <w:r w:rsidRPr="001A6D8D">
        <w:t xml:space="preserve">)= </w:t>
      </w:r>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ub>
              <m:sup>
                <m:r>
                  <w:rPr>
                    <w:rFonts w:ascii="Cambria Math" w:hAnsi="Cambria Math"/>
                  </w:rPr>
                  <m:t>k</m:t>
                </m:r>
              </m:sup>
            </m:sSubSup>
          </m:e>
        </m:nary>
      </m:oMath>
      <w:r w:rsidRPr="001A6D8D">
        <w:t>.</w:t>
      </w:r>
    </w:p>
    <w:p w:rsidR="00726E6C" w:rsidRPr="00CD1DE7" w:rsidRDefault="00C539E5" w:rsidP="00CA683F">
      <w:pPr>
        <w:pStyle w:val="ListParagraph"/>
        <w:numPr>
          <w:ilvl w:val="0"/>
          <w:numId w:val="86"/>
        </w:numPr>
      </w:pPr>
      <w:proofErr w:type="gramStart"/>
      <w:r w:rsidRPr="001A6D8D">
        <w:rPr>
          <w:i/>
        </w:rPr>
        <w:t>G</w:t>
      </w:r>
      <w:r w:rsidRPr="001A6D8D">
        <w:rPr>
          <w:vertAlign w:val="subscript"/>
        </w:rPr>
        <w:t>21</w:t>
      </w:r>
      <w:r w:rsidRPr="001A6D8D">
        <w:t>(</w:t>
      </w:r>
      <w:proofErr w:type="gramEnd"/>
      <w:r w:rsidRPr="001A6D8D">
        <w:rPr>
          <w:i/>
        </w:rPr>
        <w:t>a</w:t>
      </w:r>
      <w:r w:rsidRPr="001A6D8D">
        <w:rPr>
          <w:vertAlign w:val="subscript"/>
        </w:rPr>
        <w:t>2</w:t>
      </w:r>
      <w:r w:rsidRPr="001A6D8D">
        <w:t>,</w:t>
      </w:r>
      <w:r w:rsidRPr="001A6D8D">
        <w:rPr>
          <w:i/>
        </w:rPr>
        <w:t xml:space="preserve"> b</w:t>
      </w:r>
      <w:r w:rsidRPr="001A6D8D">
        <w:rPr>
          <w:vertAlign w:val="subscript"/>
        </w:rPr>
        <w:t>2</w:t>
      </w:r>
      <w:r w:rsidRPr="001A6D8D">
        <w:t xml:space="preserve">) = </w:t>
      </w:r>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ub>
              <m:sup>
                <m:r>
                  <w:rPr>
                    <w:rFonts w:ascii="Cambria Math" w:hAnsi="Cambria Math"/>
                  </w:rPr>
                  <m:t>k</m:t>
                </m:r>
              </m:sup>
            </m:sSubSup>
          </m:e>
        </m:nary>
      </m:oMath>
      <w:r w:rsidRPr="001A6D8D">
        <w:t xml:space="preserve"> and </w:t>
      </w:r>
      <w:r w:rsidRPr="001A6D8D">
        <w:rPr>
          <w:i/>
        </w:rPr>
        <w:t>G</w:t>
      </w:r>
      <w:r w:rsidRPr="001A6D8D">
        <w:rPr>
          <w:vertAlign w:val="subscript"/>
        </w:rPr>
        <w:t>22</w:t>
      </w:r>
      <w:r w:rsidRPr="001A6D8D">
        <w:t>(</w:t>
      </w:r>
      <w:r w:rsidRPr="001A6D8D">
        <w:rPr>
          <w:i/>
        </w:rPr>
        <w:t>a</w:t>
      </w:r>
      <w:r w:rsidRPr="001A6D8D">
        <w:rPr>
          <w:vertAlign w:val="subscript"/>
        </w:rPr>
        <w:t>2</w:t>
      </w:r>
      <w:r w:rsidRPr="001A6D8D">
        <w:t xml:space="preserve">, </w:t>
      </w:r>
      <w:r w:rsidRPr="001A6D8D">
        <w:rPr>
          <w:i/>
        </w:rPr>
        <w:t>b</w:t>
      </w:r>
      <w:r w:rsidRPr="001A6D8D">
        <w:rPr>
          <w:vertAlign w:val="subscript"/>
        </w:rPr>
        <w:t>2</w:t>
      </w:r>
      <w:r w:rsidRPr="001A6D8D">
        <w:t xml:space="preserve">)= </w:t>
      </w:r>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b>
              <m:sup>
                <m:r>
                  <w:rPr>
                    <w:rFonts w:ascii="Cambria Math" w:hAnsi="Cambria Math"/>
                  </w:rPr>
                  <m:t>k</m:t>
                </m:r>
              </m:sup>
            </m:sSubSup>
          </m:e>
        </m:nary>
      </m:oMath>
      <w:r w:rsidRPr="001A6D8D">
        <w:t>.</w:t>
      </w:r>
    </w:p>
    <w:p w:rsidR="00726E6C" w:rsidRPr="00CD1DE7" w:rsidRDefault="00C539E5" w:rsidP="00CA683F">
      <w:pPr>
        <w:pStyle w:val="ListParagraph"/>
        <w:numPr>
          <w:ilvl w:val="0"/>
          <w:numId w:val="86"/>
        </w:numPr>
      </w:pPr>
      <w:proofErr w:type="gramStart"/>
      <w:r w:rsidRPr="001A6D8D">
        <w:rPr>
          <w:i/>
        </w:rPr>
        <w:t>G</w:t>
      </w:r>
      <w:r w:rsidRPr="001A6D8D">
        <w:rPr>
          <w:vertAlign w:val="subscript"/>
        </w:rPr>
        <w:t>31</w:t>
      </w:r>
      <w:r w:rsidRPr="001A6D8D">
        <w:t>(</w:t>
      </w:r>
      <w:proofErr w:type="gramEnd"/>
      <w:r w:rsidRPr="001A6D8D">
        <w:rPr>
          <w:i/>
        </w:rPr>
        <w:t>a</w:t>
      </w:r>
      <w:r w:rsidRPr="001A6D8D">
        <w:rPr>
          <w:vertAlign w:val="subscript"/>
        </w:rPr>
        <w:t>3</w:t>
      </w:r>
      <w:r w:rsidRPr="001A6D8D">
        <w:t xml:space="preserve">, </w:t>
      </w:r>
      <w:r w:rsidRPr="001A6D8D">
        <w:rPr>
          <w:i/>
        </w:rPr>
        <w:t>b</w:t>
      </w:r>
      <w:r w:rsidRPr="001A6D8D">
        <w:rPr>
          <w:vertAlign w:val="subscript"/>
        </w:rPr>
        <w:t>3</w:t>
      </w:r>
      <w:r w:rsidRPr="001A6D8D">
        <w:t xml:space="preserve">) = </w:t>
      </w:r>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m:t>
                </m:r>
              </m:sub>
              <m:sup>
                <m:r>
                  <w:rPr>
                    <w:rFonts w:ascii="Cambria Math" w:hAnsi="Cambria Math"/>
                  </w:rPr>
                  <m:t>k</m:t>
                </m:r>
              </m:sup>
            </m:sSubSup>
          </m:e>
        </m:nary>
      </m:oMath>
      <w:r w:rsidRPr="001A6D8D">
        <w:t xml:space="preserve"> and </w:t>
      </w:r>
      <w:r w:rsidRPr="001A6D8D">
        <w:rPr>
          <w:i/>
        </w:rPr>
        <w:t>G</w:t>
      </w:r>
      <w:r w:rsidRPr="001A6D8D">
        <w:rPr>
          <w:vertAlign w:val="subscript"/>
        </w:rPr>
        <w:t>32</w:t>
      </w:r>
      <w:r w:rsidRPr="001A6D8D">
        <w:t>(</w:t>
      </w:r>
      <w:r w:rsidRPr="001A6D8D">
        <w:rPr>
          <w:i/>
        </w:rPr>
        <w:t>a</w:t>
      </w:r>
      <w:r w:rsidRPr="001A6D8D">
        <w:rPr>
          <w:vertAlign w:val="subscript"/>
        </w:rPr>
        <w:t>3</w:t>
      </w:r>
      <w:r w:rsidRPr="001A6D8D">
        <w:t xml:space="preserve">, </w:t>
      </w:r>
      <w:r w:rsidRPr="001A6D8D">
        <w:rPr>
          <w:i/>
        </w:rPr>
        <w:t>b</w:t>
      </w:r>
      <w:r w:rsidRPr="001A6D8D">
        <w:rPr>
          <w:vertAlign w:val="subscript"/>
        </w:rPr>
        <w:t>3</w:t>
      </w:r>
      <w:r w:rsidRPr="001A6D8D">
        <w:t xml:space="preserve">)= </w:t>
      </w:r>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m:t>
                </m:r>
              </m:sub>
              <m:sup>
                <m:r>
                  <w:rPr>
                    <w:rFonts w:ascii="Cambria Math" w:hAnsi="Cambria Math"/>
                  </w:rPr>
                  <m:t>k</m:t>
                </m:r>
              </m:sup>
            </m:sSubSup>
          </m:e>
        </m:nary>
      </m:oMath>
      <w:r w:rsidRPr="001A6D8D">
        <w:t>.</w:t>
      </w:r>
    </w:p>
    <w:p w:rsidR="00361170" w:rsidRPr="00CD1DE7" w:rsidRDefault="00361170" w:rsidP="00CA683F">
      <w:pPr>
        <w:pStyle w:val="ListParagraph"/>
        <w:numPr>
          <w:ilvl w:val="0"/>
          <w:numId w:val="86"/>
        </w:numPr>
      </w:pPr>
      <w:r w:rsidRPr="00CD1DE7">
        <w:t>Δ</w:t>
      </w:r>
      <w:r w:rsidRPr="00CD1DE7">
        <w:rPr>
          <w:vertAlign w:val="subscript"/>
        </w:rPr>
        <w:t>11</w:t>
      </w:r>
      <w:r w:rsidRPr="00CD1DE7">
        <w:t>=</w:t>
      </w:r>
      <w:r w:rsidR="0060464A" w:rsidRPr="00CD1DE7">
        <w:rPr>
          <w:i/>
        </w:rPr>
        <w:t>G</w:t>
      </w:r>
      <w:r w:rsidRPr="00CD1DE7">
        <w:rPr>
          <w:vertAlign w:val="subscript"/>
        </w:rPr>
        <w:t>11</w:t>
      </w:r>
      <w:r w:rsidRPr="00CD1DE7">
        <w:t xml:space="preserve"> – </w:t>
      </w:r>
      <w:r w:rsidRPr="00CD1DE7">
        <w:rPr>
          <w:i/>
        </w:rPr>
        <w:t>L</w:t>
      </w:r>
      <w:r w:rsidRPr="00CD1DE7">
        <w:rPr>
          <w:vertAlign w:val="subscript"/>
        </w:rPr>
        <w:t>11</w:t>
      </w:r>
      <w:r w:rsidRPr="00CD1DE7">
        <w:t>, Δ</w:t>
      </w:r>
      <w:r w:rsidRPr="00CD1DE7">
        <w:rPr>
          <w:vertAlign w:val="subscript"/>
        </w:rPr>
        <w:t>12</w:t>
      </w:r>
      <w:r w:rsidRPr="00CD1DE7">
        <w:t>=</w:t>
      </w:r>
      <w:r w:rsidR="0060464A" w:rsidRPr="00CD1DE7">
        <w:rPr>
          <w:i/>
        </w:rPr>
        <w:t>G</w:t>
      </w:r>
      <w:r w:rsidRPr="00CD1DE7">
        <w:rPr>
          <w:vertAlign w:val="subscript"/>
        </w:rPr>
        <w:t>12</w:t>
      </w:r>
      <w:r w:rsidRPr="00CD1DE7">
        <w:t xml:space="preserve"> – </w:t>
      </w:r>
      <w:r w:rsidRPr="00CD1DE7">
        <w:rPr>
          <w:i/>
        </w:rPr>
        <w:t>L</w:t>
      </w:r>
      <w:r w:rsidRPr="00CD1DE7">
        <w:rPr>
          <w:vertAlign w:val="subscript"/>
        </w:rPr>
        <w:t>12</w:t>
      </w:r>
      <w:r w:rsidR="000B738F" w:rsidRPr="00CD1DE7">
        <w:t xml:space="preserve"> and </w:t>
      </w:r>
      <w:r w:rsidRPr="00CD1DE7">
        <w:t>Δ</w:t>
      </w:r>
      <w:r w:rsidRPr="00CD1DE7">
        <w:rPr>
          <w:vertAlign w:val="subscript"/>
        </w:rPr>
        <w:t>1</w:t>
      </w:r>
      <w:r w:rsidRPr="00CD1DE7">
        <w:t>=</w:t>
      </w:r>
      <w:r w:rsidR="00101CF8" w:rsidRPr="00CD1DE7">
        <w:t xml:space="preserve"> </w:t>
      </w:r>
      <m:oMath>
        <m:rad>
          <m:radPr>
            <m:degHide m:val="1"/>
            <m:ctrlPr>
              <w:rPr>
                <w:rFonts w:ascii="Cambria Math" w:hAnsi="Cambria Math"/>
                <w:i/>
              </w:rPr>
            </m:ctrlPr>
          </m:radPr>
          <m:deg/>
          <m:e>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2</m:t>
                </m:r>
              </m:sup>
            </m:sSubSup>
          </m:e>
        </m:rad>
      </m:oMath>
    </w:p>
    <w:p w:rsidR="00361170" w:rsidRPr="00CD1DE7" w:rsidRDefault="00361170" w:rsidP="00CA683F">
      <w:pPr>
        <w:pStyle w:val="ListParagraph"/>
        <w:numPr>
          <w:ilvl w:val="0"/>
          <w:numId w:val="86"/>
        </w:numPr>
      </w:pPr>
      <w:r w:rsidRPr="00CD1DE7">
        <w:t>Δ</w:t>
      </w:r>
      <w:r w:rsidRPr="00CD1DE7">
        <w:rPr>
          <w:vertAlign w:val="subscript"/>
        </w:rPr>
        <w:t>21</w:t>
      </w:r>
      <w:r w:rsidRPr="00CD1DE7">
        <w:t>=</w:t>
      </w:r>
      <w:r w:rsidR="0060464A" w:rsidRPr="00CD1DE7">
        <w:rPr>
          <w:i/>
        </w:rPr>
        <w:t>G</w:t>
      </w:r>
      <w:r w:rsidRPr="00CD1DE7">
        <w:rPr>
          <w:vertAlign w:val="subscript"/>
        </w:rPr>
        <w:t>21</w:t>
      </w:r>
      <w:r w:rsidRPr="00CD1DE7">
        <w:t xml:space="preserve"> – </w:t>
      </w:r>
      <w:r w:rsidRPr="00CD1DE7">
        <w:rPr>
          <w:i/>
        </w:rPr>
        <w:t>L</w:t>
      </w:r>
      <w:r w:rsidRPr="00CD1DE7">
        <w:rPr>
          <w:vertAlign w:val="subscript"/>
        </w:rPr>
        <w:t>21</w:t>
      </w:r>
      <w:r w:rsidRPr="00CD1DE7">
        <w:t>, Δ</w:t>
      </w:r>
      <w:r w:rsidRPr="00CD1DE7">
        <w:rPr>
          <w:vertAlign w:val="subscript"/>
        </w:rPr>
        <w:t>22</w:t>
      </w:r>
      <w:r w:rsidRPr="00CD1DE7">
        <w:t>=</w:t>
      </w:r>
      <w:r w:rsidR="0060464A" w:rsidRPr="00CD1DE7">
        <w:rPr>
          <w:i/>
        </w:rPr>
        <w:t>G</w:t>
      </w:r>
      <w:r w:rsidRPr="00CD1DE7">
        <w:rPr>
          <w:vertAlign w:val="subscript"/>
        </w:rPr>
        <w:t>22</w:t>
      </w:r>
      <w:r w:rsidRPr="00CD1DE7">
        <w:t xml:space="preserve"> – </w:t>
      </w:r>
      <w:r w:rsidRPr="00CD1DE7">
        <w:rPr>
          <w:i/>
        </w:rPr>
        <w:t>L</w:t>
      </w:r>
      <w:r w:rsidRPr="00CD1DE7">
        <w:rPr>
          <w:vertAlign w:val="subscript"/>
        </w:rPr>
        <w:t>22</w:t>
      </w:r>
      <w:r w:rsidR="000B738F" w:rsidRPr="00CD1DE7">
        <w:t xml:space="preserve"> and </w:t>
      </w:r>
      <w:r w:rsidRPr="00CD1DE7">
        <w:t>Δ</w:t>
      </w:r>
      <w:r w:rsidRPr="00CD1DE7">
        <w:rPr>
          <w:vertAlign w:val="subscript"/>
        </w:rPr>
        <w:t>2</w:t>
      </w:r>
      <w:r w:rsidRPr="00CD1DE7">
        <w:t>=</w:t>
      </w:r>
      <w:r w:rsidR="00101CF8" w:rsidRPr="00CD1DE7">
        <w:t xml:space="preserve"> </w:t>
      </w:r>
      <m:oMath>
        <m:rad>
          <m:radPr>
            <m:degHide m:val="1"/>
            <m:ctrlPr>
              <w:rPr>
                <w:rFonts w:ascii="Cambria Math" w:hAnsi="Cambria Math"/>
                <w:i/>
              </w:rPr>
            </m:ctrlPr>
          </m:radPr>
          <m:deg/>
          <m:e>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2</m:t>
                </m:r>
              </m:sup>
            </m:sSubSup>
          </m:e>
        </m:rad>
      </m:oMath>
    </w:p>
    <w:p w:rsidR="00361170" w:rsidRPr="00CD1DE7" w:rsidRDefault="00361170" w:rsidP="00CA683F">
      <w:pPr>
        <w:pStyle w:val="ListParagraph"/>
        <w:numPr>
          <w:ilvl w:val="0"/>
          <w:numId w:val="86"/>
        </w:numPr>
      </w:pPr>
      <w:r w:rsidRPr="00CD1DE7">
        <w:t>Δ</w:t>
      </w:r>
      <w:r w:rsidRPr="00CD1DE7">
        <w:rPr>
          <w:vertAlign w:val="subscript"/>
        </w:rPr>
        <w:t>31</w:t>
      </w:r>
      <w:r w:rsidRPr="00CD1DE7">
        <w:t>=</w:t>
      </w:r>
      <w:r w:rsidR="0060464A" w:rsidRPr="00CD1DE7">
        <w:rPr>
          <w:i/>
        </w:rPr>
        <w:t>G</w:t>
      </w:r>
      <w:r w:rsidRPr="00CD1DE7">
        <w:rPr>
          <w:vertAlign w:val="subscript"/>
        </w:rPr>
        <w:t>31</w:t>
      </w:r>
      <w:r w:rsidRPr="00CD1DE7">
        <w:t xml:space="preserve"> – </w:t>
      </w:r>
      <w:r w:rsidRPr="00CD1DE7">
        <w:rPr>
          <w:i/>
        </w:rPr>
        <w:t>L</w:t>
      </w:r>
      <w:r w:rsidRPr="00CD1DE7">
        <w:rPr>
          <w:vertAlign w:val="subscript"/>
        </w:rPr>
        <w:t>31</w:t>
      </w:r>
      <w:r w:rsidRPr="00CD1DE7">
        <w:t>, Δ</w:t>
      </w:r>
      <w:r w:rsidRPr="00CD1DE7">
        <w:rPr>
          <w:vertAlign w:val="subscript"/>
        </w:rPr>
        <w:t>32</w:t>
      </w:r>
      <w:r w:rsidRPr="00CD1DE7">
        <w:t>=</w:t>
      </w:r>
      <w:r w:rsidR="0060464A" w:rsidRPr="00CD1DE7">
        <w:rPr>
          <w:i/>
        </w:rPr>
        <w:t>G</w:t>
      </w:r>
      <w:r w:rsidRPr="00CD1DE7">
        <w:rPr>
          <w:vertAlign w:val="subscript"/>
        </w:rPr>
        <w:t>32</w:t>
      </w:r>
      <w:r w:rsidRPr="00CD1DE7">
        <w:t xml:space="preserve"> – </w:t>
      </w:r>
      <w:r w:rsidRPr="00CD1DE7">
        <w:rPr>
          <w:i/>
        </w:rPr>
        <w:t>L</w:t>
      </w:r>
      <w:r w:rsidRPr="00CD1DE7">
        <w:rPr>
          <w:vertAlign w:val="subscript"/>
        </w:rPr>
        <w:t>32</w:t>
      </w:r>
      <w:r w:rsidR="000B738F" w:rsidRPr="00CD1DE7">
        <w:t xml:space="preserve"> and </w:t>
      </w:r>
      <w:r w:rsidRPr="00CD1DE7">
        <w:t>Δ</w:t>
      </w:r>
      <w:r w:rsidRPr="00CD1DE7">
        <w:rPr>
          <w:vertAlign w:val="subscript"/>
        </w:rPr>
        <w:t>3</w:t>
      </w:r>
      <w:r w:rsidRPr="00CD1DE7">
        <w:t>=</w:t>
      </w:r>
      <w:r w:rsidR="00101CF8" w:rsidRPr="00CD1DE7">
        <w:t xml:space="preserve"> </w:t>
      </w:r>
      <m:oMath>
        <m:rad>
          <m:radPr>
            <m:degHide m:val="1"/>
            <m:ctrlPr>
              <w:rPr>
                <w:rFonts w:ascii="Cambria Math" w:hAnsi="Cambria Math"/>
                <w:i/>
              </w:rPr>
            </m:ctrlPr>
          </m:radPr>
          <m:deg/>
          <m:e>
            <m:sSubSup>
              <m:sSubSupPr>
                <m:ctrlPr>
                  <w:rPr>
                    <w:rFonts w:ascii="Cambria Math" w:hAnsi="Cambria Math"/>
                    <w:i/>
                  </w:rPr>
                </m:ctrlPr>
              </m:sSubSupPr>
              <m:e>
                <m:r>
                  <m:rPr>
                    <m:sty m:val="p"/>
                  </m:rPr>
                  <w:rPr>
                    <w:rFonts w:ascii="Cambria Math" w:hAnsi="Cambria Math"/>
                  </w:rPr>
                  <m:t>Δ</m:t>
                </m:r>
              </m:e>
              <m:sub>
                <m:r>
                  <w:rPr>
                    <w:rFonts w:ascii="Cambria Math" w:hAnsi="Cambria Math"/>
                  </w:rPr>
                  <m:t>31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32</m:t>
                </m:r>
              </m:sub>
              <m:sup>
                <m:r>
                  <w:rPr>
                    <w:rFonts w:ascii="Cambria Math" w:hAnsi="Cambria Math"/>
                  </w:rPr>
                  <m:t>2</m:t>
                </m:r>
              </m:sup>
            </m:sSubSup>
          </m:e>
        </m:rad>
      </m:oMath>
    </w:p>
    <w:p w:rsidR="00625ADB" w:rsidRPr="00CD1DE7" w:rsidRDefault="000C39D6" w:rsidP="00631F80">
      <w:pPr>
        <w:tabs>
          <w:tab w:val="left" w:pos="1834"/>
        </w:tabs>
        <w:rPr>
          <w:szCs w:val="26"/>
        </w:rPr>
      </w:pPr>
      <w:r w:rsidRPr="00CD1DE7">
        <w:rPr>
          <w:szCs w:val="26"/>
        </w:rPr>
        <w:t xml:space="preserve">From </w:t>
      </w:r>
      <w:r w:rsidR="007441DE" w:rsidRPr="00CD1DE7">
        <w:rPr>
          <w:szCs w:val="26"/>
        </w:rPr>
        <w:t>above</w:t>
      </w:r>
      <w:r w:rsidRPr="00CD1DE7">
        <w:rPr>
          <w:szCs w:val="26"/>
        </w:rPr>
        <w:t xml:space="preserve"> evidences</w:t>
      </w:r>
      <w:r w:rsidR="00C5719D" w:rsidRPr="00CD1DE7">
        <w:rPr>
          <w:szCs w:val="26"/>
        </w:rPr>
        <w:t xml:space="preserve"> shown in table </w:t>
      </w:r>
      <w:hyperlink w:anchor="_Table_III.1.26._The" w:tooltip="Table 5.1. The evidences corresponding to 5 trials" w:history="1">
        <w:r w:rsidR="00A36A2F">
          <w:rPr>
            <w:rStyle w:val="Hyperlink"/>
            <w:szCs w:val="26"/>
            <w:u w:val="none"/>
          </w:rPr>
          <w:t>5.1</w:t>
        </w:r>
      </w:hyperlink>
      <w:r w:rsidRPr="00CD1DE7">
        <w:rPr>
          <w:szCs w:val="26"/>
        </w:rPr>
        <w:t xml:space="preserve">, it is easy to compute </w:t>
      </w:r>
      <w:proofErr w:type="spellStart"/>
      <w:r w:rsidRPr="00CD1DE7">
        <w:rPr>
          <w:i/>
          <w:szCs w:val="26"/>
        </w:rPr>
        <w:t>L</w:t>
      </w:r>
      <w:r w:rsidR="00726E6C" w:rsidRPr="00CD1DE7">
        <w:rPr>
          <w:i/>
          <w:szCs w:val="26"/>
          <w:vertAlign w:val="subscript"/>
        </w:rPr>
        <w:t>ij</w:t>
      </w:r>
      <w:proofErr w:type="spellEnd"/>
      <w:r w:rsidR="00A761D7" w:rsidRPr="00CD1DE7">
        <w:rPr>
          <w:szCs w:val="26"/>
        </w:rPr>
        <w:t xml:space="preserve">. For example, </w:t>
      </w:r>
      <w:r w:rsidR="00631F80">
        <w:rPr>
          <w:szCs w:val="26"/>
        </w:rPr>
        <w:t xml:space="preserve">because there are 3 evidences </w:t>
      </w:r>
      <w:r w:rsidR="00631F80" w:rsidRPr="00CD1DE7">
        <w:rPr>
          <w:i/>
          <w:szCs w:val="26"/>
        </w:rPr>
        <w:t>D</w:t>
      </w:r>
      <w:r w:rsidR="00631F80" w:rsidRPr="00CD1DE7">
        <w:rPr>
          <w:szCs w:val="26"/>
          <w:vertAlign w:val="superscript"/>
        </w:rPr>
        <w:t>(1)</w:t>
      </w:r>
      <w:r w:rsidR="00631F80" w:rsidRPr="00CD1DE7">
        <w:rPr>
          <w:szCs w:val="26"/>
        </w:rPr>
        <w:t xml:space="preserve">, </w:t>
      </w:r>
      <w:r w:rsidR="00631F80" w:rsidRPr="00CD1DE7">
        <w:rPr>
          <w:i/>
          <w:szCs w:val="26"/>
        </w:rPr>
        <w:t>D</w:t>
      </w:r>
      <w:r w:rsidR="00631F80" w:rsidRPr="00CD1DE7">
        <w:rPr>
          <w:szCs w:val="26"/>
          <w:vertAlign w:val="superscript"/>
        </w:rPr>
        <w:t>(2)</w:t>
      </w:r>
      <w:r w:rsidR="00631F80" w:rsidRPr="00CD1DE7">
        <w:rPr>
          <w:szCs w:val="26"/>
        </w:rPr>
        <w:t xml:space="preserve">, </w:t>
      </w:r>
      <w:r w:rsidR="00631F80" w:rsidRPr="00CD1DE7">
        <w:rPr>
          <w:i/>
          <w:szCs w:val="26"/>
        </w:rPr>
        <w:t>D</w:t>
      </w:r>
      <w:r w:rsidR="00631F80" w:rsidRPr="00CD1DE7">
        <w:rPr>
          <w:szCs w:val="26"/>
          <w:vertAlign w:val="superscript"/>
        </w:rPr>
        <w:t>(2)</w:t>
      </w:r>
      <w:r w:rsidR="00631F80" w:rsidRPr="00CD1DE7">
        <w:rPr>
          <w:szCs w:val="26"/>
        </w:rPr>
        <w:t xml:space="preserve">, </w:t>
      </w:r>
      <w:r w:rsidR="00631F80" w:rsidRPr="00CD1DE7">
        <w:rPr>
          <w:i/>
          <w:szCs w:val="26"/>
        </w:rPr>
        <w:t>D</w:t>
      </w:r>
      <w:r w:rsidR="00631F80" w:rsidRPr="00CD1DE7">
        <w:rPr>
          <w:szCs w:val="26"/>
          <w:vertAlign w:val="superscript"/>
        </w:rPr>
        <w:t>(3)</w:t>
      </w:r>
      <w:r w:rsidR="00631F80">
        <w:rPr>
          <w:szCs w:val="26"/>
        </w:rPr>
        <w:t xml:space="preserve"> among 5 evidences in which </w:t>
      </w:r>
      <w:r w:rsidR="00631F80" w:rsidRPr="00631F80">
        <w:rPr>
          <w:i/>
          <w:szCs w:val="26"/>
        </w:rPr>
        <w:t>X</w:t>
      </w:r>
      <w:r w:rsidR="00631F80" w:rsidRPr="00631F80">
        <w:rPr>
          <w:szCs w:val="26"/>
          <w:vertAlign w:val="subscript"/>
        </w:rPr>
        <w:t>1</w:t>
      </w:r>
      <w:r w:rsidR="00631F80">
        <w:rPr>
          <w:szCs w:val="26"/>
        </w:rPr>
        <w:t>=1, w</w:t>
      </w:r>
      <w:r w:rsidR="00625ADB" w:rsidRPr="00CD1DE7">
        <w:rPr>
          <w:szCs w:val="26"/>
        </w:rPr>
        <w:t>e have</w:t>
      </w:r>
      <w:r w:rsidR="00631F80">
        <w:rPr>
          <w:szCs w:val="26"/>
        </w:rPr>
        <w:t xml:space="preserve"> </w:t>
      </w:r>
      <w:r w:rsidR="00631F80" w:rsidRPr="00631F80">
        <w:rPr>
          <w:i/>
          <w:szCs w:val="26"/>
        </w:rPr>
        <w:t>L</w:t>
      </w:r>
      <w:r w:rsidR="00631F80" w:rsidRPr="00631F80">
        <w:rPr>
          <w:szCs w:val="26"/>
          <w:vertAlign w:val="subscript"/>
        </w:rPr>
        <w:t>11</w:t>
      </w:r>
      <w:r w:rsidR="00631F80">
        <w:rPr>
          <w:szCs w:val="26"/>
        </w:rPr>
        <w:t xml:space="preserve"> = </w:t>
      </w:r>
      <w:proofErr w:type="spellStart"/>
      <w:r w:rsidR="00631F80" w:rsidRPr="00631F80">
        <w:rPr>
          <w:i/>
          <w:szCs w:val="26"/>
        </w:rPr>
        <w:t>ln</w:t>
      </w:r>
      <w:proofErr w:type="spellEnd"/>
      <w:r w:rsidR="00631F80">
        <w:rPr>
          <w:szCs w:val="26"/>
        </w:rPr>
        <w:t xml:space="preserve">(3/5) ≈ </w:t>
      </w:r>
      <w:r w:rsidR="00631F80">
        <w:t>–</w:t>
      </w:r>
      <w:r w:rsidR="00631F80">
        <w:rPr>
          <w:szCs w:val="26"/>
        </w:rPr>
        <w:t xml:space="preserve">0.51 and </w:t>
      </w:r>
      <w:r w:rsidR="00631F80" w:rsidRPr="00631F80">
        <w:rPr>
          <w:i/>
          <w:szCs w:val="26"/>
        </w:rPr>
        <w:t>L</w:t>
      </w:r>
      <w:r w:rsidR="00631F80" w:rsidRPr="00631F80">
        <w:rPr>
          <w:szCs w:val="26"/>
          <w:vertAlign w:val="subscript"/>
        </w:rPr>
        <w:t>12</w:t>
      </w:r>
      <w:r w:rsidR="00631F80">
        <w:rPr>
          <w:szCs w:val="26"/>
        </w:rPr>
        <w:t xml:space="preserve"> = </w:t>
      </w:r>
      <w:proofErr w:type="spellStart"/>
      <w:r w:rsidR="00631F80" w:rsidRPr="00631F80">
        <w:rPr>
          <w:i/>
          <w:szCs w:val="26"/>
        </w:rPr>
        <w:t>ln</w:t>
      </w:r>
      <w:proofErr w:type="spellEnd"/>
      <w:r w:rsidR="00631F80">
        <w:rPr>
          <w:szCs w:val="26"/>
        </w:rPr>
        <w:t xml:space="preserve">(1–3/5) ≈ </w:t>
      </w:r>
      <w:r w:rsidR="00631F80">
        <w:t>–</w:t>
      </w:r>
      <w:r w:rsidR="00631F80">
        <w:rPr>
          <w:szCs w:val="26"/>
        </w:rPr>
        <w:t xml:space="preserve">0.92. </w:t>
      </w:r>
      <w:r w:rsidR="00313C44" w:rsidRPr="00CD1DE7">
        <w:rPr>
          <w:szCs w:val="26"/>
        </w:rPr>
        <w:t xml:space="preserve">In the similar way, all </w:t>
      </w:r>
      <w:proofErr w:type="spellStart"/>
      <w:r w:rsidR="00313C44" w:rsidRPr="00CD1DE7">
        <w:rPr>
          <w:i/>
          <w:szCs w:val="26"/>
        </w:rPr>
        <w:t>L</w:t>
      </w:r>
      <w:r w:rsidR="00313C44" w:rsidRPr="00CD1DE7">
        <w:rPr>
          <w:i/>
          <w:szCs w:val="26"/>
          <w:vertAlign w:val="subscript"/>
        </w:rPr>
        <w:t>ij</w:t>
      </w:r>
      <w:proofErr w:type="spellEnd"/>
      <w:r w:rsidR="00313C44" w:rsidRPr="00CD1DE7">
        <w:rPr>
          <w:szCs w:val="26"/>
        </w:rPr>
        <w:t xml:space="preserve"> are determined.</w:t>
      </w:r>
      <w:r w:rsidR="00490CF9" w:rsidRPr="00CD1DE7">
        <w:rPr>
          <w:szCs w:val="26"/>
        </w:rPr>
        <w:t xml:space="preserve"> Table </w:t>
      </w:r>
      <w:hyperlink w:anchor="_Table_III.1.27._The" w:tooltip="Table 5.2. The values of Lij corresponding to beta density function β1, β2, and β3" w:history="1">
        <w:r w:rsidR="00A36A2F">
          <w:rPr>
            <w:rStyle w:val="Hyperlink"/>
            <w:szCs w:val="26"/>
            <w:u w:val="none"/>
          </w:rPr>
          <w:t>5.2</w:t>
        </w:r>
      </w:hyperlink>
      <w:r w:rsidR="00490CF9" w:rsidRPr="00CD1DE7">
        <w:rPr>
          <w:szCs w:val="26"/>
        </w:rPr>
        <w:t xml:space="preserve"> shows values of </w:t>
      </w:r>
      <w:proofErr w:type="spellStart"/>
      <w:r w:rsidR="00490CF9" w:rsidRPr="00CD1DE7">
        <w:rPr>
          <w:i/>
          <w:szCs w:val="26"/>
        </w:rPr>
        <w:t>L</w:t>
      </w:r>
      <w:r w:rsidR="00490CF9" w:rsidRPr="00CD1DE7">
        <w:rPr>
          <w:i/>
          <w:szCs w:val="26"/>
          <w:vertAlign w:val="subscript"/>
        </w:rPr>
        <w:t>ij</w:t>
      </w:r>
      <w:proofErr w:type="spellEnd"/>
      <w:r w:rsidR="00490CF9" w:rsidRPr="00CD1DE7">
        <w:rPr>
          <w:szCs w:val="26"/>
        </w:rPr>
        <w:t xml:space="preserve"> corresponding to beta density functions </w:t>
      </w:r>
      <w:r w:rsidR="00490CF9" w:rsidRPr="00CD1DE7">
        <w:rPr>
          <w:i/>
          <w:szCs w:val="26"/>
        </w:rPr>
        <w:t>β</w:t>
      </w:r>
      <w:r w:rsidR="00490CF9" w:rsidRPr="00CD1DE7">
        <w:rPr>
          <w:szCs w:val="26"/>
          <w:vertAlign w:val="subscript"/>
        </w:rPr>
        <w:t>1</w:t>
      </w:r>
      <w:r w:rsidR="00490CF9" w:rsidRPr="00CD1DE7">
        <w:rPr>
          <w:szCs w:val="26"/>
        </w:rPr>
        <w:t xml:space="preserve">, </w:t>
      </w:r>
      <w:r w:rsidR="00490CF9" w:rsidRPr="00CD1DE7">
        <w:rPr>
          <w:i/>
          <w:szCs w:val="26"/>
        </w:rPr>
        <w:t>β</w:t>
      </w:r>
      <w:r w:rsidR="00490CF9" w:rsidRPr="00CD1DE7">
        <w:rPr>
          <w:szCs w:val="26"/>
          <w:vertAlign w:val="subscript"/>
        </w:rPr>
        <w:t>2</w:t>
      </w:r>
      <w:r w:rsidR="00490CF9" w:rsidRPr="00CD1DE7">
        <w:rPr>
          <w:szCs w:val="26"/>
        </w:rPr>
        <w:t xml:space="preserve">, and </w:t>
      </w:r>
      <w:r w:rsidR="00490CF9" w:rsidRPr="00CD1DE7">
        <w:rPr>
          <w:i/>
          <w:szCs w:val="26"/>
        </w:rPr>
        <w:t>β</w:t>
      </w:r>
      <w:r w:rsidR="00490CF9" w:rsidRPr="00CD1DE7">
        <w:rPr>
          <w:szCs w:val="26"/>
          <w:vertAlign w:val="subscript"/>
        </w:rPr>
        <w:t>3</w:t>
      </w:r>
      <w:r w:rsidR="00490CF9" w:rsidRPr="00CD1DE7">
        <w:rPr>
          <w:szCs w:val="26"/>
        </w:rPr>
        <w:t>.</w:t>
      </w:r>
    </w:p>
    <w:p w:rsidR="00E5589C" w:rsidRPr="00CD1DE7" w:rsidRDefault="00E5589C" w:rsidP="00726E6C">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285"/>
        <w:gridCol w:w="1305"/>
      </w:tblGrid>
      <w:tr w:rsidR="00726E6C" w:rsidRPr="00631F80" w:rsidTr="005A57E5">
        <w:trPr>
          <w:jc w:val="center"/>
        </w:trPr>
        <w:tc>
          <w:tcPr>
            <w:tcW w:w="0" w:type="auto"/>
          </w:tcPr>
          <w:p w:rsidR="00726E6C" w:rsidRPr="005A57E5" w:rsidRDefault="00726E6C" w:rsidP="008508BC">
            <w:pPr>
              <w:jc w:val="center"/>
              <w:rPr>
                <w:i/>
                <w:szCs w:val="26"/>
              </w:rPr>
            </w:pPr>
            <w:r w:rsidRPr="005A57E5">
              <w:rPr>
                <w:i/>
                <w:szCs w:val="26"/>
              </w:rPr>
              <w:t>β</w:t>
            </w:r>
            <w:r w:rsidRPr="005A57E5">
              <w:rPr>
                <w:szCs w:val="26"/>
                <w:vertAlign w:val="subscript"/>
              </w:rPr>
              <w:t>1</w:t>
            </w:r>
          </w:p>
        </w:tc>
        <w:tc>
          <w:tcPr>
            <w:tcW w:w="0" w:type="auto"/>
          </w:tcPr>
          <w:p w:rsidR="00726E6C" w:rsidRPr="005A57E5" w:rsidRDefault="00726E6C" w:rsidP="008508BC">
            <w:pPr>
              <w:jc w:val="center"/>
              <w:rPr>
                <w:i/>
                <w:szCs w:val="26"/>
              </w:rPr>
            </w:pPr>
            <w:r w:rsidRPr="005A57E5">
              <w:rPr>
                <w:i/>
                <w:szCs w:val="26"/>
              </w:rPr>
              <w:t>β</w:t>
            </w:r>
            <w:r w:rsidRPr="005A57E5">
              <w:rPr>
                <w:szCs w:val="26"/>
                <w:vertAlign w:val="subscript"/>
              </w:rPr>
              <w:t>2</w:t>
            </w:r>
          </w:p>
        </w:tc>
        <w:tc>
          <w:tcPr>
            <w:tcW w:w="0" w:type="auto"/>
          </w:tcPr>
          <w:p w:rsidR="00726E6C" w:rsidRPr="005A57E5" w:rsidRDefault="00726E6C" w:rsidP="008508BC">
            <w:pPr>
              <w:jc w:val="center"/>
              <w:rPr>
                <w:i/>
                <w:szCs w:val="26"/>
              </w:rPr>
            </w:pPr>
            <w:r w:rsidRPr="005A57E5">
              <w:rPr>
                <w:i/>
                <w:szCs w:val="26"/>
              </w:rPr>
              <w:t>β</w:t>
            </w:r>
            <w:r w:rsidRPr="005A57E5">
              <w:rPr>
                <w:szCs w:val="26"/>
                <w:vertAlign w:val="subscript"/>
              </w:rPr>
              <w:t>3</w:t>
            </w:r>
          </w:p>
        </w:tc>
      </w:tr>
      <w:tr w:rsidR="00726E6C" w:rsidRPr="00631F80" w:rsidTr="005A57E5">
        <w:trPr>
          <w:jc w:val="center"/>
        </w:trPr>
        <w:tc>
          <w:tcPr>
            <w:tcW w:w="0" w:type="auto"/>
          </w:tcPr>
          <w:p w:rsidR="00726E6C" w:rsidRPr="005A57E5" w:rsidRDefault="00726E6C" w:rsidP="00631F80">
            <w:pPr>
              <w:rPr>
                <w:i/>
                <w:szCs w:val="26"/>
              </w:rPr>
            </w:pPr>
            <w:r w:rsidRPr="005A57E5">
              <w:rPr>
                <w:i/>
                <w:szCs w:val="26"/>
              </w:rPr>
              <w:t>L</w:t>
            </w:r>
            <w:r w:rsidRPr="005A57E5">
              <w:rPr>
                <w:szCs w:val="26"/>
                <w:vertAlign w:val="subscript"/>
              </w:rPr>
              <w:t>11</w:t>
            </w:r>
            <w:r w:rsidR="00BA3633" w:rsidRPr="005A57E5">
              <w:rPr>
                <w:szCs w:val="26"/>
              </w:rPr>
              <w:t xml:space="preserve"> </w:t>
            </w:r>
            <w:r w:rsidR="00361170" w:rsidRPr="005A57E5">
              <w:rPr>
                <w:szCs w:val="26"/>
              </w:rPr>
              <w:t>=</w:t>
            </w:r>
            <w:r w:rsidR="00BA3633" w:rsidRPr="005A57E5">
              <w:rPr>
                <w:szCs w:val="26"/>
              </w:rPr>
              <w:t xml:space="preserve"> </w:t>
            </w:r>
            <w:r w:rsidR="00631F80" w:rsidRPr="005A57E5">
              <w:rPr>
                <w:szCs w:val="26"/>
              </w:rPr>
              <w:t>–0.51</w:t>
            </w:r>
          </w:p>
        </w:tc>
        <w:tc>
          <w:tcPr>
            <w:tcW w:w="0" w:type="auto"/>
          </w:tcPr>
          <w:p w:rsidR="00726E6C" w:rsidRPr="005A57E5" w:rsidRDefault="00726E6C" w:rsidP="00726E6C">
            <w:pPr>
              <w:rPr>
                <w:i/>
                <w:szCs w:val="26"/>
              </w:rPr>
            </w:pPr>
            <w:r w:rsidRPr="005A57E5">
              <w:rPr>
                <w:i/>
                <w:szCs w:val="26"/>
              </w:rPr>
              <w:t>L</w:t>
            </w:r>
            <w:r w:rsidRPr="005A57E5">
              <w:rPr>
                <w:szCs w:val="26"/>
                <w:vertAlign w:val="subscript"/>
              </w:rPr>
              <w:t>21</w:t>
            </w:r>
            <w:r w:rsidR="00BA3633" w:rsidRPr="005A57E5">
              <w:rPr>
                <w:szCs w:val="26"/>
                <w:vertAlign w:val="subscript"/>
              </w:rPr>
              <w:t xml:space="preserve"> </w:t>
            </w:r>
            <w:r w:rsidR="00581DCA" w:rsidRPr="005A57E5">
              <w:rPr>
                <w:szCs w:val="26"/>
              </w:rPr>
              <w:t xml:space="preserve">= </w:t>
            </w:r>
            <w:r w:rsidR="005A57E5" w:rsidRPr="005A57E5">
              <w:rPr>
                <w:szCs w:val="26"/>
              </w:rPr>
              <w:t>–0.41</w:t>
            </w:r>
            <w:r w:rsidR="005A57E5" w:rsidRPr="005A57E5">
              <w:rPr>
                <w:i/>
                <w:szCs w:val="26"/>
              </w:rPr>
              <w:t xml:space="preserve"> </w:t>
            </w:r>
            <w:r w:rsidR="00BA3633" w:rsidRPr="005A57E5">
              <w:rPr>
                <w:i/>
                <w:szCs w:val="26"/>
              </w:rPr>
              <w:t xml:space="preserve"> </w:t>
            </w:r>
          </w:p>
        </w:tc>
        <w:tc>
          <w:tcPr>
            <w:tcW w:w="0" w:type="auto"/>
          </w:tcPr>
          <w:p w:rsidR="00726E6C" w:rsidRPr="005A57E5" w:rsidRDefault="00726E6C" w:rsidP="00726E6C">
            <w:pPr>
              <w:rPr>
                <w:i/>
                <w:szCs w:val="26"/>
              </w:rPr>
            </w:pPr>
            <w:r w:rsidRPr="005A57E5">
              <w:rPr>
                <w:i/>
                <w:szCs w:val="26"/>
              </w:rPr>
              <w:t>L</w:t>
            </w:r>
            <w:r w:rsidRPr="005A57E5">
              <w:rPr>
                <w:szCs w:val="26"/>
                <w:vertAlign w:val="subscript"/>
              </w:rPr>
              <w:t>31</w:t>
            </w:r>
            <w:r w:rsidR="00BA3633" w:rsidRPr="005A57E5">
              <w:rPr>
                <w:szCs w:val="26"/>
              </w:rPr>
              <w:t xml:space="preserve"> = </w:t>
            </w:r>
            <w:r w:rsidR="005A57E5" w:rsidRPr="005A57E5">
              <w:rPr>
                <w:szCs w:val="26"/>
              </w:rPr>
              <w:t>–0.69</w:t>
            </w:r>
          </w:p>
        </w:tc>
      </w:tr>
      <w:tr w:rsidR="00726E6C" w:rsidRPr="00CD1DE7" w:rsidTr="005A57E5">
        <w:trPr>
          <w:jc w:val="center"/>
        </w:trPr>
        <w:tc>
          <w:tcPr>
            <w:tcW w:w="0" w:type="auto"/>
          </w:tcPr>
          <w:p w:rsidR="00726E6C" w:rsidRPr="005A57E5" w:rsidRDefault="00726E6C" w:rsidP="00631F80">
            <w:pPr>
              <w:rPr>
                <w:i/>
                <w:szCs w:val="26"/>
              </w:rPr>
            </w:pPr>
            <w:r w:rsidRPr="005A57E5">
              <w:rPr>
                <w:i/>
                <w:szCs w:val="26"/>
              </w:rPr>
              <w:t>L</w:t>
            </w:r>
            <w:r w:rsidRPr="005A57E5">
              <w:rPr>
                <w:szCs w:val="26"/>
                <w:vertAlign w:val="subscript"/>
              </w:rPr>
              <w:t>12</w:t>
            </w:r>
            <w:r w:rsidR="00BA3633" w:rsidRPr="005A57E5">
              <w:rPr>
                <w:szCs w:val="26"/>
              </w:rPr>
              <w:t xml:space="preserve"> </w:t>
            </w:r>
            <w:r w:rsidR="00361170" w:rsidRPr="005A57E5">
              <w:rPr>
                <w:szCs w:val="26"/>
              </w:rPr>
              <w:t>=</w:t>
            </w:r>
            <w:r w:rsidR="00BA3633" w:rsidRPr="005A57E5">
              <w:rPr>
                <w:szCs w:val="26"/>
              </w:rPr>
              <w:t xml:space="preserve"> </w:t>
            </w:r>
            <w:r w:rsidR="00BE1C38" w:rsidRPr="005A57E5">
              <w:rPr>
                <w:szCs w:val="26"/>
              </w:rPr>
              <w:t>–</w:t>
            </w:r>
            <w:r w:rsidR="00631F80" w:rsidRPr="005A57E5">
              <w:rPr>
                <w:szCs w:val="26"/>
              </w:rPr>
              <w:t>0.92</w:t>
            </w:r>
          </w:p>
        </w:tc>
        <w:tc>
          <w:tcPr>
            <w:tcW w:w="0" w:type="auto"/>
          </w:tcPr>
          <w:p w:rsidR="00726E6C" w:rsidRPr="005A57E5" w:rsidRDefault="00726E6C" w:rsidP="00726E6C">
            <w:pPr>
              <w:rPr>
                <w:i/>
                <w:szCs w:val="26"/>
              </w:rPr>
            </w:pPr>
            <w:r w:rsidRPr="005A57E5">
              <w:rPr>
                <w:i/>
                <w:szCs w:val="26"/>
              </w:rPr>
              <w:t>L</w:t>
            </w:r>
            <w:r w:rsidRPr="005A57E5">
              <w:rPr>
                <w:szCs w:val="26"/>
                <w:vertAlign w:val="subscript"/>
              </w:rPr>
              <w:t>22</w:t>
            </w:r>
            <w:r w:rsidR="00BA3633" w:rsidRPr="005A57E5">
              <w:rPr>
                <w:szCs w:val="26"/>
                <w:vertAlign w:val="subscript"/>
              </w:rPr>
              <w:t xml:space="preserve"> </w:t>
            </w:r>
            <w:r w:rsidR="00E20045" w:rsidRPr="005A57E5">
              <w:rPr>
                <w:szCs w:val="26"/>
              </w:rPr>
              <w:t xml:space="preserve">= </w:t>
            </w:r>
            <w:r w:rsidR="005A57E5" w:rsidRPr="005A57E5">
              <w:rPr>
                <w:szCs w:val="26"/>
              </w:rPr>
              <w:t>–1.10</w:t>
            </w:r>
          </w:p>
        </w:tc>
        <w:tc>
          <w:tcPr>
            <w:tcW w:w="0" w:type="auto"/>
          </w:tcPr>
          <w:p w:rsidR="00726E6C" w:rsidRPr="005A57E5" w:rsidRDefault="00726E6C" w:rsidP="00726E6C">
            <w:pPr>
              <w:rPr>
                <w:i/>
                <w:szCs w:val="26"/>
              </w:rPr>
            </w:pPr>
            <w:r w:rsidRPr="005A57E5">
              <w:rPr>
                <w:i/>
                <w:szCs w:val="26"/>
              </w:rPr>
              <w:t>L</w:t>
            </w:r>
            <w:r w:rsidRPr="005A57E5">
              <w:rPr>
                <w:szCs w:val="26"/>
                <w:vertAlign w:val="subscript"/>
              </w:rPr>
              <w:t>32</w:t>
            </w:r>
            <w:r w:rsidR="00BA3633" w:rsidRPr="005A57E5">
              <w:rPr>
                <w:szCs w:val="26"/>
              </w:rPr>
              <w:t xml:space="preserve"> = </w:t>
            </w:r>
            <w:r w:rsidR="005A57E5" w:rsidRPr="005A57E5">
              <w:rPr>
                <w:szCs w:val="26"/>
              </w:rPr>
              <w:t>–0.69</w:t>
            </w:r>
          </w:p>
        </w:tc>
      </w:tr>
    </w:tbl>
    <w:p w:rsidR="00DF5FFC" w:rsidRPr="00B91004" w:rsidRDefault="00DF5FFC" w:rsidP="00C048D3">
      <w:pPr>
        <w:pStyle w:val="Heading6"/>
        <w:ind w:left="360"/>
        <w:rPr>
          <w:szCs w:val="26"/>
        </w:rPr>
      </w:pPr>
      <w:bookmarkStart w:id="141" w:name="_Table_III.1.27._The"/>
      <w:bookmarkStart w:id="142" w:name="_Toc239503208"/>
      <w:bookmarkStart w:id="143" w:name="_Toc239509007"/>
      <w:bookmarkStart w:id="144" w:name="_Toc239509267"/>
      <w:bookmarkStart w:id="145" w:name="_Toc246568875"/>
      <w:bookmarkStart w:id="146" w:name="_Toc349239094"/>
      <w:bookmarkStart w:id="147" w:name="_Toc358832881"/>
      <w:bookmarkStart w:id="148" w:name="_Toc401045391"/>
      <w:bookmarkStart w:id="149" w:name="_Toc511044282"/>
      <w:bookmarkEnd w:id="141"/>
      <w:r w:rsidRPr="00B91004">
        <w:rPr>
          <w:b/>
          <w:szCs w:val="26"/>
        </w:rPr>
        <w:t xml:space="preserve">Table </w:t>
      </w:r>
      <w:r w:rsidR="00A36A2F">
        <w:rPr>
          <w:b/>
          <w:szCs w:val="26"/>
        </w:rPr>
        <w:t>5</w:t>
      </w:r>
      <w:r w:rsidRPr="00B91004">
        <w:rPr>
          <w:b/>
          <w:szCs w:val="26"/>
        </w:rPr>
        <w:t>.</w:t>
      </w:r>
      <w:r w:rsidR="0010131B" w:rsidRPr="00B91004">
        <w:rPr>
          <w:b/>
          <w:szCs w:val="26"/>
        </w:rPr>
        <w:t>2</w:t>
      </w:r>
      <w:r w:rsidR="00D4301C" w:rsidRPr="00B91004">
        <w:rPr>
          <w:b/>
          <w:szCs w:val="26"/>
        </w:rPr>
        <w:t>.</w:t>
      </w:r>
      <w:r w:rsidRPr="00B91004">
        <w:rPr>
          <w:szCs w:val="26"/>
        </w:rPr>
        <w:t xml:space="preserve"> The values of </w:t>
      </w:r>
      <w:proofErr w:type="spellStart"/>
      <w:r w:rsidRPr="00B91004">
        <w:rPr>
          <w:i/>
          <w:szCs w:val="26"/>
        </w:rPr>
        <w:t>L</w:t>
      </w:r>
      <w:r w:rsidR="00BA3633" w:rsidRPr="00B91004">
        <w:rPr>
          <w:i/>
          <w:szCs w:val="26"/>
          <w:vertAlign w:val="subscript"/>
        </w:rPr>
        <w:t>ij</w:t>
      </w:r>
      <w:bookmarkEnd w:id="142"/>
      <w:bookmarkEnd w:id="143"/>
      <w:bookmarkEnd w:id="144"/>
      <w:bookmarkEnd w:id="145"/>
      <w:bookmarkEnd w:id="146"/>
      <w:bookmarkEnd w:id="147"/>
      <w:bookmarkEnd w:id="148"/>
      <w:proofErr w:type="spellEnd"/>
      <w:r w:rsidRPr="00B91004">
        <w:rPr>
          <w:szCs w:val="26"/>
        </w:rPr>
        <w:t xml:space="preserve"> </w:t>
      </w:r>
      <w:r w:rsidR="00C048D3" w:rsidRPr="00B91004">
        <w:rPr>
          <w:szCs w:val="26"/>
        </w:rPr>
        <w:t xml:space="preserve">corresponding to beta density function </w:t>
      </w:r>
      <w:r w:rsidR="00C048D3" w:rsidRPr="00B91004">
        <w:rPr>
          <w:i/>
          <w:szCs w:val="26"/>
        </w:rPr>
        <w:t>β</w:t>
      </w:r>
      <w:r w:rsidR="00C048D3" w:rsidRPr="00B91004">
        <w:rPr>
          <w:szCs w:val="26"/>
          <w:vertAlign w:val="subscript"/>
        </w:rPr>
        <w:t>1</w:t>
      </w:r>
      <w:r w:rsidR="00C048D3" w:rsidRPr="00B91004">
        <w:rPr>
          <w:szCs w:val="26"/>
        </w:rPr>
        <w:t xml:space="preserve">, </w:t>
      </w:r>
      <w:r w:rsidR="00C048D3" w:rsidRPr="00B91004">
        <w:rPr>
          <w:i/>
          <w:szCs w:val="26"/>
        </w:rPr>
        <w:t>β</w:t>
      </w:r>
      <w:r w:rsidR="00C048D3" w:rsidRPr="00B91004">
        <w:rPr>
          <w:szCs w:val="26"/>
          <w:vertAlign w:val="subscript"/>
        </w:rPr>
        <w:t>2</w:t>
      </w:r>
      <w:r w:rsidR="00C048D3" w:rsidRPr="00B91004">
        <w:rPr>
          <w:szCs w:val="26"/>
        </w:rPr>
        <w:t xml:space="preserve">, and </w:t>
      </w:r>
      <w:r w:rsidR="00C048D3" w:rsidRPr="00B91004">
        <w:rPr>
          <w:i/>
          <w:szCs w:val="26"/>
        </w:rPr>
        <w:t>β</w:t>
      </w:r>
      <w:r w:rsidR="00C048D3" w:rsidRPr="00B91004">
        <w:rPr>
          <w:szCs w:val="26"/>
          <w:vertAlign w:val="subscript"/>
        </w:rPr>
        <w:t>3</w:t>
      </w:r>
      <w:bookmarkEnd w:id="149"/>
    </w:p>
    <w:p w:rsidR="002A5EE8" w:rsidRPr="00CD1DE7" w:rsidRDefault="00F139C2" w:rsidP="002A5EE8">
      <w:pPr>
        <w:rPr>
          <w:szCs w:val="26"/>
        </w:rPr>
      </w:pPr>
      <w:r w:rsidRPr="00CD1DE7">
        <w:rPr>
          <w:szCs w:val="26"/>
        </w:rPr>
        <w:t>S</w:t>
      </w:r>
      <w:r w:rsidR="000C573D" w:rsidRPr="00CD1DE7">
        <w:rPr>
          <w:szCs w:val="26"/>
        </w:rPr>
        <w:t xml:space="preserve">uppose the range of </w:t>
      </w:r>
      <w:r w:rsidRPr="00CD1DE7">
        <w:rPr>
          <w:szCs w:val="26"/>
        </w:rPr>
        <w:t>all parameters</w:t>
      </w:r>
      <w:r w:rsidR="000C573D" w:rsidRPr="00CD1DE7">
        <w:rPr>
          <w:szCs w:val="26"/>
        </w:rPr>
        <w:t xml:space="preserve"> is from </w:t>
      </w:r>
      <w:proofErr w:type="gramStart"/>
      <w:r w:rsidR="000C573D" w:rsidRPr="00CD1DE7">
        <w:rPr>
          <w:szCs w:val="26"/>
        </w:rPr>
        <w:t>1</w:t>
      </w:r>
      <w:proofErr w:type="gramEnd"/>
      <w:r w:rsidR="000C573D" w:rsidRPr="00CD1DE7">
        <w:rPr>
          <w:szCs w:val="26"/>
        </w:rPr>
        <w:t xml:space="preserve"> to </w:t>
      </w:r>
      <w:r w:rsidR="00BA3633" w:rsidRPr="00CD1DE7">
        <w:rPr>
          <w:szCs w:val="26"/>
        </w:rPr>
        <w:t>4</w:t>
      </w:r>
      <w:r w:rsidRPr="00CD1DE7">
        <w:rPr>
          <w:szCs w:val="26"/>
        </w:rPr>
        <w:t xml:space="preserve">. </w:t>
      </w:r>
      <w:r w:rsidR="002A5EE8" w:rsidRPr="00CD1DE7">
        <w:rPr>
          <w:szCs w:val="26"/>
        </w:rPr>
        <w:t>By a</w:t>
      </w:r>
      <w:r w:rsidRPr="00CD1DE7">
        <w:rPr>
          <w:szCs w:val="26"/>
        </w:rPr>
        <w:t xml:space="preserve">pplying the </w:t>
      </w:r>
      <w:r w:rsidR="00C5719D" w:rsidRPr="00CD1DE7">
        <w:rPr>
          <w:szCs w:val="26"/>
        </w:rPr>
        <w:t xml:space="preserve">proposed </w:t>
      </w:r>
      <w:r w:rsidRPr="00CD1DE7">
        <w:rPr>
          <w:szCs w:val="26"/>
        </w:rPr>
        <w:t xml:space="preserve">algorithm </w:t>
      </w:r>
      <w:r w:rsidR="00C5719D" w:rsidRPr="00CD1DE7">
        <w:rPr>
          <w:szCs w:val="26"/>
        </w:rPr>
        <w:t xml:space="preserve">described in table </w:t>
      </w:r>
      <w:hyperlink w:anchor="_Table_III.1.25._Iterative" w:tooltip="Table 4.1. Iterative algorithm solving simplest equations specified by formula 4.1 for estimating parameters a and b" w:history="1">
        <w:r w:rsidR="00AF0598">
          <w:rPr>
            <w:rStyle w:val="Hyperlink"/>
            <w:szCs w:val="26"/>
            <w:u w:val="none"/>
          </w:rPr>
          <w:t>4.1</w:t>
        </w:r>
      </w:hyperlink>
      <w:r w:rsidRPr="00CD1DE7">
        <w:rPr>
          <w:szCs w:val="26"/>
        </w:rPr>
        <w:t xml:space="preserve">, </w:t>
      </w:r>
      <w:r w:rsidR="002469AF" w:rsidRPr="00CD1DE7">
        <w:rPr>
          <w:szCs w:val="26"/>
        </w:rPr>
        <w:t xml:space="preserve">it is easy to compute </w:t>
      </w:r>
      <w:r w:rsidR="000C573D" w:rsidRPr="00CD1DE7">
        <w:rPr>
          <w:szCs w:val="26"/>
        </w:rPr>
        <w:t>the normal bias</w:t>
      </w:r>
      <w:r w:rsidR="000B61D8" w:rsidRPr="00CD1DE7">
        <w:rPr>
          <w:szCs w:val="26"/>
        </w:rPr>
        <w:t>es</w:t>
      </w:r>
      <w:r w:rsidR="002469AF" w:rsidRPr="00CD1DE7">
        <w:rPr>
          <w:szCs w:val="26"/>
        </w:rPr>
        <w:t>.</w:t>
      </w:r>
      <w:r w:rsidR="002A5EE8" w:rsidRPr="00CD1DE7">
        <w:rPr>
          <w:szCs w:val="26"/>
        </w:rPr>
        <w:t xml:space="preserve"> For example, given </w:t>
      </w:r>
      <w:r w:rsidR="002A5EE8" w:rsidRPr="00CD1DE7">
        <w:rPr>
          <w:i/>
          <w:szCs w:val="26"/>
        </w:rPr>
        <w:t>a</w:t>
      </w:r>
      <w:r w:rsidR="002A5EE8" w:rsidRPr="00CD1DE7">
        <w:rPr>
          <w:szCs w:val="26"/>
          <w:vertAlign w:val="subscript"/>
        </w:rPr>
        <w:t>1</w:t>
      </w:r>
      <w:r w:rsidR="002A5EE8" w:rsidRPr="00CD1DE7">
        <w:rPr>
          <w:szCs w:val="26"/>
        </w:rPr>
        <w:t xml:space="preserve"> = </w:t>
      </w:r>
      <w:proofErr w:type="gramStart"/>
      <w:r w:rsidR="002A5EE8" w:rsidRPr="00CD1DE7">
        <w:rPr>
          <w:szCs w:val="26"/>
        </w:rPr>
        <w:t>1</w:t>
      </w:r>
      <w:proofErr w:type="gramEnd"/>
      <w:r w:rsidR="002A5EE8" w:rsidRPr="00CD1DE7">
        <w:rPr>
          <w:szCs w:val="26"/>
        </w:rPr>
        <w:t xml:space="preserve"> and </w:t>
      </w:r>
      <w:r w:rsidR="002A5EE8" w:rsidRPr="00CD1DE7">
        <w:rPr>
          <w:i/>
          <w:szCs w:val="26"/>
        </w:rPr>
        <w:t>b</w:t>
      </w:r>
      <w:r w:rsidR="002A5EE8" w:rsidRPr="00CD1DE7">
        <w:rPr>
          <w:szCs w:val="26"/>
          <w:vertAlign w:val="subscript"/>
        </w:rPr>
        <w:t>1</w:t>
      </w:r>
      <w:r w:rsidR="002A5EE8" w:rsidRPr="00CD1DE7">
        <w:rPr>
          <w:szCs w:val="26"/>
        </w:rPr>
        <w:t xml:space="preserve"> = 1, we have:</w:t>
      </w:r>
    </w:p>
    <w:p w:rsidR="002A5EE8" w:rsidRPr="00C539E5" w:rsidRDefault="00F7760B" w:rsidP="007E746D">
      <w:pPr>
        <w:ind w:left="360" w:hanging="360"/>
      </w:pPr>
      <m:oMathPara>
        <m:oMathParaPr>
          <m:jc m:val="left"/>
        </m:oMathParaPr>
        <m:oMath>
          <m:sSub>
            <m:sSubPr>
              <m:ctrlPr>
                <w:rPr>
                  <w:rFonts w:ascii="Cambria Math" w:hAnsi="Cambria Math"/>
                  <w:i/>
                  <w:szCs w:val="26"/>
                </w:rPr>
              </m:ctrlPr>
            </m:sSubPr>
            <m:e>
              <m:r>
                <w:rPr>
                  <w:rFonts w:ascii="Cambria Math" w:hAnsi="Cambria Math"/>
                  <w:szCs w:val="26"/>
                </w:rPr>
                <m:t>G</m:t>
              </m:r>
            </m:e>
            <m:sub>
              <m:r>
                <w:rPr>
                  <w:rFonts w:ascii="Cambria Math" w:hAnsi="Cambria Math"/>
                  <w:szCs w:val="26"/>
                </w:rPr>
                <m:t>11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1</m:t>
                  </m:r>
                </m:sub>
              </m:sSub>
              <m:r>
                <w:rPr>
                  <w:rFonts w:ascii="Cambria Math" w:hAnsi="Cambria Math"/>
                  <w:szCs w:val="26"/>
                </w:rPr>
                <m:t>=2</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k</m:t>
                  </m:r>
                </m:sup>
              </m:sSubSup>
            </m:e>
          </m:nary>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1</m:t>
              </m:r>
            </m:sup>
          </m:sSubSup>
          <m:r>
            <w:rPr>
              <w:rFonts w:ascii="Cambria Math" w:hAnsi="Cambria Math"/>
            </w:rPr>
            <m:t>=-3+</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+1≈-0.83</m:t>
          </m:r>
        </m:oMath>
      </m:oMathPara>
    </w:p>
    <w:p w:rsidR="003A00E7" w:rsidRPr="00C539E5" w:rsidRDefault="00F7760B" w:rsidP="007E746D">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G</m:t>
              </m:r>
            </m:e>
            <m:sub>
              <m:r>
                <w:rPr>
                  <w:rFonts w:ascii="Cambria Math" w:hAnsi="Cambria Math"/>
                  <w:szCs w:val="26"/>
                </w:rPr>
                <m:t>12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1</m:t>
                  </m:r>
                </m:sub>
              </m:sSub>
              <m:r>
                <w:rPr>
                  <w:rFonts w:ascii="Cambria Math" w:hAnsi="Cambria Math"/>
                  <w:szCs w:val="26"/>
                </w:rPr>
                <m:t>=2</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k</m:t>
                  </m:r>
                </m:sup>
              </m:sSubSup>
            </m:e>
          </m:nary>
          <m:r>
            <w:rPr>
              <w:rFonts w:ascii="Cambria Math" w:hAnsi="Cambria Math"/>
            </w:rPr>
            <m:t>≈-0.83</m:t>
          </m:r>
        </m:oMath>
      </m:oMathPara>
    </w:p>
    <w:p w:rsidR="0079651C" w:rsidRPr="00C539E5" w:rsidRDefault="00F7760B" w:rsidP="007E746D">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11</m:t>
              </m:r>
            </m:sub>
          </m:sSub>
          <m:r>
            <w:rPr>
              <w:rFonts w:ascii="Cambria Math" w:hAnsi="Cambria Math"/>
              <w:szCs w:val="26"/>
            </w:rPr>
            <m:t>=-0.83+0.51</m:t>
          </m:r>
          <m:r>
            <w:rPr>
              <w:rFonts w:ascii="Cambria Math" w:hAnsi="Cambria Math"/>
            </w:rPr>
            <m:t>≈</m:t>
          </m:r>
          <m:r>
            <w:rPr>
              <w:rFonts w:ascii="Cambria Math" w:hAnsi="Cambria Math"/>
              <w:szCs w:val="26"/>
            </w:rPr>
            <m:t>-0.32</m:t>
          </m:r>
        </m:oMath>
      </m:oMathPara>
    </w:p>
    <w:p w:rsidR="00E6071B" w:rsidRPr="00C539E5" w:rsidRDefault="00F7760B" w:rsidP="007E746D">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12</m:t>
              </m:r>
            </m:sub>
          </m:sSub>
          <m:r>
            <w:rPr>
              <w:rFonts w:ascii="Cambria Math" w:hAnsi="Cambria Math"/>
              <w:szCs w:val="26"/>
            </w:rPr>
            <m:t>=-0.83+0.92</m:t>
          </m:r>
          <m:r>
            <w:rPr>
              <w:rFonts w:ascii="Cambria Math" w:hAnsi="Cambria Math"/>
            </w:rPr>
            <m:t>≈</m:t>
          </m:r>
          <m:r>
            <w:rPr>
              <w:rFonts w:ascii="Cambria Math" w:hAnsi="Cambria Math"/>
              <w:szCs w:val="26"/>
            </w:rPr>
            <m:t>0.08</m:t>
          </m:r>
        </m:oMath>
      </m:oMathPara>
    </w:p>
    <w:p w:rsidR="004C5160" w:rsidRPr="00C539E5" w:rsidRDefault="00F7760B" w:rsidP="007E746D">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m:t>
              </m:r>
            </m:e>
            <m:sub>
              <m:r>
                <w:rPr>
                  <w:rFonts w:ascii="Cambria Math" w:hAnsi="Cambria Math"/>
                  <w:szCs w:val="26"/>
                </w:rPr>
                <m:t>1</m:t>
              </m:r>
            </m:sub>
          </m:sSub>
          <m:r>
            <w:rPr>
              <w:rFonts w:ascii="Cambria Math" w:hAnsi="Cambria Math"/>
              <w:szCs w:val="26"/>
            </w:rPr>
            <m:t>=</m:t>
          </m:r>
          <m:rad>
            <m:radPr>
              <m:degHide m:val="1"/>
              <m:ctrlPr>
                <w:rPr>
                  <w:rFonts w:ascii="Cambria Math" w:hAnsi="Cambria Math"/>
                  <w:i/>
                </w:rPr>
              </m:ctrlPr>
            </m:radPr>
            <m:deg/>
            <m:e>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szCs w:val="26"/>
                        </w:rPr>
                        <m:t>-0.32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0.08</m:t>
                      </m:r>
                    </m:e>
                  </m:d>
                </m:e>
                <m:sup>
                  <m:r>
                    <w:rPr>
                      <w:rFonts w:ascii="Cambria Math" w:hAnsi="Cambria Math"/>
                    </w:rPr>
                    <m:t>2</m:t>
                  </m:r>
                </m:sup>
              </m:sSup>
            </m:e>
          </m:rad>
          <m:r>
            <w:rPr>
              <w:rFonts w:ascii="Cambria Math" w:hAnsi="Cambria Math"/>
            </w:rPr>
            <m:t>≈0.33</m:t>
          </m:r>
        </m:oMath>
      </m:oMathPara>
    </w:p>
    <w:p w:rsidR="00561630" w:rsidRPr="00631F80" w:rsidRDefault="002469AF" w:rsidP="00561630">
      <w:pPr>
        <w:rPr>
          <w:szCs w:val="26"/>
          <w:highlight w:val="yellow"/>
        </w:rPr>
      </w:pPr>
      <w:r w:rsidRPr="00C539E5">
        <w:rPr>
          <w:szCs w:val="26"/>
        </w:rPr>
        <w:t>Following</w:t>
      </w:r>
      <w:r w:rsidRPr="00C539E5">
        <w:rPr>
          <w:b/>
          <w:szCs w:val="26"/>
        </w:rPr>
        <w:t xml:space="preserve"> </w:t>
      </w:r>
      <w:r w:rsidRPr="00C539E5">
        <w:rPr>
          <w:szCs w:val="26"/>
        </w:rPr>
        <w:t xml:space="preserve">table </w:t>
      </w:r>
      <w:hyperlink w:anchor="_Table_III.1.28._The" w:tooltip="Table 5.3. The normal biases of (a1, b1) with respect to β1" w:history="1">
        <w:r w:rsidR="00AF0598">
          <w:rPr>
            <w:rStyle w:val="Hyperlink"/>
            <w:szCs w:val="26"/>
            <w:u w:val="none"/>
          </w:rPr>
          <w:t>5.3</w:t>
        </w:r>
      </w:hyperlink>
      <w:r w:rsidR="00A01C87" w:rsidRPr="00C539E5">
        <w:rPr>
          <w:szCs w:val="26"/>
        </w:rPr>
        <w:t xml:space="preserve"> </w:t>
      </w:r>
      <w:r w:rsidRPr="00C539E5">
        <w:rPr>
          <w:szCs w:val="26"/>
        </w:rPr>
        <w:t xml:space="preserve">shows </w:t>
      </w:r>
      <w:r w:rsidR="005D4F0E" w:rsidRPr="00C539E5">
        <w:rPr>
          <w:szCs w:val="26"/>
        </w:rPr>
        <w:t>normal biases of all possible values of (</w:t>
      </w:r>
      <w:r w:rsidR="005D4F0E" w:rsidRPr="00C539E5">
        <w:rPr>
          <w:i/>
          <w:szCs w:val="26"/>
        </w:rPr>
        <w:t>a</w:t>
      </w:r>
      <w:r w:rsidR="005D4F0E" w:rsidRPr="00C539E5">
        <w:rPr>
          <w:szCs w:val="26"/>
          <w:vertAlign w:val="subscript"/>
        </w:rPr>
        <w:t>1</w:t>
      </w:r>
      <w:r w:rsidR="005D4F0E" w:rsidRPr="00C539E5">
        <w:rPr>
          <w:i/>
          <w:szCs w:val="26"/>
        </w:rPr>
        <w:t>, b</w:t>
      </w:r>
      <w:r w:rsidR="005D4F0E" w:rsidRPr="00C539E5">
        <w:rPr>
          <w:szCs w:val="26"/>
          <w:vertAlign w:val="subscript"/>
        </w:rPr>
        <w:t>1</w:t>
      </w:r>
      <w:r w:rsidR="005D4F0E" w:rsidRPr="00C539E5">
        <w:rPr>
          <w:szCs w:val="26"/>
        </w:rPr>
        <w:t>)</w:t>
      </w:r>
      <w:r w:rsidR="000C573D" w:rsidRPr="00C539E5">
        <w:rPr>
          <w:szCs w:val="26"/>
        </w:rPr>
        <w:t>.</w:t>
      </w:r>
    </w:p>
    <w:p w:rsidR="00E5589C" w:rsidRPr="00631F80" w:rsidRDefault="00E5589C" w:rsidP="00561630">
      <w:pPr>
        <w:rPr>
          <w:szCs w:val="26"/>
          <w:highlight w:val="yellow"/>
          <w:vertAlign w:val="subscrip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
        <w:gridCol w:w="516"/>
        <w:gridCol w:w="756"/>
        <w:gridCol w:w="756"/>
        <w:gridCol w:w="756"/>
        <w:gridCol w:w="756"/>
        <w:gridCol w:w="756"/>
        <w:gridCol w:w="756"/>
        <w:gridCol w:w="636"/>
      </w:tblGrid>
      <w:tr w:rsidR="00C539E5" w:rsidRPr="00631F80" w:rsidTr="003B5D53">
        <w:trPr>
          <w:jc w:val="center"/>
        </w:trPr>
        <w:tc>
          <w:tcPr>
            <w:tcW w:w="0" w:type="auto"/>
          </w:tcPr>
          <w:p w:rsidR="00C539E5" w:rsidRPr="00C539E5" w:rsidRDefault="00C539E5" w:rsidP="00082326">
            <w:pPr>
              <w:jc w:val="center"/>
              <w:rPr>
                <w:b/>
                <w:i/>
                <w:szCs w:val="26"/>
                <w:vertAlign w:val="subscript"/>
              </w:rPr>
            </w:pPr>
            <w:r w:rsidRPr="00C539E5">
              <w:rPr>
                <w:b/>
                <w:i/>
                <w:szCs w:val="26"/>
              </w:rPr>
              <w:t>a</w:t>
            </w:r>
            <w:r w:rsidRPr="00C539E5">
              <w:rPr>
                <w:b/>
                <w:szCs w:val="26"/>
                <w:vertAlign w:val="subscript"/>
              </w:rPr>
              <w:t>1</w:t>
            </w:r>
          </w:p>
        </w:tc>
        <w:tc>
          <w:tcPr>
            <w:tcW w:w="0" w:type="auto"/>
          </w:tcPr>
          <w:p w:rsidR="00C539E5" w:rsidRPr="00C539E5" w:rsidRDefault="00C539E5" w:rsidP="00082326">
            <w:pPr>
              <w:jc w:val="center"/>
              <w:rPr>
                <w:b/>
                <w:i/>
                <w:szCs w:val="26"/>
                <w:vertAlign w:val="subscript"/>
              </w:rPr>
            </w:pPr>
            <w:r w:rsidRPr="00C539E5">
              <w:rPr>
                <w:b/>
                <w:i/>
                <w:szCs w:val="26"/>
              </w:rPr>
              <w:t>b</w:t>
            </w:r>
            <w:r w:rsidRPr="00C539E5">
              <w:rPr>
                <w:b/>
                <w:szCs w:val="26"/>
                <w:vertAlign w:val="subscript"/>
              </w:rPr>
              <w:t>1</w:t>
            </w:r>
          </w:p>
        </w:tc>
        <w:tc>
          <w:tcPr>
            <w:tcW w:w="0" w:type="auto"/>
          </w:tcPr>
          <w:p w:rsidR="00C539E5" w:rsidRPr="00C539E5" w:rsidRDefault="00C539E5" w:rsidP="00082326">
            <w:pPr>
              <w:jc w:val="center"/>
              <w:rPr>
                <w:b/>
                <w:i/>
                <w:szCs w:val="26"/>
              </w:rPr>
            </w:pPr>
            <w:r>
              <w:rPr>
                <w:b/>
                <w:i/>
                <w:szCs w:val="26"/>
              </w:rPr>
              <w:t>L</w:t>
            </w:r>
            <w:r w:rsidRPr="00C539E5">
              <w:rPr>
                <w:b/>
                <w:szCs w:val="26"/>
                <w:vertAlign w:val="subscript"/>
              </w:rPr>
              <w:t>11</w:t>
            </w:r>
          </w:p>
        </w:tc>
        <w:tc>
          <w:tcPr>
            <w:tcW w:w="0" w:type="auto"/>
          </w:tcPr>
          <w:p w:rsidR="00C539E5" w:rsidRPr="00C539E5" w:rsidRDefault="00C539E5" w:rsidP="00082326">
            <w:pPr>
              <w:jc w:val="center"/>
              <w:rPr>
                <w:b/>
                <w:i/>
                <w:szCs w:val="26"/>
              </w:rPr>
            </w:pPr>
            <w:r>
              <w:rPr>
                <w:b/>
                <w:i/>
                <w:szCs w:val="26"/>
              </w:rPr>
              <w:t>L</w:t>
            </w:r>
            <w:r w:rsidRPr="00C539E5">
              <w:rPr>
                <w:b/>
                <w:szCs w:val="26"/>
                <w:vertAlign w:val="subscript"/>
              </w:rPr>
              <w:t>12</w:t>
            </w:r>
          </w:p>
        </w:tc>
        <w:tc>
          <w:tcPr>
            <w:tcW w:w="0" w:type="auto"/>
          </w:tcPr>
          <w:p w:rsidR="00C539E5" w:rsidRPr="00C539E5" w:rsidRDefault="00C539E5" w:rsidP="00082326">
            <w:pPr>
              <w:jc w:val="center"/>
              <w:rPr>
                <w:b/>
                <w:i/>
                <w:szCs w:val="26"/>
                <w:vertAlign w:val="subscript"/>
              </w:rPr>
            </w:pPr>
            <w:r w:rsidRPr="00C539E5">
              <w:rPr>
                <w:b/>
                <w:i/>
                <w:szCs w:val="26"/>
              </w:rPr>
              <w:t>G</w:t>
            </w:r>
            <w:r w:rsidRPr="00C539E5">
              <w:rPr>
                <w:b/>
                <w:szCs w:val="26"/>
                <w:vertAlign w:val="subscript"/>
              </w:rPr>
              <w:t>11</w:t>
            </w:r>
          </w:p>
        </w:tc>
        <w:tc>
          <w:tcPr>
            <w:tcW w:w="0" w:type="auto"/>
          </w:tcPr>
          <w:p w:rsidR="00C539E5" w:rsidRPr="00C539E5" w:rsidRDefault="00C539E5" w:rsidP="00082326">
            <w:pPr>
              <w:jc w:val="center"/>
              <w:rPr>
                <w:b/>
                <w:i/>
                <w:szCs w:val="26"/>
                <w:vertAlign w:val="subscript"/>
              </w:rPr>
            </w:pPr>
            <w:r w:rsidRPr="00C539E5">
              <w:rPr>
                <w:b/>
                <w:i/>
                <w:szCs w:val="26"/>
              </w:rPr>
              <w:t>G</w:t>
            </w:r>
            <w:r w:rsidRPr="00C539E5">
              <w:rPr>
                <w:b/>
                <w:szCs w:val="26"/>
                <w:vertAlign w:val="subscript"/>
              </w:rPr>
              <w:t>12</w:t>
            </w:r>
          </w:p>
        </w:tc>
        <w:tc>
          <w:tcPr>
            <w:tcW w:w="0" w:type="auto"/>
          </w:tcPr>
          <w:p w:rsidR="00C539E5" w:rsidRPr="00C539E5" w:rsidRDefault="00C539E5" w:rsidP="00082326">
            <w:pPr>
              <w:jc w:val="center"/>
              <w:rPr>
                <w:b/>
                <w:szCs w:val="26"/>
                <w:vertAlign w:val="subscript"/>
              </w:rPr>
            </w:pPr>
            <w:r w:rsidRPr="00C539E5">
              <w:rPr>
                <w:b/>
                <w:szCs w:val="26"/>
              </w:rPr>
              <w:t>Δ</w:t>
            </w:r>
            <w:r w:rsidRPr="00C539E5">
              <w:rPr>
                <w:b/>
                <w:szCs w:val="26"/>
                <w:vertAlign w:val="subscript"/>
              </w:rPr>
              <w:t>11</w:t>
            </w:r>
          </w:p>
        </w:tc>
        <w:tc>
          <w:tcPr>
            <w:tcW w:w="0" w:type="auto"/>
          </w:tcPr>
          <w:p w:rsidR="00C539E5" w:rsidRPr="00C539E5" w:rsidRDefault="00C539E5" w:rsidP="00082326">
            <w:pPr>
              <w:jc w:val="center"/>
              <w:rPr>
                <w:b/>
                <w:szCs w:val="26"/>
                <w:vertAlign w:val="subscript"/>
              </w:rPr>
            </w:pPr>
            <w:r w:rsidRPr="00C539E5">
              <w:rPr>
                <w:b/>
                <w:szCs w:val="26"/>
              </w:rPr>
              <w:t>Δ</w:t>
            </w:r>
            <w:r w:rsidRPr="00C539E5">
              <w:rPr>
                <w:b/>
                <w:szCs w:val="26"/>
                <w:vertAlign w:val="subscript"/>
              </w:rPr>
              <w:t>12</w:t>
            </w:r>
          </w:p>
        </w:tc>
        <w:tc>
          <w:tcPr>
            <w:tcW w:w="0" w:type="auto"/>
          </w:tcPr>
          <w:p w:rsidR="00C539E5" w:rsidRPr="00C539E5" w:rsidRDefault="00C539E5" w:rsidP="00082326">
            <w:pPr>
              <w:jc w:val="center"/>
              <w:rPr>
                <w:b/>
                <w:szCs w:val="26"/>
                <w:vertAlign w:val="subscript"/>
              </w:rPr>
            </w:pPr>
            <w:r w:rsidRPr="00C539E5">
              <w:rPr>
                <w:b/>
                <w:szCs w:val="26"/>
              </w:rPr>
              <w:t>Δ</w:t>
            </w:r>
            <w:r w:rsidRPr="00C539E5">
              <w:rPr>
                <w:b/>
                <w:szCs w:val="26"/>
                <w:vertAlign w:val="subscript"/>
              </w:rPr>
              <w:t>1</w:t>
            </w:r>
          </w:p>
        </w:tc>
      </w:tr>
      <w:tr w:rsidR="00C539E5" w:rsidRPr="00631F80" w:rsidTr="003B5D53">
        <w:trPr>
          <w:jc w:val="center"/>
        </w:trPr>
        <w:tc>
          <w:tcPr>
            <w:tcW w:w="0" w:type="auto"/>
          </w:tcPr>
          <w:p w:rsidR="00C539E5" w:rsidRPr="009E08E1" w:rsidRDefault="00C539E5" w:rsidP="00C539E5">
            <w:pPr>
              <w:jc w:val="center"/>
            </w:pPr>
            <w:bookmarkStart w:id="150" w:name="_Hlk239265917"/>
            <w:r w:rsidRPr="009E08E1">
              <w:t>2.0</w:t>
            </w:r>
          </w:p>
        </w:tc>
        <w:tc>
          <w:tcPr>
            <w:tcW w:w="0" w:type="auto"/>
          </w:tcPr>
          <w:p w:rsidR="00C539E5" w:rsidRPr="009E08E1" w:rsidRDefault="00C539E5" w:rsidP="00C539E5">
            <w:pPr>
              <w:jc w:val="center"/>
            </w:pPr>
            <w:r w:rsidRPr="009E08E1">
              <w:t>2.0</w:t>
            </w:r>
          </w:p>
        </w:tc>
        <w:tc>
          <w:tcPr>
            <w:tcW w:w="0" w:type="auto"/>
          </w:tcPr>
          <w:p w:rsidR="00C539E5" w:rsidRPr="009E08E1" w:rsidRDefault="00C539E5" w:rsidP="00C539E5">
            <w:pPr>
              <w:jc w:val="right"/>
            </w:pPr>
            <w:r>
              <w:t>–</w:t>
            </w:r>
            <w:r w:rsidRPr="009E08E1">
              <w:t>0.51</w:t>
            </w:r>
          </w:p>
        </w:tc>
        <w:tc>
          <w:tcPr>
            <w:tcW w:w="0" w:type="auto"/>
          </w:tcPr>
          <w:p w:rsidR="00C539E5" w:rsidRPr="009E08E1" w:rsidRDefault="00C539E5" w:rsidP="00C539E5">
            <w:pPr>
              <w:jc w:val="right"/>
            </w:pPr>
            <w:r>
              <w:t>–</w:t>
            </w:r>
            <w:r w:rsidRPr="009E08E1">
              <w:t>0.92</w:t>
            </w:r>
          </w:p>
        </w:tc>
        <w:tc>
          <w:tcPr>
            <w:tcW w:w="0" w:type="auto"/>
          </w:tcPr>
          <w:p w:rsidR="00C539E5" w:rsidRPr="009E08E1" w:rsidRDefault="00C539E5" w:rsidP="00C539E5">
            <w:pPr>
              <w:jc w:val="right"/>
            </w:pPr>
            <w:r>
              <w:t>–</w:t>
            </w:r>
            <w:r w:rsidRPr="009E08E1">
              <w:t>0.83</w:t>
            </w:r>
          </w:p>
        </w:tc>
        <w:tc>
          <w:tcPr>
            <w:tcW w:w="0" w:type="auto"/>
          </w:tcPr>
          <w:p w:rsidR="00C539E5" w:rsidRPr="009E08E1" w:rsidRDefault="00C539E5" w:rsidP="00C539E5">
            <w:pPr>
              <w:jc w:val="right"/>
            </w:pPr>
            <w:r>
              <w:t>–</w:t>
            </w:r>
            <w:r w:rsidRPr="009E08E1">
              <w:t>0.83</w:t>
            </w:r>
          </w:p>
        </w:tc>
        <w:tc>
          <w:tcPr>
            <w:tcW w:w="0" w:type="auto"/>
          </w:tcPr>
          <w:p w:rsidR="00C539E5" w:rsidRPr="009E08E1" w:rsidRDefault="00C539E5" w:rsidP="00C539E5">
            <w:pPr>
              <w:jc w:val="right"/>
            </w:pPr>
            <w:r>
              <w:t>–</w:t>
            </w:r>
            <w:r w:rsidRPr="009E08E1">
              <w:t>0.32</w:t>
            </w:r>
          </w:p>
        </w:tc>
        <w:tc>
          <w:tcPr>
            <w:tcW w:w="0" w:type="auto"/>
          </w:tcPr>
          <w:p w:rsidR="00C539E5" w:rsidRPr="009E08E1" w:rsidRDefault="00C539E5" w:rsidP="00C539E5">
            <w:pPr>
              <w:jc w:val="right"/>
            </w:pPr>
            <w:r w:rsidRPr="009E08E1">
              <w:t>0.08</w:t>
            </w:r>
          </w:p>
        </w:tc>
        <w:tc>
          <w:tcPr>
            <w:tcW w:w="0" w:type="auto"/>
          </w:tcPr>
          <w:p w:rsidR="00C539E5" w:rsidRPr="009E08E1" w:rsidRDefault="00C539E5" w:rsidP="00C539E5">
            <w:pPr>
              <w:jc w:val="right"/>
            </w:pPr>
            <w:r w:rsidRPr="009E08E1">
              <w:t>0.33</w:t>
            </w:r>
          </w:p>
        </w:tc>
      </w:tr>
      <w:tr w:rsidR="00C539E5" w:rsidRPr="00631F80" w:rsidTr="003B5D53">
        <w:trPr>
          <w:jc w:val="center"/>
        </w:trPr>
        <w:tc>
          <w:tcPr>
            <w:tcW w:w="0" w:type="auto"/>
          </w:tcPr>
          <w:p w:rsidR="00C539E5" w:rsidRPr="009E08E1" w:rsidRDefault="00C539E5" w:rsidP="00C539E5">
            <w:pPr>
              <w:jc w:val="center"/>
            </w:pPr>
            <w:r w:rsidRPr="009E08E1">
              <w:t>2.0</w:t>
            </w:r>
          </w:p>
        </w:tc>
        <w:tc>
          <w:tcPr>
            <w:tcW w:w="0" w:type="auto"/>
          </w:tcPr>
          <w:p w:rsidR="00C539E5" w:rsidRPr="009E08E1" w:rsidRDefault="00C539E5" w:rsidP="00C539E5">
            <w:pPr>
              <w:jc w:val="center"/>
            </w:pPr>
            <w:r w:rsidRPr="009E08E1">
              <w:t>3.0</w:t>
            </w:r>
          </w:p>
        </w:tc>
        <w:tc>
          <w:tcPr>
            <w:tcW w:w="0" w:type="auto"/>
          </w:tcPr>
          <w:p w:rsidR="00C539E5" w:rsidRPr="009E08E1" w:rsidRDefault="00C539E5" w:rsidP="00C539E5">
            <w:pPr>
              <w:jc w:val="right"/>
            </w:pPr>
            <w:r>
              <w:t>–</w:t>
            </w:r>
            <w:r w:rsidRPr="009E08E1">
              <w:t>0.51</w:t>
            </w:r>
          </w:p>
        </w:tc>
        <w:tc>
          <w:tcPr>
            <w:tcW w:w="0" w:type="auto"/>
          </w:tcPr>
          <w:p w:rsidR="00C539E5" w:rsidRPr="009E08E1" w:rsidRDefault="00C539E5" w:rsidP="00C539E5">
            <w:pPr>
              <w:jc w:val="right"/>
            </w:pPr>
            <w:r>
              <w:t>–</w:t>
            </w:r>
            <w:r w:rsidRPr="009E08E1">
              <w:t>0.92</w:t>
            </w:r>
          </w:p>
        </w:tc>
        <w:tc>
          <w:tcPr>
            <w:tcW w:w="0" w:type="auto"/>
          </w:tcPr>
          <w:p w:rsidR="00C539E5" w:rsidRPr="009E08E1" w:rsidRDefault="00C539E5" w:rsidP="00C539E5">
            <w:pPr>
              <w:jc w:val="right"/>
            </w:pPr>
            <w:r>
              <w:t>–</w:t>
            </w:r>
            <w:r w:rsidRPr="009E08E1">
              <w:t>1.08</w:t>
            </w:r>
          </w:p>
        </w:tc>
        <w:tc>
          <w:tcPr>
            <w:tcW w:w="0" w:type="auto"/>
          </w:tcPr>
          <w:p w:rsidR="00C539E5" w:rsidRPr="009E08E1" w:rsidRDefault="00C539E5" w:rsidP="00C539E5">
            <w:pPr>
              <w:jc w:val="right"/>
            </w:pPr>
            <w:r>
              <w:t>–</w:t>
            </w:r>
            <w:r w:rsidRPr="009E08E1">
              <w:t>0.58</w:t>
            </w:r>
          </w:p>
        </w:tc>
        <w:tc>
          <w:tcPr>
            <w:tcW w:w="0" w:type="auto"/>
          </w:tcPr>
          <w:p w:rsidR="00C539E5" w:rsidRPr="009E08E1" w:rsidRDefault="00C539E5" w:rsidP="00C539E5">
            <w:pPr>
              <w:jc w:val="right"/>
            </w:pPr>
            <w:r>
              <w:t>–</w:t>
            </w:r>
            <w:r w:rsidRPr="009E08E1">
              <w:t>0.57</w:t>
            </w:r>
          </w:p>
        </w:tc>
        <w:tc>
          <w:tcPr>
            <w:tcW w:w="0" w:type="auto"/>
          </w:tcPr>
          <w:p w:rsidR="00C539E5" w:rsidRPr="009E08E1" w:rsidRDefault="00C539E5" w:rsidP="00C539E5">
            <w:pPr>
              <w:jc w:val="right"/>
            </w:pPr>
            <w:r w:rsidRPr="009E08E1">
              <w:t>0.33</w:t>
            </w:r>
          </w:p>
        </w:tc>
        <w:tc>
          <w:tcPr>
            <w:tcW w:w="0" w:type="auto"/>
          </w:tcPr>
          <w:p w:rsidR="00C539E5" w:rsidRPr="009E08E1" w:rsidRDefault="00C539E5" w:rsidP="00C539E5">
            <w:pPr>
              <w:jc w:val="right"/>
            </w:pPr>
            <w:r w:rsidRPr="009E08E1">
              <w:t>0.66</w:t>
            </w:r>
          </w:p>
        </w:tc>
      </w:tr>
      <w:tr w:rsidR="00C539E5" w:rsidRPr="00631F80" w:rsidTr="003B5D53">
        <w:trPr>
          <w:jc w:val="center"/>
        </w:trPr>
        <w:tc>
          <w:tcPr>
            <w:tcW w:w="0" w:type="auto"/>
          </w:tcPr>
          <w:p w:rsidR="00C539E5" w:rsidRPr="009E08E1" w:rsidRDefault="00C539E5" w:rsidP="00C539E5">
            <w:pPr>
              <w:jc w:val="center"/>
            </w:pPr>
            <w:r w:rsidRPr="009E08E1">
              <w:t>2.0</w:t>
            </w:r>
          </w:p>
        </w:tc>
        <w:tc>
          <w:tcPr>
            <w:tcW w:w="0" w:type="auto"/>
          </w:tcPr>
          <w:p w:rsidR="00C539E5" w:rsidRPr="009E08E1" w:rsidRDefault="00C539E5" w:rsidP="00C539E5">
            <w:pPr>
              <w:jc w:val="center"/>
            </w:pPr>
            <w:r w:rsidRPr="009E08E1">
              <w:t>4.0</w:t>
            </w:r>
          </w:p>
        </w:tc>
        <w:tc>
          <w:tcPr>
            <w:tcW w:w="0" w:type="auto"/>
          </w:tcPr>
          <w:p w:rsidR="00C539E5" w:rsidRPr="009E08E1" w:rsidRDefault="00C539E5" w:rsidP="00C539E5">
            <w:pPr>
              <w:jc w:val="right"/>
            </w:pPr>
            <w:r>
              <w:t>–</w:t>
            </w:r>
            <w:r w:rsidRPr="009E08E1">
              <w:t>0.51</w:t>
            </w:r>
          </w:p>
        </w:tc>
        <w:tc>
          <w:tcPr>
            <w:tcW w:w="0" w:type="auto"/>
          </w:tcPr>
          <w:p w:rsidR="00C539E5" w:rsidRPr="009E08E1" w:rsidRDefault="00C539E5" w:rsidP="00C539E5">
            <w:pPr>
              <w:jc w:val="right"/>
            </w:pPr>
            <w:r>
              <w:t>–</w:t>
            </w:r>
            <w:r w:rsidRPr="009E08E1">
              <w:t>0.92</w:t>
            </w:r>
          </w:p>
        </w:tc>
        <w:tc>
          <w:tcPr>
            <w:tcW w:w="0" w:type="auto"/>
          </w:tcPr>
          <w:p w:rsidR="00C539E5" w:rsidRPr="009E08E1" w:rsidRDefault="00C539E5" w:rsidP="00C539E5">
            <w:pPr>
              <w:jc w:val="right"/>
            </w:pPr>
            <w:r>
              <w:t>–</w:t>
            </w:r>
            <w:r w:rsidRPr="009E08E1">
              <w:t>1.28</w:t>
            </w:r>
          </w:p>
        </w:tc>
        <w:tc>
          <w:tcPr>
            <w:tcW w:w="0" w:type="auto"/>
          </w:tcPr>
          <w:p w:rsidR="00C539E5" w:rsidRPr="009E08E1" w:rsidRDefault="00C539E5" w:rsidP="00C539E5">
            <w:pPr>
              <w:jc w:val="right"/>
            </w:pPr>
            <w:r>
              <w:t>–</w:t>
            </w:r>
            <w:r w:rsidRPr="009E08E1">
              <w:t>0.45</w:t>
            </w:r>
          </w:p>
        </w:tc>
        <w:tc>
          <w:tcPr>
            <w:tcW w:w="0" w:type="auto"/>
          </w:tcPr>
          <w:p w:rsidR="00C539E5" w:rsidRPr="009E08E1" w:rsidRDefault="00C539E5" w:rsidP="00C539E5">
            <w:pPr>
              <w:jc w:val="right"/>
            </w:pPr>
            <w:r>
              <w:t>–</w:t>
            </w:r>
            <w:r w:rsidRPr="009E08E1">
              <w:t>0.77</w:t>
            </w:r>
          </w:p>
        </w:tc>
        <w:tc>
          <w:tcPr>
            <w:tcW w:w="0" w:type="auto"/>
          </w:tcPr>
          <w:p w:rsidR="00C539E5" w:rsidRPr="009E08E1" w:rsidRDefault="00C539E5" w:rsidP="00C539E5">
            <w:pPr>
              <w:jc w:val="right"/>
            </w:pPr>
            <w:r w:rsidRPr="009E08E1">
              <w:t>0.47</w:t>
            </w:r>
          </w:p>
        </w:tc>
        <w:tc>
          <w:tcPr>
            <w:tcW w:w="0" w:type="auto"/>
          </w:tcPr>
          <w:p w:rsidR="00C539E5" w:rsidRPr="009E08E1" w:rsidRDefault="00C539E5" w:rsidP="00C539E5">
            <w:pPr>
              <w:jc w:val="right"/>
            </w:pPr>
            <w:r w:rsidRPr="009E08E1">
              <w:t>0.9</w:t>
            </w:r>
            <w:r>
              <w:t>0</w:t>
            </w:r>
          </w:p>
        </w:tc>
      </w:tr>
      <w:tr w:rsidR="00C539E5" w:rsidRPr="00631F80" w:rsidTr="003B5D53">
        <w:trPr>
          <w:jc w:val="center"/>
        </w:trPr>
        <w:tc>
          <w:tcPr>
            <w:tcW w:w="0" w:type="auto"/>
          </w:tcPr>
          <w:p w:rsidR="00C539E5" w:rsidRPr="009E08E1" w:rsidRDefault="00C539E5" w:rsidP="00C539E5">
            <w:pPr>
              <w:jc w:val="center"/>
            </w:pPr>
            <w:r w:rsidRPr="009E08E1">
              <w:t>3.0</w:t>
            </w:r>
          </w:p>
        </w:tc>
        <w:tc>
          <w:tcPr>
            <w:tcW w:w="0" w:type="auto"/>
          </w:tcPr>
          <w:p w:rsidR="00C539E5" w:rsidRPr="009E08E1" w:rsidRDefault="00C539E5" w:rsidP="00C539E5">
            <w:pPr>
              <w:jc w:val="center"/>
            </w:pPr>
            <w:r w:rsidRPr="009E08E1">
              <w:t>2.0</w:t>
            </w:r>
          </w:p>
        </w:tc>
        <w:tc>
          <w:tcPr>
            <w:tcW w:w="0" w:type="auto"/>
          </w:tcPr>
          <w:p w:rsidR="00C539E5" w:rsidRPr="009E08E1" w:rsidRDefault="00C539E5" w:rsidP="00C539E5">
            <w:pPr>
              <w:jc w:val="right"/>
            </w:pPr>
            <w:r>
              <w:t>–</w:t>
            </w:r>
            <w:r w:rsidRPr="009E08E1">
              <w:t>0.51</w:t>
            </w:r>
          </w:p>
        </w:tc>
        <w:tc>
          <w:tcPr>
            <w:tcW w:w="0" w:type="auto"/>
          </w:tcPr>
          <w:p w:rsidR="00C539E5" w:rsidRPr="009E08E1" w:rsidRDefault="00C539E5" w:rsidP="00C539E5">
            <w:pPr>
              <w:jc w:val="right"/>
            </w:pPr>
            <w:r>
              <w:t>–</w:t>
            </w:r>
            <w:r w:rsidRPr="009E08E1">
              <w:t>0.92</w:t>
            </w:r>
          </w:p>
        </w:tc>
        <w:tc>
          <w:tcPr>
            <w:tcW w:w="0" w:type="auto"/>
          </w:tcPr>
          <w:p w:rsidR="00C539E5" w:rsidRPr="009E08E1" w:rsidRDefault="00C539E5" w:rsidP="00C539E5">
            <w:pPr>
              <w:jc w:val="right"/>
            </w:pPr>
            <w:r>
              <w:t>–</w:t>
            </w:r>
            <w:r w:rsidRPr="009E08E1">
              <w:t>0.58</w:t>
            </w:r>
          </w:p>
        </w:tc>
        <w:tc>
          <w:tcPr>
            <w:tcW w:w="0" w:type="auto"/>
          </w:tcPr>
          <w:p w:rsidR="00C539E5" w:rsidRPr="009E08E1" w:rsidRDefault="00C539E5" w:rsidP="00C539E5">
            <w:pPr>
              <w:jc w:val="right"/>
            </w:pPr>
            <w:r>
              <w:t>–</w:t>
            </w:r>
            <w:r w:rsidRPr="009E08E1">
              <w:t>1.08</w:t>
            </w:r>
          </w:p>
        </w:tc>
        <w:tc>
          <w:tcPr>
            <w:tcW w:w="0" w:type="auto"/>
          </w:tcPr>
          <w:p w:rsidR="00C539E5" w:rsidRPr="009E08E1" w:rsidRDefault="00C539E5" w:rsidP="00C539E5">
            <w:pPr>
              <w:jc w:val="right"/>
            </w:pPr>
            <w:r>
              <w:t>–</w:t>
            </w:r>
            <w:r w:rsidRPr="009E08E1">
              <w:t>0.07</w:t>
            </w:r>
          </w:p>
        </w:tc>
        <w:tc>
          <w:tcPr>
            <w:tcW w:w="0" w:type="auto"/>
          </w:tcPr>
          <w:p w:rsidR="00C539E5" w:rsidRPr="009E08E1" w:rsidRDefault="00C539E5" w:rsidP="00C539E5">
            <w:pPr>
              <w:jc w:val="right"/>
            </w:pPr>
            <w:r>
              <w:t>–</w:t>
            </w:r>
            <w:r w:rsidRPr="009E08E1">
              <w:t>0.17</w:t>
            </w:r>
          </w:p>
        </w:tc>
        <w:tc>
          <w:tcPr>
            <w:tcW w:w="0" w:type="auto"/>
          </w:tcPr>
          <w:p w:rsidR="00C539E5" w:rsidRPr="009E08E1" w:rsidRDefault="00C539E5" w:rsidP="00C539E5">
            <w:pPr>
              <w:jc w:val="right"/>
            </w:pPr>
            <w:r w:rsidRPr="009E08E1">
              <w:t>0.18</w:t>
            </w:r>
          </w:p>
        </w:tc>
      </w:tr>
      <w:tr w:rsidR="00C539E5" w:rsidRPr="00631F80" w:rsidTr="003B5D53">
        <w:trPr>
          <w:jc w:val="center"/>
        </w:trPr>
        <w:tc>
          <w:tcPr>
            <w:tcW w:w="0" w:type="auto"/>
          </w:tcPr>
          <w:p w:rsidR="00C539E5" w:rsidRPr="009E08E1" w:rsidRDefault="00C539E5" w:rsidP="00C539E5">
            <w:pPr>
              <w:jc w:val="center"/>
            </w:pPr>
            <w:r w:rsidRPr="009E08E1">
              <w:lastRenderedPageBreak/>
              <w:t>3.0</w:t>
            </w:r>
          </w:p>
        </w:tc>
        <w:tc>
          <w:tcPr>
            <w:tcW w:w="0" w:type="auto"/>
          </w:tcPr>
          <w:p w:rsidR="00C539E5" w:rsidRPr="009E08E1" w:rsidRDefault="00C539E5" w:rsidP="00C539E5">
            <w:pPr>
              <w:jc w:val="center"/>
            </w:pPr>
            <w:r w:rsidRPr="009E08E1">
              <w:t>3.0</w:t>
            </w:r>
          </w:p>
        </w:tc>
        <w:tc>
          <w:tcPr>
            <w:tcW w:w="0" w:type="auto"/>
          </w:tcPr>
          <w:p w:rsidR="00C539E5" w:rsidRPr="009E08E1" w:rsidRDefault="00C539E5" w:rsidP="00C539E5">
            <w:pPr>
              <w:jc w:val="right"/>
            </w:pPr>
            <w:r>
              <w:t>–</w:t>
            </w:r>
            <w:r w:rsidRPr="009E08E1">
              <w:t>0.51</w:t>
            </w:r>
          </w:p>
        </w:tc>
        <w:tc>
          <w:tcPr>
            <w:tcW w:w="0" w:type="auto"/>
          </w:tcPr>
          <w:p w:rsidR="00C539E5" w:rsidRPr="009E08E1" w:rsidRDefault="00C539E5" w:rsidP="00C539E5">
            <w:pPr>
              <w:jc w:val="right"/>
            </w:pPr>
            <w:r>
              <w:t>–</w:t>
            </w:r>
            <w:r w:rsidRPr="009E08E1">
              <w:t>0.92</w:t>
            </w:r>
          </w:p>
        </w:tc>
        <w:tc>
          <w:tcPr>
            <w:tcW w:w="0" w:type="auto"/>
          </w:tcPr>
          <w:p w:rsidR="00C539E5" w:rsidRPr="009E08E1" w:rsidRDefault="00C539E5" w:rsidP="00C539E5">
            <w:pPr>
              <w:jc w:val="right"/>
            </w:pPr>
            <w:r>
              <w:t>–</w:t>
            </w:r>
            <w:r w:rsidRPr="009E08E1">
              <w:t>0.78</w:t>
            </w:r>
          </w:p>
        </w:tc>
        <w:tc>
          <w:tcPr>
            <w:tcW w:w="0" w:type="auto"/>
          </w:tcPr>
          <w:p w:rsidR="00C539E5" w:rsidRPr="009E08E1" w:rsidRDefault="00C539E5" w:rsidP="00C539E5">
            <w:pPr>
              <w:jc w:val="right"/>
            </w:pPr>
            <w:r>
              <w:t>–</w:t>
            </w:r>
            <w:r w:rsidRPr="009E08E1">
              <w:t>0.78</w:t>
            </w:r>
          </w:p>
        </w:tc>
        <w:tc>
          <w:tcPr>
            <w:tcW w:w="0" w:type="auto"/>
          </w:tcPr>
          <w:p w:rsidR="00C539E5" w:rsidRPr="009E08E1" w:rsidRDefault="00C539E5" w:rsidP="00C539E5">
            <w:pPr>
              <w:jc w:val="right"/>
            </w:pPr>
            <w:r>
              <w:t>–</w:t>
            </w:r>
            <w:r w:rsidRPr="009E08E1">
              <w:t>0.27</w:t>
            </w:r>
          </w:p>
        </w:tc>
        <w:tc>
          <w:tcPr>
            <w:tcW w:w="0" w:type="auto"/>
          </w:tcPr>
          <w:p w:rsidR="00C539E5" w:rsidRPr="009E08E1" w:rsidRDefault="00C539E5" w:rsidP="00C539E5">
            <w:pPr>
              <w:jc w:val="right"/>
            </w:pPr>
            <w:r w:rsidRPr="009E08E1">
              <w:t>0.13</w:t>
            </w:r>
          </w:p>
        </w:tc>
        <w:tc>
          <w:tcPr>
            <w:tcW w:w="0" w:type="auto"/>
          </w:tcPr>
          <w:p w:rsidR="00C539E5" w:rsidRPr="009E08E1" w:rsidRDefault="00C539E5" w:rsidP="00C539E5">
            <w:pPr>
              <w:jc w:val="right"/>
            </w:pPr>
            <w:r w:rsidRPr="009E08E1">
              <w:t>0.3</w:t>
            </w:r>
            <w:r>
              <w:t>0</w:t>
            </w:r>
          </w:p>
        </w:tc>
      </w:tr>
      <w:tr w:rsidR="00C539E5" w:rsidRPr="00631F80" w:rsidTr="003B5D53">
        <w:trPr>
          <w:jc w:val="center"/>
        </w:trPr>
        <w:tc>
          <w:tcPr>
            <w:tcW w:w="0" w:type="auto"/>
            <w:tcBorders>
              <w:bottom w:val="single" w:sz="4" w:space="0" w:color="auto"/>
            </w:tcBorders>
          </w:tcPr>
          <w:p w:rsidR="00C539E5" w:rsidRPr="009E08E1" w:rsidRDefault="00C539E5" w:rsidP="00C539E5">
            <w:pPr>
              <w:jc w:val="center"/>
            </w:pPr>
            <w:r w:rsidRPr="009E08E1">
              <w:t>3.0</w:t>
            </w:r>
          </w:p>
        </w:tc>
        <w:tc>
          <w:tcPr>
            <w:tcW w:w="0" w:type="auto"/>
            <w:tcBorders>
              <w:bottom w:val="single" w:sz="4" w:space="0" w:color="auto"/>
            </w:tcBorders>
          </w:tcPr>
          <w:p w:rsidR="00C539E5" w:rsidRPr="009E08E1" w:rsidRDefault="00C539E5" w:rsidP="00C539E5">
            <w:pPr>
              <w:jc w:val="center"/>
            </w:pPr>
            <w:r w:rsidRPr="009E08E1">
              <w:t>4.0</w:t>
            </w:r>
          </w:p>
        </w:tc>
        <w:tc>
          <w:tcPr>
            <w:tcW w:w="0" w:type="auto"/>
            <w:tcBorders>
              <w:bottom w:val="single" w:sz="4" w:space="0" w:color="auto"/>
            </w:tcBorders>
          </w:tcPr>
          <w:p w:rsidR="00C539E5" w:rsidRPr="009E08E1" w:rsidRDefault="00C539E5" w:rsidP="00C539E5">
            <w:pPr>
              <w:jc w:val="right"/>
            </w:pPr>
            <w:r>
              <w:t>–</w:t>
            </w:r>
            <w:r w:rsidRPr="009E08E1">
              <w:t>0.51</w:t>
            </w:r>
          </w:p>
        </w:tc>
        <w:tc>
          <w:tcPr>
            <w:tcW w:w="0" w:type="auto"/>
            <w:tcBorders>
              <w:bottom w:val="single" w:sz="4" w:space="0" w:color="auto"/>
            </w:tcBorders>
          </w:tcPr>
          <w:p w:rsidR="00C539E5" w:rsidRPr="009E08E1" w:rsidRDefault="00C539E5" w:rsidP="00C539E5">
            <w:pPr>
              <w:jc w:val="right"/>
            </w:pPr>
            <w:r>
              <w:t>–</w:t>
            </w:r>
            <w:r w:rsidRPr="009E08E1">
              <w:t>0.92</w:t>
            </w:r>
          </w:p>
        </w:tc>
        <w:tc>
          <w:tcPr>
            <w:tcW w:w="0" w:type="auto"/>
            <w:tcBorders>
              <w:bottom w:val="single" w:sz="4" w:space="0" w:color="auto"/>
            </w:tcBorders>
          </w:tcPr>
          <w:p w:rsidR="00C539E5" w:rsidRPr="009E08E1" w:rsidRDefault="00C539E5" w:rsidP="00C539E5">
            <w:pPr>
              <w:jc w:val="right"/>
            </w:pPr>
            <w:r>
              <w:t>–</w:t>
            </w:r>
            <w:r w:rsidRPr="009E08E1">
              <w:t>0.95</w:t>
            </w:r>
          </w:p>
        </w:tc>
        <w:tc>
          <w:tcPr>
            <w:tcW w:w="0" w:type="auto"/>
            <w:tcBorders>
              <w:bottom w:val="single" w:sz="4" w:space="0" w:color="auto"/>
            </w:tcBorders>
          </w:tcPr>
          <w:p w:rsidR="00C539E5" w:rsidRPr="009E08E1" w:rsidRDefault="00C539E5" w:rsidP="00C539E5">
            <w:pPr>
              <w:jc w:val="right"/>
            </w:pPr>
            <w:r>
              <w:t>–</w:t>
            </w:r>
            <w:r w:rsidRPr="009E08E1">
              <w:t>0.62</w:t>
            </w:r>
          </w:p>
        </w:tc>
        <w:tc>
          <w:tcPr>
            <w:tcW w:w="0" w:type="auto"/>
            <w:tcBorders>
              <w:bottom w:val="single" w:sz="4" w:space="0" w:color="auto"/>
            </w:tcBorders>
          </w:tcPr>
          <w:p w:rsidR="00C539E5" w:rsidRPr="009E08E1" w:rsidRDefault="00C539E5" w:rsidP="00C539E5">
            <w:pPr>
              <w:jc w:val="right"/>
            </w:pPr>
            <w:r>
              <w:t>–</w:t>
            </w:r>
            <w:r w:rsidRPr="009E08E1">
              <w:t>0.44</w:t>
            </w:r>
          </w:p>
        </w:tc>
        <w:tc>
          <w:tcPr>
            <w:tcW w:w="0" w:type="auto"/>
            <w:tcBorders>
              <w:bottom w:val="single" w:sz="4" w:space="0" w:color="auto"/>
            </w:tcBorders>
          </w:tcPr>
          <w:p w:rsidR="00C539E5" w:rsidRPr="009E08E1" w:rsidRDefault="00C539E5" w:rsidP="00C539E5">
            <w:pPr>
              <w:jc w:val="right"/>
            </w:pPr>
            <w:r w:rsidRPr="009E08E1">
              <w:t>0.3</w:t>
            </w:r>
            <w:r>
              <w:t>0</w:t>
            </w:r>
          </w:p>
        </w:tc>
        <w:tc>
          <w:tcPr>
            <w:tcW w:w="0" w:type="auto"/>
            <w:tcBorders>
              <w:bottom w:val="single" w:sz="4" w:space="0" w:color="auto"/>
            </w:tcBorders>
          </w:tcPr>
          <w:p w:rsidR="00C539E5" w:rsidRPr="009E08E1" w:rsidRDefault="00C539E5" w:rsidP="00C539E5">
            <w:pPr>
              <w:jc w:val="right"/>
            </w:pPr>
            <w:r w:rsidRPr="009E08E1">
              <w:t>0.53</w:t>
            </w:r>
          </w:p>
        </w:tc>
      </w:tr>
      <w:tr w:rsidR="00C539E5" w:rsidRPr="00631F80" w:rsidTr="003B5D53">
        <w:trPr>
          <w:jc w:val="center"/>
        </w:trPr>
        <w:tc>
          <w:tcPr>
            <w:tcW w:w="0" w:type="auto"/>
            <w:tcBorders>
              <w:bottom w:val="single" w:sz="4" w:space="0" w:color="auto"/>
            </w:tcBorders>
            <w:shd w:val="clear" w:color="auto" w:fill="auto"/>
          </w:tcPr>
          <w:p w:rsidR="00C539E5" w:rsidRPr="009E08E1" w:rsidRDefault="00C539E5" w:rsidP="00C539E5">
            <w:pPr>
              <w:jc w:val="center"/>
            </w:pPr>
            <w:r w:rsidRPr="009E08E1">
              <w:t>4.0</w:t>
            </w:r>
          </w:p>
        </w:tc>
        <w:tc>
          <w:tcPr>
            <w:tcW w:w="0" w:type="auto"/>
            <w:tcBorders>
              <w:bottom w:val="single" w:sz="4" w:space="0" w:color="auto"/>
            </w:tcBorders>
            <w:shd w:val="clear" w:color="auto" w:fill="auto"/>
          </w:tcPr>
          <w:p w:rsidR="00C539E5" w:rsidRPr="009E08E1" w:rsidRDefault="00C539E5" w:rsidP="00C539E5">
            <w:pPr>
              <w:jc w:val="center"/>
            </w:pPr>
            <w:r w:rsidRPr="009E08E1">
              <w:t>2.0</w:t>
            </w:r>
          </w:p>
        </w:tc>
        <w:tc>
          <w:tcPr>
            <w:tcW w:w="0" w:type="auto"/>
            <w:tcBorders>
              <w:bottom w:val="single" w:sz="4" w:space="0" w:color="auto"/>
            </w:tcBorders>
          </w:tcPr>
          <w:p w:rsidR="00C539E5" w:rsidRPr="009E08E1" w:rsidRDefault="00C539E5" w:rsidP="00C539E5">
            <w:pPr>
              <w:jc w:val="right"/>
            </w:pPr>
            <w:r>
              <w:t>–</w:t>
            </w:r>
            <w:r w:rsidRPr="009E08E1">
              <w:t>0.51</w:t>
            </w:r>
          </w:p>
        </w:tc>
        <w:tc>
          <w:tcPr>
            <w:tcW w:w="0" w:type="auto"/>
            <w:tcBorders>
              <w:bottom w:val="single" w:sz="4" w:space="0" w:color="auto"/>
            </w:tcBorders>
          </w:tcPr>
          <w:p w:rsidR="00C539E5" w:rsidRPr="009E08E1" w:rsidRDefault="00C539E5" w:rsidP="00C539E5">
            <w:pPr>
              <w:jc w:val="right"/>
            </w:pPr>
            <w:r>
              <w:t>–</w:t>
            </w:r>
            <w:r w:rsidRPr="009E08E1">
              <w:t>0.92</w:t>
            </w:r>
          </w:p>
        </w:tc>
        <w:tc>
          <w:tcPr>
            <w:tcW w:w="0" w:type="auto"/>
            <w:tcBorders>
              <w:bottom w:val="single" w:sz="4" w:space="0" w:color="auto"/>
            </w:tcBorders>
            <w:shd w:val="clear" w:color="auto" w:fill="auto"/>
          </w:tcPr>
          <w:p w:rsidR="00C539E5" w:rsidRPr="009E08E1" w:rsidRDefault="00C539E5" w:rsidP="00C539E5">
            <w:pPr>
              <w:jc w:val="right"/>
            </w:pPr>
            <w:r>
              <w:t>–</w:t>
            </w:r>
            <w:r w:rsidRPr="009E08E1">
              <w:t>0.45</w:t>
            </w:r>
          </w:p>
        </w:tc>
        <w:tc>
          <w:tcPr>
            <w:tcW w:w="0" w:type="auto"/>
            <w:tcBorders>
              <w:bottom w:val="single" w:sz="4" w:space="0" w:color="auto"/>
            </w:tcBorders>
            <w:shd w:val="clear" w:color="auto" w:fill="auto"/>
          </w:tcPr>
          <w:p w:rsidR="00C539E5" w:rsidRPr="009E08E1" w:rsidRDefault="00C539E5" w:rsidP="00C539E5">
            <w:pPr>
              <w:jc w:val="right"/>
            </w:pPr>
            <w:r>
              <w:t>–</w:t>
            </w:r>
            <w:r w:rsidRPr="009E08E1">
              <w:t>1.28</w:t>
            </w:r>
          </w:p>
        </w:tc>
        <w:tc>
          <w:tcPr>
            <w:tcW w:w="0" w:type="auto"/>
            <w:tcBorders>
              <w:bottom w:val="single" w:sz="4" w:space="0" w:color="auto"/>
            </w:tcBorders>
            <w:shd w:val="clear" w:color="auto" w:fill="auto"/>
          </w:tcPr>
          <w:p w:rsidR="00C539E5" w:rsidRPr="009E08E1" w:rsidRDefault="00C539E5" w:rsidP="00C539E5">
            <w:pPr>
              <w:jc w:val="right"/>
            </w:pPr>
            <w:r w:rsidRPr="009E08E1">
              <w:t>0.06</w:t>
            </w:r>
          </w:p>
        </w:tc>
        <w:tc>
          <w:tcPr>
            <w:tcW w:w="0" w:type="auto"/>
            <w:tcBorders>
              <w:bottom w:val="single" w:sz="4" w:space="0" w:color="auto"/>
            </w:tcBorders>
            <w:shd w:val="clear" w:color="auto" w:fill="auto"/>
          </w:tcPr>
          <w:p w:rsidR="00C539E5" w:rsidRPr="009E08E1" w:rsidRDefault="00C539E5" w:rsidP="00C539E5">
            <w:pPr>
              <w:jc w:val="right"/>
            </w:pPr>
            <w:r>
              <w:t>–</w:t>
            </w:r>
            <w:r w:rsidRPr="009E08E1">
              <w:t>0.37</w:t>
            </w:r>
          </w:p>
        </w:tc>
        <w:tc>
          <w:tcPr>
            <w:tcW w:w="0" w:type="auto"/>
            <w:tcBorders>
              <w:bottom w:val="single" w:sz="4" w:space="0" w:color="auto"/>
            </w:tcBorders>
            <w:shd w:val="clear" w:color="auto" w:fill="auto"/>
          </w:tcPr>
          <w:p w:rsidR="00C539E5" w:rsidRPr="009E08E1" w:rsidRDefault="00C539E5" w:rsidP="00C539E5">
            <w:pPr>
              <w:jc w:val="right"/>
            </w:pPr>
            <w:r w:rsidRPr="009E08E1">
              <w:t>0.37</w:t>
            </w:r>
          </w:p>
        </w:tc>
      </w:tr>
      <w:tr w:rsidR="00C539E5" w:rsidRPr="00631F80" w:rsidTr="003B5D53">
        <w:trPr>
          <w:jc w:val="center"/>
        </w:trPr>
        <w:tc>
          <w:tcPr>
            <w:tcW w:w="0" w:type="auto"/>
            <w:shd w:val="clear" w:color="auto" w:fill="FFFFFF"/>
          </w:tcPr>
          <w:p w:rsidR="00C539E5" w:rsidRPr="00E257D6" w:rsidRDefault="00C539E5" w:rsidP="00C539E5">
            <w:pPr>
              <w:jc w:val="center"/>
              <w:rPr>
                <w:b/>
              </w:rPr>
            </w:pPr>
            <w:r w:rsidRPr="00E257D6">
              <w:rPr>
                <w:b/>
              </w:rPr>
              <w:t>4.0</w:t>
            </w:r>
          </w:p>
        </w:tc>
        <w:tc>
          <w:tcPr>
            <w:tcW w:w="0" w:type="auto"/>
            <w:shd w:val="clear" w:color="auto" w:fill="FFFFFF"/>
          </w:tcPr>
          <w:p w:rsidR="00C539E5" w:rsidRPr="00E257D6" w:rsidRDefault="00C539E5" w:rsidP="00C539E5">
            <w:pPr>
              <w:jc w:val="center"/>
              <w:rPr>
                <w:b/>
              </w:rPr>
            </w:pPr>
            <w:r w:rsidRPr="00E257D6">
              <w:rPr>
                <w:b/>
              </w:rPr>
              <w:t>3.0</w:t>
            </w:r>
          </w:p>
        </w:tc>
        <w:tc>
          <w:tcPr>
            <w:tcW w:w="0" w:type="auto"/>
            <w:shd w:val="clear" w:color="auto" w:fill="FFFFFF"/>
          </w:tcPr>
          <w:p w:rsidR="00C539E5" w:rsidRPr="00E257D6" w:rsidRDefault="00C539E5" w:rsidP="00C539E5">
            <w:pPr>
              <w:jc w:val="right"/>
              <w:rPr>
                <w:b/>
              </w:rPr>
            </w:pPr>
            <w:r w:rsidRPr="00E257D6">
              <w:rPr>
                <w:b/>
              </w:rPr>
              <w:t>–0.51</w:t>
            </w:r>
          </w:p>
        </w:tc>
        <w:tc>
          <w:tcPr>
            <w:tcW w:w="0" w:type="auto"/>
            <w:shd w:val="clear" w:color="auto" w:fill="FFFFFF"/>
          </w:tcPr>
          <w:p w:rsidR="00C539E5" w:rsidRPr="00E257D6" w:rsidRDefault="00C539E5" w:rsidP="00C539E5">
            <w:pPr>
              <w:jc w:val="right"/>
              <w:rPr>
                <w:b/>
              </w:rPr>
            </w:pPr>
            <w:r w:rsidRPr="00E257D6">
              <w:rPr>
                <w:b/>
              </w:rPr>
              <w:t>–0.92</w:t>
            </w:r>
          </w:p>
        </w:tc>
        <w:tc>
          <w:tcPr>
            <w:tcW w:w="0" w:type="auto"/>
            <w:shd w:val="clear" w:color="auto" w:fill="FFFFFF"/>
          </w:tcPr>
          <w:p w:rsidR="00C539E5" w:rsidRPr="00E257D6" w:rsidRDefault="00C539E5" w:rsidP="00C539E5">
            <w:pPr>
              <w:jc w:val="right"/>
              <w:rPr>
                <w:b/>
              </w:rPr>
            </w:pPr>
            <w:r w:rsidRPr="00E257D6">
              <w:rPr>
                <w:b/>
              </w:rPr>
              <w:t>–0.62</w:t>
            </w:r>
          </w:p>
        </w:tc>
        <w:tc>
          <w:tcPr>
            <w:tcW w:w="0" w:type="auto"/>
            <w:shd w:val="clear" w:color="auto" w:fill="FFFFFF"/>
          </w:tcPr>
          <w:p w:rsidR="00C539E5" w:rsidRPr="00E257D6" w:rsidRDefault="00C539E5" w:rsidP="00C539E5">
            <w:pPr>
              <w:jc w:val="right"/>
              <w:rPr>
                <w:b/>
              </w:rPr>
            </w:pPr>
            <w:r w:rsidRPr="00E257D6">
              <w:rPr>
                <w:b/>
              </w:rPr>
              <w:t>–0.95</w:t>
            </w:r>
          </w:p>
        </w:tc>
        <w:tc>
          <w:tcPr>
            <w:tcW w:w="0" w:type="auto"/>
            <w:shd w:val="clear" w:color="auto" w:fill="FFFFFF"/>
          </w:tcPr>
          <w:p w:rsidR="00C539E5" w:rsidRPr="00E257D6" w:rsidRDefault="00C539E5" w:rsidP="00C539E5">
            <w:pPr>
              <w:jc w:val="right"/>
              <w:rPr>
                <w:b/>
              </w:rPr>
            </w:pPr>
            <w:r w:rsidRPr="00E257D6">
              <w:rPr>
                <w:b/>
              </w:rPr>
              <w:t>–0.11</w:t>
            </w:r>
          </w:p>
        </w:tc>
        <w:tc>
          <w:tcPr>
            <w:tcW w:w="0" w:type="auto"/>
            <w:shd w:val="clear" w:color="auto" w:fill="FFFFFF"/>
          </w:tcPr>
          <w:p w:rsidR="00C539E5" w:rsidRPr="00E257D6" w:rsidRDefault="00C539E5" w:rsidP="00C539E5">
            <w:pPr>
              <w:jc w:val="right"/>
              <w:rPr>
                <w:b/>
              </w:rPr>
            </w:pPr>
            <w:r w:rsidRPr="00E257D6">
              <w:rPr>
                <w:b/>
              </w:rPr>
              <w:t>–0.03</w:t>
            </w:r>
          </w:p>
        </w:tc>
        <w:tc>
          <w:tcPr>
            <w:tcW w:w="0" w:type="auto"/>
            <w:shd w:val="clear" w:color="auto" w:fill="FFFFFF"/>
          </w:tcPr>
          <w:p w:rsidR="00C539E5" w:rsidRPr="00E257D6" w:rsidRDefault="00C539E5" w:rsidP="00C539E5">
            <w:pPr>
              <w:jc w:val="right"/>
              <w:rPr>
                <w:b/>
              </w:rPr>
            </w:pPr>
            <w:r w:rsidRPr="00E257D6">
              <w:rPr>
                <w:b/>
              </w:rPr>
              <w:t>0.11</w:t>
            </w:r>
          </w:p>
        </w:tc>
      </w:tr>
      <w:tr w:rsidR="00C539E5" w:rsidRPr="00631F80" w:rsidTr="003B5D53">
        <w:trPr>
          <w:jc w:val="center"/>
        </w:trPr>
        <w:tc>
          <w:tcPr>
            <w:tcW w:w="0" w:type="auto"/>
          </w:tcPr>
          <w:p w:rsidR="00C539E5" w:rsidRPr="009E08E1" w:rsidRDefault="00C539E5" w:rsidP="00C539E5">
            <w:pPr>
              <w:jc w:val="center"/>
            </w:pPr>
            <w:r w:rsidRPr="009E08E1">
              <w:t>4.0</w:t>
            </w:r>
          </w:p>
        </w:tc>
        <w:tc>
          <w:tcPr>
            <w:tcW w:w="0" w:type="auto"/>
          </w:tcPr>
          <w:p w:rsidR="00C539E5" w:rsidRPr="009E08E1" w:rsidRDefault="00C539E5" w:rsidP="00C539E5">
            <w:pPr>
              <w:jc w:val="center"/>
            </w:pPr>
            <w:r w:rsidRPr="009E08E1">
              <w:t>4.0</w:t>
            </w:r>
          </w:p>
        </w:tc>
        <w:tc>
          <w:tcPr>
            <w:tcW w:w="0" w:type="auto"/>
          </w:tcPr>
          <w:p w:rsidR="00C539E5" w:rsidRPr="009E08E1" w:rsidRDefault="00C539E5" w:rsidP="00C539E5">
            <w:pPr>
              <w:jc w:val="right"/>
            </w:pPr>
            <w:r>
              <w:t>–</w:t>
            </w:r>
            <w:r w:rsidRPr="009E08E1">
              <w:t>0.51</w:t>
            </w:r>
          </w:p>
        </w:tc>
        <w:tc>
          <w:tcPr>
            <w:tcW w:w="0" w:type="auto"/>
          </w:tcPr>
          <w:p w:rsidR="00C539E5" w:rsidRPr="009E08E1" w:rsidRDefault="00C539E5" w:rsidP="00C539E5">
            <w:pPr>
              <w:jc w:val="right"/>
            </w:pPr>
            <w:r>
              <w:t>–</w:t>
            </w:r>
            <w:r w:rsidRPr="009E08E1">
              <w:t>0.92</w:t>
            </w:r>
          </w:p>
        </w:tc>
        <w:tc>
          <w:tcPr>
            <w:tcW w:w="0" w:type="auto"/>
          </w:tcPr>
          <w:p w:rsidR="00C539E5" w:rsidRPr="009E08E1" w:rsidRDefault="00C539E5" w:rsidP="00C539E5">
            <w:pPr>
              <w:jc w:val="right"/>
            </w:pPr>
            <w:r>
              <w:t>–</w:t>
            </w:r>
            <w:r w:rsidRPr="009E08E1">
              <w:t>0.76</w:t>
            </w:r>
          </w:p>
        </w:tc>
        <w:tc>
          <w:tcPr>
            <w:tcW w:w="0" w:type="auto"/>
          </w:tcPr>
          <w:p w:rsidR="00C539E5" w:rsidRPr="009E08E1" w:rsidRDefault="00C539E5" w:rsidP="00C539E5">
            <w:pPr>
              <w:jc w:val="right"/>
            </w:pPr>
            <w:r>
              <w:t>–</w:t>
            </w:r>
            <w:r w:rsidRPr="009E08E1">
              <w:t>0.76</w:t>
            </w:r>
          </w:p>
        </w:tc>
        <w:tc>
          <w:tcPr>
            <w:tcW w:w="0" w:type="auto"/>
          </w:tcPr>
          <w:p w:rsidR="00C539E5" w:rsidRPr="009E08E1" w:rsidRDefault="00C539E5" w:rsidP="00C539E5">
            <w:pPr>
              <w:jc w:val="right"/>
            </w:pPr>
            <w:r>
              <w:t>–</w:t>
            </w:r>
            <w:r w:rsidRPr="009E08E1">
              <w:t>0.25</w:t>
            </w:r>
          </w:p>
        </w:tc>
        <w:tc>
          <w:tcPr>
            <w:tcW w:w="0" w:type="auto"/>
          </w:tcPr>
          <w:p w:rsidR="00C539E5" w:rsidRPr="009E08E1" w:rsidRDefault="00C539E5" w:rsidP="00C539E5">
            <w:pPr>
              <w:jc w:val="right"/>
            </w:pPr>
            <w:r w:rsidRPr="009E08E1">
              <w:t>0.16</w:t>
            </w:r>
          </w:p>
        </w:tc>
        <w:tc>
          <w:tcPr>
            <w:tcW w:w="0" w:type="auto"/>
          </w:tcPr>
          <w:p w:rsidR="00C539E5" w:rsidRDefault="00C539E5" w:rsidP="00C539E5">
            <w:pPr>
              <w:jc w:val="right"/>
            </w:pPr>
            <w:r w:rsidRPr="009E08E1">
              <w:t>0.29</w:t>
            </w:r>
          </w:p>
        </w:tc>
      </w:tr>
    </w:tbl>
    <w:p w:rsidR="000B61D8" w:rsidRPr="00C539E5" w:rsidRDefault="000B61D8" w:rsidP="00A01C87">
      <w:pPr>
        <w:pStyle w:val="Heading6"/>
        <w:ind w:left="360"/>
        <w:rPr>
          <w:szCs w:val="26"/>
        </w:rPr>
      </w:pPr>
      <w:bookmarkStart w:id="151" w:name="_Table_III.1.28._The"/>
      <w:bookmarkStart w:id="152" w:name="_Toc239503209"/>
      <w:bookmarkStart w:id="153" w:name="_Toc239509008"/>
      <w:bookmarkStart w:id="154" w:name="_Toc239509268"/>
      <w:bookmarkStart w:id="155" w:name="_Toc246568876"/>
      <w:bookmarkStart w:id="156" w:name="_Toc349239095"/>
      <w:bookmarkStart w:id="157" w:name="_Toc358832882"/>
      <w:bookmarkStart w:id="158" w:name="_Toc401045392"/>
      <w:bookmarkStart w:id="159" w:name="_Toc511044283"/>
      <w:bookmarkEnd w:id="150"/>
      <w:bookmarkEnd w:id="151"/>
      <w:r w:rsidRPr="00C539E5">
        <w:rPr>
          <w:b/>
          <w:szCs w:val="26"/>
        </w:rPr>
        <w:t xml:space="preserve">Table </w:t>
      </w:r>
      <w:r w:rsidR="00AF0598">
        <w:rPr>
          <w:b/>
          <w:szCs w:val="26"/>
        </w:rPr>
        <w:t>5</w:t>
      </w:r>
      <w:r w:rsidRPr="00C539E5">
        <w:rPr>
          <w:b/>
          <w:szCs w:val="26"/>
        </w:rPr>
        <w:t>.</w:t>
      </w:r>
      <w:r w:rsidR="0010131B" w:rsidRPr="00C539E5">
        <w:rPr>
          <w:b/>
          <w:szCs w:val="26"/>
        </w:rPr>
        <w:t>3</w:t>
      </w:r>
      <w:r w:rsidR="00D4301C" w:rsidRPr="00C539E5">
        <w:rPr>
          <w:b/>
          <w:szCs w:val="26"/>
        </w:rPr>
        <w:t>.</w:t>
      </w:r>
      <w:r w:rsidRPr="00C539E5">
        <w:rPr>
          <w:szCs w:val="26"/>
        </w:rPr>
        <w:t xml:space="preserve"> The normal biases of (</w:t>
      </w:r>
      <w:r w:rsidRPr="00C539E5">
        <w:rPr>
          <w:i/>
          <w:szCs w:val="26"/>
        </w:rPr>
        <w:t>a</w:t>
      </w:r>
      <w:r w:rsidRPr="00C539E5">
        <w:rPr>
          <w:szCs w:val="26"/>
          <w:vertAlign w:val="subscript"/>
        </w:rPr>
        <w:t>1</w:t>
      </w:r>
      <w:r w:rsidRPr="00C539E5">
        <w:rPr>
          <w:szCs w:val="26"/>
        </w:rPr>
        <w:t>,</w:t>
      </w:r>
      <w:r w:rsidRPr="00C539E5">
        <w:rPr>
          <w:i/>
          <w:szCs w:val="26"/>
        </w:rPr>
        <w:t xml:space="preserve"> b</w:t>
      </w:r>
      <w:r w:rsidRPr="00C539E5">
        <w:rPr>
          <w:szCs w:val="26"/>
          <w:vertAlign w:val="subscript"/>
        </w:rPr>
        <w:t>1</w:t>
      </w:r>
      <w:r w:rsidRPr="00C539E5">
        <w:rPr>
          <w:szCs w:val="26"/>
        </w:rPr>
        <w:t xml:space="preserve">) with respect to </w:t>
      </w:r>
      <w:r w:rsidRPr="00C539E5">
        <w:rPr>
          <w:i/>
          <w:szCs w:val="26"/>
        </w:rPr>
        <w:t>β</w:t>
      </w:r>
      <w:r w:rsidRPr="00C539E5">
        <w:rPr>
          <w:szCs w:val="26"/>
          <w:vertAlign w:val="subscript"/>
        </w:rPr>
        <w:t>1</w:t>
      </w:r>
      <w:bookmarkEnd w:id="152"/>
      <w:bookmarkEnd w:id="153"/>
      <w:bookmarkEnd w:id="154"/>
      <w:bookmarkEnd w:id="155"/>
      <w:bookmarkEnd w:id="156"/>
      <w:bookmarkEnd w:id="157"/>
      <w:bookmarkEnd w:id="158"/>
      <w:bookmarkEnd w:id="159"/>
    </w:p>
    <w:p w:rsidR="000B61D8" w:rsidRPr="00631F80" w:rsidRDefault="000B61D8" w:rsidP="00334027">
      <w:pPr>
        <w:rPr>
          <w:szCs w:val="26"/>
          <w:highlight w:val="yellow"/>
        </w:rPr>
      </w:pPr>
      <w:r w:rsidRPr="00E257D6">
        <w:rPr>
          <w:szCs w:val="26"/>
        </w:rPr>
        <w:t>The normal biases of all possible values of (</w:t>
      </w:r>
      <w:r w:rsidRPr="00E257D6">
        <w:rPr>
          <w:i/>
          <w:szCs w:val="26"/>
        </w:rPr>
        <w:t>a</w:t>
      </w:r>
      <w:r w:rsidR="00BA3633" w:rsidRPr="00E257D6">
        <w:rPr>
          <w:szCs w:val="26"/>
          <w:vertAlign w:val="subscript"/>
        </w:rPr>
        <w:t>2</w:t>
      </w:r>
      <w:r w:rsidRPr="00E257D6">
        <w:rPr>
          <w:szCs w:val="26"/>
        </w:rPr>
        <w:t>,</w:t>
      </w:r>
      <w:r w:rsidRPr="00E257D6">
        <w:rPr>
          <w:i/>
          <w:szCs w:val="26"/>
        </w:rPr>
        <w:t xml:space="preserve"> b</w:t>
      </w:r>
      <w:r w:rsidR="00BA3633" w:rsidRPr="00E257D6">
        <w:rPr>
          <w:szCs w:val="26"/>
          <w:vertAlign w:val="subscript"/>
        </w:rPr>
        <w:t>2</w:t>
      </w:r>
      <w:r w:rsidRPr="00E257D6">
        <w:rPr>
          <w:szCs w:val="26"/>
        </w:rPr>
        <w:t xml:space="preserve">) with respect to </w:t>
      </w:r>
      <w:r w:rsidRPr="00E257D6">
        <w:rPr>
          <w:i/>
          <w:szCs w:val="26"/>
        </w:rPr>
        <w:t>β</w:t>
      </w:r>
      <w:r w:rsidRPr="00E257D6">
        <w:rPr>
          <w:szCs w:val="26"/>
          <w:vertAlign w:val="subscript"/>
        </w:rPr>
        <w:t>2</w:t>
      </w:r>
      <w:r w:rsidRPr="00E257D6">
        <w:rPr>
          <w:szCs w:val="26"/>
        </w:rPr>
        <w:t xml:space="preserve"> </w:t>
      </w:r>
      <w:proofErr w:type="gramStart"/>
      <w:r w:rsidRPr="00E257D6">
        <w:rPr>
          <w:szCs w:val="26"/>
        </w:rPr>
        <w:t xml:space="preserve">are </w:t>
      </w:r>
      <w:r w:rsidR="00DE7BC3" w:rsidRPr="00E257D6">
        <w:rPr>
          <w:szCs w:val="26"/>
        </w:rPr>
        <w:t>shown</w:t>
      </w:r>
      <w:proofErr w:type="gramEnd"/>
      <w:r w:rsidRPr="00E257D6">
        <w:rPr>
          <w:szCs w:val="26"/>
        </w:rPr>
        <w:t xml:space="preserve"> in following table</w:t>
      </w:r>
      <w:r w:rsidR="00020241" w:rsidRPr="00E257D6">
        <w:rPr>
          <w:szCs w:val="26"/>
        </w:rPr>
        <w:t xml:space="preserve"> </w:t>
      </w:r>
      <w:hyperlink w:anchor="_Table_III.1.29._The" w:tooltip="Table 5.4. The normal biases of (a2, b2) with respect to β2" w:history="1">
        <w:r w:rsidR="00AF0598">
          <w:rPr>
            <w:rStyle w:val="Hyperlink"/>
            <w:szCs w:val="26"/>
            <w:u w:val="none"/>
          </w:rPr>
          <w:t>5.4</w:t>
        </w:r>
      </w:hyperlink>
      <w:r w:rsidRPr="00E257D6">
        <w:rPr>
          <w:szCs w:val="26"/>
        </w:rPr>
        <w:t>.</w:t>
      </w:r>
    </w:p>
    <w:p w:rsidR="009A0307" w:rsidRPr="00631F80" w:rsidRDefault="009A0307" w:rsidP="00334027">
      <w:pPr>
        <w:rPr>
          <w:szCs w:val="26"/>
          <w:highlight w:val="yell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
        <w:gridCol w:w="516"/>
        <w:gridCol w:w="756"/>
        <w:gridCol w:w="636"/>
        <w:gridCol w:w="756"/>
        <w:gridCol w:w="756"/>
        <w:gridCol w:w="756"/>
        <w:gridCol w:w="756"/>
        <w:gridCol w:w="636"/>
      </w:tblGrid>
      <w:tr w:rsidR="00E257D6" w:rsidRPr="00631F80" w:rsidTr="009F654D">
        <w:trPr>
          <w:jc w:val="center"/>
        </w:trPr>
        <w:tc>
          <w:tcPr>
            <w:tcW w:w="0" w:type="auto"/>
          </w:tcPr>
          <w:p w:rsidR="00E257D6" w:rsidRPr="00E257D6" w:rsidRDefault="00E257D6" w:rsidP="00082326">
            <w:pPr>
              <w:jc w:val="center"/>
              <w:rPr>
                <w:b/>
                <w:i/>
                <w:szCs w:val="26"/>
                <w:vertAlign w:val="subscript"/>
              </w:rPr>
            </w:pPr>
            <w:r w:rsidRPr="00E257D6">
              <w:rPr>
                <w:b/>
                <w:i/>
                <w:szCs w:val="26"/>
              </w:rPr>
              <w:t>a</w:t>
            </w:r>
            <w:r w:rsidRPr="00E257D6">
              <w:rPr>
                <w:b/>
                <w:szCs w:val="26"/>
                <w:vertAlign w:val="subscript"/>
              </w:rPr>
              <w:t>2</w:t>
            </w:r>
          </w:p>
        </w:tc>
        <w:tc>
          <w:tcPr>
            <w:tcW w:w="0" w:type="auto"/>
          </w:tcPr>
          <w:p w:rsidR="00E257D6" w:rsidRPr="00E257D6" w:rsidRDefault="00E257D6" w:rsidP="00082326">
            <w:pPr>
              <w:jc w:val="center"/>
              <w:rPr>
                <w:b/>
                <w:i/>
                <w:szCs w:val="26"/>
                <w:vertAlign w:val="subscript"/>
              </w:rPr>
            </w:pPr>
            <w:r w:rsidRPr="00E257D6">
              <w:rPr>
                <w:b/>
                <w:i/>
                <w:szCs w:val="26"/>
              </w:rPr>
              <w:t>b</w:t>
            </w:r>
            <w:r w:rsidRPr="00E257D6">
              <w:rPr>
                <w:b/>
                <w:szCs w:val="26"/>
                <w:vertAlign w:val="subscript"/>
              </w:rPr>
              <w:t>2</w:t>
            </w:r>
          </w:p>
        </w:tc>
        <w:tc>
          <w:tcPr>
            <w:tcW w:w="0" w:type="auto"/>
          </w:tcPr>
          <w:p w:rsidR="00E257D6" w:rsidRPr="00E257D6" w:rsidRDefault="00E257D6" w:rsidP="00082326">
            <w:pPr>
              <w:jc w:val="center"/>
              <w:rPr>
                <w:b/>
                <w:i/>
                <w:szCs w:val="26"/>
              </w:rPr>
            </w:pPr>
            <w:r>
              <w:rPr>
                <w:b/>
                <w:i/>
                <w:szCs w:val="26"/>
              </w:rPr>
              <w:t>L</w:t>
            </w:r>
            <w:r w:rsidRPr="00E257D6">
              <w:rPr>
                <w:b/>
                <w:szCs w:val="26"/>
                <w:vertAlign w:val="subscript"/>
              </w:rPr>
              <w:t>21</w:t>
            </w:r>
          </w:p>
        </w:tc>
        <w:tc>
          <w:tcPr>
            <w:tcW w:w="0" w:type="auto"/>
          </w:tcPr>
          <w:p w:rsidR="00E257D6" w:rsidRPr="00E257D6" w:rsidRDefault="00E257D6" w:rsidP="00082326">
            <w:pPr>
              <w:jc w:val="center"/>
              <w:rPr>
                <w:b/>
                <w:i/>
                <w:szCs w:val="26"/>
              </w:rPr>
            </w:pPr>
            <w:r>
              <w:rPr>
                <w:b/>
                <w:i/>
                <w:szCs w:val="26"/>
              </w:rPr>
              <w:t>L</w:t>
            </w:r>
            <w:r w:rsidRPr="00E257D6">
              <w:rPr>
                <w:b/>
                <w:szCs w:val="26"/>
                <w:vertAlign w:val="subscript"/>
              </w:rPr>
              <w:t>22</w:t>
            </w:r>
          </w:p>
        </w:tc>
        <w:tc>
          <w:tcPr>
            <w:tcW w:w="0" w:type="auto"/>
          </w:tcPr>
          <w:p w:rsidR="00E257D6" w:rsidRPr="00E257D6" w:rsidRDefault="00E257D6" w:rsidP="00082326">
            <w:pPr>
              <w:jc w:val="center"/>
              <w:rPr>
                <w:b/>
                <w:i/>
                <w:szCs w:val="26"/>
                <w:vertAlign w:val="subscript"/>
              </w:rPr>
            </w:pPr>
            <w:r w:rsidRPr="00E257D6">
              <w:rPr>
                <w:b/>
                <w:i/>
                <w:szCs w:val="26"/>
              </w:rPr>
              <w:t>G</w:t>
            </w:r>
            <w:r w:rsidRPr="00E257D6">
              <w:rPr>
                <w:b/>
                <w:szCs w:val="26"/>
                <w:vertAlign w:val="subscript"/>
              </w:rPr>
              <w:t>21</w:t>
            </w:r>
          </w:p>
        </w:tc>
        <w:tc>
          <w:tcPr>
            <w:tcW w:w="0" w:type="auto"/>
          </w:tcPr>
          <w:p w:rsidR="00E257D6" w:rsidRPr="00E257D6" w:rsidRDefault="00E257D6" w:rsidP="00082326">
            <w:pPr>
              <w:jc w:val="center"/>
              <w:rPr>
                <w:b/>
                <w:i/>
                <w:szCs w:val="26"/>
                <w:vertAlign w:val="subscript"/>
              </w:rPr>
            </w:pPr>
            <w:r w:rsidRPr="00E257D6">
              <w:rPr>
                <w:b/>
                <w:i/>
                <w:szCs w:val="26"/>
              </w:rPr>
              <w:t>G</w:t>
            </w:r>
            <w:r w:rsidRPr="00E257D6">
              <w:rPr>
                <w:b/>
                <w:szCs w:val="26"/>
                <w:vertAlign w:val="subscript"/>
              </w:rPr>
              <w:t>22</w:t>
            </w:r>
          </w:p>
        </w:tc>
        <w:tc>
          <w:tcPr>
            <w:tcW w:w="0" w:type="auto"/>
          </w:tcPr>
          <w:p w:rsidR="00E257D6" w:rsidRPr="00E257D6" w:rsidRDefault="00E257D6" w:rsidP="00082326">
            <w:pPr>
              <w:jc w:val="center"/>
              <w:rPr>
                <w:b/>
                <w:szCs w:val="26"/>
                <w:vertAlign w:val="subscript"/>
              </w:rPr>
            </w:pPr>
            <w:r w:rsidRPr="00E257D6">
              <w:rPr>
                <w:b/>
                <w:szCs w:val="26"/>
              </w:rPr>
              <w:t>Δ</w:t>
            </w:r>
            <w:r w:rsidRPr="00E257D6">
              <w:rPr>
                <w:b/>
                <w:szCs w:val="26"/>
                <w:vertAlign w:val="subscript"/>
              </w:rPr>
              <w:t>21</w:t>
            </w:r>
          </w:p>
        </w:tc>
        <w:tc>
          <w:tcPr>
            <w:tcW w:w="0" w:type="auto"/>
          </w:tcPr>
          <w:p w:rsidR="00E257D6" w:rsidRPr="00E257D6" w:rsidRDefault="00E257D6" w:rsidP="00082326">
            <w:pPr>
              <w:jc w:val="center"/>
              <w:rPr>
                <w:b/>
                <w:szCs w:val="26"/>
                <w:vertAlign w:val="subscript"/>
              </w:rPr>
            </w:pPr>
            <w:r w:rsidRPr="00E257D6">
              <w:rPr>
                <w:b/>
                <w:szCs w:val="26"/>
              </w:rPr>
              <w:t>Δ</w:t>
            </w:r>
            <w:r w:rsidRPr="00E257D6">
              <w:rPr>
                <w:b/>
                <w:szCs w:val="26"/>
                <w:vertAlign w:val="subscript"/>
              </w:rPr>
              <w:t>22</w:t>
            </w:r>
          </w:p>
        </w:tc>
        <w:tc>
          <w:tcPr>
            <w:tcW w:w="0" w:type="auto"/>
          </w:tcPr>
          <w:p w:rsidR="00E257D6" w:rsidRPr="00E257D6" w:rsidRDefault="00E257D6" w:rsidP="00082326">
            <w:pPr>
              <w:jc w:val="center"/>
              <w:rPr>
                <w:b/>
                <w:szCs w:val="26"/>
                <w:vertAlign w:val="subscript"/>
              </w:rPr>
            </w:pPr>
            <w:r w:rsidRPr="00E257D6">
              <w:rPr>
                <w:b/>
                <w:szCs w:val="26"/>
              </w:rPr>
              <w:t>Δ</w:t>
            </w:r>
            <w:r w:rsidRPr="00E257D6">
              <w:rPr>
                <w:b/>
                <w:szCs w:val="26"/>
                <w:vertAlign w:val="subscript"/>
              </w:rPr>
              <w:t>2</w:t>
            </w:r>
          </w:p>
        </w:tc>
      </w:tr>
      <w:tr w:rsidR="00E257D6" w:rsidRPr="00631F80" w:rsidTr="00C10556">
        <w:trPr>
          <w:jc w:val="center"/>
        </w:trPr>
        <w:tc>
          <w:tcPr>
            <w:tcW w:w="0" w:type="auto"/>
          </w:tcPr>
          <w:p w:rsidR="00E257D6" w:rsidRPr="003F7DB9" w:rsidRDefault="00E257D6" w:rsidP="00E257D6">
            <w:r w:rsidRPr="003F7DB9">
              <w:t>2.0</w:t>
            </w:r>
          </w:p>
        </w:tc>
        <w:tc>
          <w:tcPr>
            <w:tcW w:w="0" w:type="auto"/>
          </w:tcPr>
          <w:p w:rsidR="00E257D6" w:rsidRPr="003F7DB9" w:rsidRDefault="00E257D6" w:rsidP="00E257D6">
            <w:r w:rsidRPr="003F7DB9">
              <w:t>2.0</w:t>
            </w:r>
          </w:p>
        </w:tc>
        <w:tc>
          <w:tcPr>
            <w:tcW w:w="0" w:type="auto"/>
          </w:tcPr>
          <w:p w:rsidR="00E257D6" w:rsidRPr="003F7DB9" w:rsidRDefault="00E257D6" w:rsidP="00E257D6">
            <w:pPr>
              <w:jc w:val="right"/>
            </w:pPr>
            <w:r>
              <w:t>–</w:t>
            </w:r>
            <w:r w:rsidRPr="003F7DB9">
              <w:t>0.41</w:t>
            </w:r>
          </w:p>
        </w:tc>
        <w:tc>
          <w:tcPr>
            <w:tcW w:w="0" w:type="auto"/>
          </w:tcPr>
          <w:p w:rsidR="00E257D6" w:rsidRPr="003F7DB9" w:rsidRDefault="00E257D6" w:rsidP="00E257D6">
            <w:pPr>
              <w:jc w:val="right"/>
            </w:pPr>
            <w:r>
              <w:t>–</w:t>
            </w:r>
            <w:r w:rsidRPr="003F7DB9">
              <w:t>1.1</w:t>
            </w:r>
          </w:p>
        </w:tc>
        <w:tc>
          <w:tcPr>
            <w:tcW w:w="0" w:type="auto"/>
          </w:tcPr>
          <w:p w:rsidR="00E257D6" w:rsidRPr="003F7DB9" w:rsidRDefault="00E257D6" w:rsidP="00E257D6">
            <w:pPr>
              <w:jc w:val="right"/>
            </w:pPr>
            <w:r>
              <w:t>–</w:t>
            </w:r>
            <w:r w:rsidRPr="003F7DB9">
              <w:t>0.83</w:t>
            </w:r>
          </w:p>
        </w:tc>
        <w:tc>
          <w:tcPr>
            <w:tcW w:w="0" w:type="auto"/>
          </w:tcPr>
          <w:p w:rsidR="00E257D6" w:rsidRPr="003F7DB9" w:rsidRDefault="00E257D6" w:rsidP="00E257D6">
            <w:pPr>
              <w:jc w:val="right"/>
            </w:pPr>
            <w:r>
              <w:t>–</w:t>
            </w:r>
            <w:r w:rsidRPr="003F7DB9">
              <w:t>0.83</w:t>
            </w:r>
          </w:p>
        </w:tc>
        <w:tc>
          <w:tcPr>
            <w:tcW w:w="0" w:type="auto"/>
          </w:tcPr>
          <w:p w:rsidR="00E257D6" w:rsidRPr="003F7DB9" w:rsidRDefault="00E257D6" w:rsidP="00E257D6">
            <w:pPr>
              <w:jc w:val="right"/>
            </w:pPr>
            <w:r>
              <w:t>–</w:t>
            </w:r>
            <w:r w:rsidRPr="003F7DB9">
              <w:t>0.43</w:t>
            </w:r>
          </w:p>
        </w:tc>
        <w:tc>
          <w:tcPr>
            <w:tcW w:w="0" w:type="auto"/>
          </w:tcPr>
          <w:p w:rsidR="00E257D6" w:rsidRPr="003F7DB9" w:rsidRDefault="00E257D6" w:rsidP="00E257D6">
            <w:pPr>
              <w:jc w:val="right"/>
            </w:pPr>
            <w:r w:rsidRPr="003F7DB9">
              <w:t>0.27</w:t>
            </w:r>
          </w:p>
        </w:tc>
        <w:tc>
          <w:tcPr>
            <w:tcW w:w="0" w:type="auto"/>
          </w:tcPr>
          <w:p w:rsidR="00E257D6" w:rsidRPr="003F7DB9" w:rsidRDefault="00E257D6" w:rsidP="00E257D6">
            <w:pPr>
              <w:jc w:val="right"/>
            </w:pPr>
            <w:r w:rsidRPr="003F7DB9">
              <w:t>0.5</w:t>
            </w:r>
            <w:r>
              <w:t>0</w:t>
            </w:r>
          </w:p>
        </w:tc>
      </w:tr>
      <w:tr w:rsidR="00E257D6" w:rsidRPr="00631F80" w:rsidTr="00C10556">
        <w:trPr>
          <w:jc w:val="center"/>
        </w:trPr>
        <w:tc>
          <w:tcPr>
            <w:tcW w:w="0" w:type="auto"/>
          </w:tcPr>
          <w:p w:rsidR="00E257D6" w:rsidRPr="003F7DB9" w:rsidRDefault="00E257D6" w:rsidP="00E257D6">
            <w:r w:rsidRPr="003F7DB9">
              <w:t>2.0</w:t>
            </w:r>
          </w:p>
        </w:tc>
        <w:tc>
          <w:tcPr>
            <w:tcW w:w="0" w:type="auto"/>
          </w:tcPr>
          <w:p w:rsidR="00E257D6" w:rsidRPr="003F7DB9" w:rsidRDefault="00E257D6" w:rsidP="00E257D6">
            <w:r w:rsidRPr="003F7DB9">
              <w:t>3.0</w:t>
            </w:r>
          </w:p>
        </w:tc>
        <w:tc>
          <w:tcPr>
            <w:tcW w:w="0" w:type="auto"/>
          </w:tcPr>
          <w:p w:rsidR="00E257D6" w:rsidRPr="003F7DB9" w:rsidRDefault="00E257D6" w:rsidP="00E257D6">
            <w:pPr>
              <w:jc w:val="right"/>
            </w:pPr>
            <w:r>
              <w:t>–</w:t>
            </w:r>
            <w:r w:rsidRPr="003F7DB9">
              <w:t>0.41</w:t>
            </w:r>
          </w:p>
        </w:tc>
        <w:tc>
          <w:tcPr>
            <w:tcW w:w="0" w:type="auto"/>
          </w:tcPr>
          <w:p w:rsidR="00E257D6" w:rsidRPr="003F7DB9" w:rsidRDefault="00E257D6" w:rsidP="00E257D6">
            <w:pPr>
              <w:jc w:val="right"/>
            </w:pPr>
            <w:r>
              <w:t>–</w:t>
            </w:r>
            <w:r w:rsidRPr="003F7DB9">
              <w:t>1.1</w:t>
            </w:r>
          </w:p>
        </w:tc>
        <w:tc>
          <w:tcPr>
            <w:tcW w:w="0" w:type="auto"/>
          </w:tcPr>
          <w:p w:rsidR="00E257D6" w:rsidRPr="003F7DB9" w:rsidRDefault="00E257D6" w:rsidP="00E257D6">
            <w:pPr>
              <w:jc w:val="right"/>
            </w:pPr>
            <w:r>
              <w:t>–</w:t>
            </w:r>
            <w:r w:rsidRPr="003F7DB9">
              <w:t>1.08</w:t>
            </w:r>
          </w:p>
        </w:tc>
        <w:tc>
          <w:tcPr>
            <w:tcW w:w="0" w:type="auto"/>
          </w:tcPr>
          <w:p w:rsidR="00E257D6" w:rsidRPr="003F7DB9" w:rsidRDefault="00E257D6" w:rsidP="00E257D6">
            <w:pPr>
              <w:jc w:val="right"/>
            </w:pPr>
            <w:r>
              <w:t>–</w:t>
            </w:r>
            <w:r w:rsidRPr="003F7DB9">
              <w:t>0.58</w:t>
            </w:r>
          </w:p>
        </w:tc>
        <w:tc>
          <w:tcPr>
            <w:tcW w:w="0" w:type="auto"/>
          </w:tcPr>
          <w:p w:rsidR="00E257D6" w:rsidRPr="003F7DB9" w:rsidRDefault="00E257D6" w:rsidP="00E257D6">
            <w:pPr>
              <w:jc w:val="right"/>
            </w:pPr>
            <w:r>
              <w:t>–</w:t>
            </w:r>
            <w:r w:rsidRPr="003F7DB9">
              <w:t>0.68</w:t>
            </w:r>
          </w:p>
        </w:tc>
        <w:tc>
          <w:tcPr>
            <w:tcW w:w="0" w:type="auto"/>
          </w:tcPr>
          <w:p w:rsidR="00E257D6" w:rsidRPr="003F7DB9" w:rsidRDefault="00E257D6" w:rsidP="00E257D6">
            <w:pPr>
              <w:jc w:val="right"/>
            </w:pPr>
            <w:r w:rsidRPr="003F7DB9">
              <w:t>0.52</w:t>
            </w:r>
          </w:p>
        </w:tc>
        <w:tc>
          <w:tcPr>
            <w:tcW w:w="0" w:type="auto"/>
          </w:tcPr>
          <w:p w:rsidR="00E257D6" w:rsidRPr="003F7DB9" w:rsidRDefault="00E257D6" w:rsidP="00E257D6">
            <w:pPr>
              <w:jc w:val="right"/>
            </w:pPr>
            <w:r w:rsidRPr="003F7DB9">
              <w:t>0.85</w:t>
            </w:r>
          </w:p>
        </w:tc>
      </w:tr>
      <w:tr w:rsidR="00E257D6" w:rsidRPr="00631F80" w:rsidTr="00C10556">
        <w:trPr>
          <w:jc w:val="center"/>
        </w:trPr>
        <w:tc>
          <w:tcPr>
            <w:tcW w:w="0" w:type="auto"/>
          </w:tcPr>
          <w:p w:rsidR="00E257D6" w:rsidRPr="003F7DB9" w:rsidRDefault="00E257D6" w:rsidP="00E257D6">
            <w:r w:rsidRPr="003F7DB9">
              <w:t>2.0</w:t>
            </w:r>
          </w:p>
        </w:tc>
        <w:tc>
          <w:tcPr>
            <w:tcW w:w="0" w:type="auto"/>
          </w:tcPr>
          <w:p w:rsidR="00E257D6" w:rsidRPr="003F7DB9" w:rsidRDefault="00E257D6" w:rsidP="00E257D6">
            <w:r w:rsidRPr="003F7DB9">
              <w:t>4.0</w:t>
            </w:r>
          </w:p>
        </w:tc>
        <w:tc>
          <w:tcPr>
            <w:tcW w:w="0" w:type="auto"/>
          </w:tcPr>
          <w:p w:rsidR="00E257D6" w:rsidRPr="003F7DB9" w:rsidRDefault="00E257D6" w:rsidP="00E257D6">
            <w:pPr>
              <w:jc w:val="right"/>
            </w:pPr>
            <w:r>
              <w:t>–</w:t>
            </w:r>
            <w:r w:rsidRPr="003F7DB9">
              <w:t>0.41</w:t>
            </w:r>
          </w:p>
        </w:tc>
        <w:tc>
          <w:tcPr>
            <w:tcW w:w="0" w:type="auto"/>
          </w:tcPr>
          <w:p w:rsidR="00E257D6" w:rsidRPr="003F7DB9" w:rsidRDefault="00E257D6" w:rsidP="00E257D6">
            <w:pPr>
              <w:jc w:val="right"/>
            </w:pPr>
            <w:r>
              <w:t>–</w:t>
            </w:r>
            <w:r w:rsidRPr="003F7DB9">
              <w:t>1.1</w:t>
            </w:r>
          </w:p>
        </w:tc>
        <w:tc>
          <w:tcPr>
            <w:tcW w:w="0" w:type="auto"/>
          </w:tcPr>
          <w:p w:rsidR="00E257D6" w:rsidRPr="003F7DB9" w:rsidRDefault="00E257D6" w:rsidP="00E257D6">
            <w:pPr>
              <w:jc w:val="right"/>
            </w:pPr>
            <w:r>
              <w:t>–</w:t>
            </w:r>
            <w:r w:rsidRPr="003F7DB9">
              <w:t>1.28</w:t>
            </w:r>
          </w:p>
        </w:tc>
        <w:tc>
          <w:tcPr>
            <w:tcW w:w="0" w:type="auto"/>
          </w:tcPr>
          <w:p w:rsidR="00E257D6" w:rsidRPr="003F7DB9" w:rsidRDefault="00E257D6" w:rsidP="00E257D6">
            <w:pPr>
              <w:jc w:val="right"/>
            </w:pPr>
            <w:r>
              <w:t>–</w:t>
            </w:r>
            <w:r w:rsidRPr="003F7DB9">
              <w:t>0.45</w:t>
            </w:r>
          </w:p>
        </w:tc>
        <w:tc>
          <w:tcPr>
            <w:tcW w:w="0" w:type="auto"/>
          </w:tcPr>
          <w:p w:rsidR="00E257D6" w:rsidRPr="003F7DB9" w:rsidRDefault="00E257D6" w:rsidP="00E257D6">
            <w:pPr>
              <w:jc w:val="right"/>
            </w:pPr>
            <w:r>
              <w:t>–</w:t>
            </w:r>
            <w:r w:rsidRPr="003F7DB9">
              <w:t>0.88</w:t>
            </w:r>
          </w:p>
        </w:tc>
        <w:tc>
          <w:tcPr>
            <w:tcW w:w="0" w:type="auto"/>
          </w:tcPr>
          <w:p w:rsidR="00E257D6" w:rsidRPr="003F7DB9" w:rsidRDefault="00E257D6" w:rsidP="00E257D6">
            <w:pPr>
              <w:jc w:val="right"/>
            </w:pPr>
            <w:r w:rsidRPr="003F7DB9">
              <w:t>0.65</w:t>
            </w:r>
          </w:p>
        </w:tc>
        <w:tc>
          <w:tcPr>
            <w:tcW w:w="0" w:type="auto"/>
          </w:tcPr>
          <w:p w:rsidR="00E257D6" w:rsidRPr="003F7DB9" w:rsidRDefault="00E257D6" w:rsidP="00E257D6">
            <w:pPr>
              <w:jc w:val="right"/>
            </w:pPr>
            <w:r w:rsidRPr="003F7DB9">
              <w:t>1.09</w:t>
            </w:r>
          </w:p>
        </w:tc>
      </w:tr>
      <w:tr w:rsidR="00E257D6" w:rsidRPr="00631F80" w:rsidTr="00C10556">
        <w:trPr>
          <w:jc w:val="center"/>
        </w:trPr>
        <w:tc>
          <w:tcPr>
            <w:tcW w:w="0" w:type="auto"/>
          </w:tcPr>
          <w:p w:rsidR="00E257D6" w:rsidRPr="00E257D6" w:rsidRDefault="00E257D6" w:rsidP="00E257D6">
            <w:pPr>
              <w:rPr>
                <w:b/>
              </w:rPr>
            </w:pPr>
            <w:r w:rsidRPr="00E257D6">
              <w:rPr>
                <w:b/>
              </w:rPr>
              <w:t>3.0</w:t>
            </w:r>
          </w:p>
        </w:tc>
        <w:tc>
          <w:tcPr>
            <w:tcW w:w="0" w:type="auto"/>
          </w:tcPr>
          <w:p w:rsidR="00E257D6" w:rsidRPr="00E257D6" w:rsidRDefault="00E257D6" w:rsidP="00E257D6">
            <w:pPr>
              <w:rPr>
                <w:b/>
              </w:rPr>
            </w:pPr>
            <w:r w:rsidRPr="00E257D6">
              <w:rPr>
                <w:b/>
              </w:rPr>
              <w:t>2.0</w:t>
            </w:r>
          </w:p>
        </w:tc>
        <w:tc>
          <w:tcPr>
            <w:tcW w:w="0" w:type="auto"/>
          </w:tcPr>
          <w:p w:rsidR="00E257D6" w:rsidRPr="00E257D6" w:rsidRDefault="00E257D6" w:rsidP="00E257D6">
            <w:pPr>
              <w:jc w:val="right"/>
              <w:rPr>
                <w:b/>
              </w:rPr>
            </w:pPr>
            <w:r>
              <w:rPr>
                <w:b/>
              </w:rPr>
              <w:t>–</w:t>
            </w:r>
            <w:r w:rsidRPr="00E257D6">
              <w:rPr>
                <w:b/>
              </w:rPr>
              <w:t>0.41</w:t>
            </w:r>
          </w:p>
        </w:tc>
        <w:tc>
          <w:tcPr>
            <w:tcW w:w="0" w:type="auto"/>
          </w:tcPr>
          <w:p w:rsidR="00E257D6" w:rsidRPr="00E257D6" w:rsidRDefault="00E257D6" w:rsidP="00E257D6">
            <w:pPr>
              <w:jc w:val="right"/>
              <w:rPr>
                <w:b/>
              </w:rPr>
            </w:pPr>
            <w:r>
              <w:rPr>
                <w:b/>
              </w:rPr>
              <w:t>–</w:t>
            </w:r>
            <w:r w:rsidRPr="00E257D6">
              <w:rPr>
                <w:b/>
              </w:rPr>
              <w:t>1.1</w:t>
            </w:r>
          </w:p>
        </w:tc>
        <w:tc>
          <w:tcPr>
            <w:tcW w:w="0" w:type="auto"/>
          </w:tcPr>
          <w:p w:rsidR="00E257D6" w:rsidRPr="00E257D6" w:rsidRDefault="00E257D6" w:rsidP="00E257D6">
            <w:pPr>
              <w:jc w:val="right"/>
              <w:rPr>
                <w:b/>
              </w:rPr>
            </w:pPr>
            <w:r>
              <w:rPr>
                <w:b/>
              </w:rPr>
              <w:t>–</w:t>
            </w:r>
            <w:r w:rsidRPr="00E257D6">
              <w:rPr>
                <w:b/>
              </w:rPr>
              <w:t>0.58</w:t>
            </w:r>
          </w:p>
        </w:tc>
        <w:tc>
          <w:tcPr>
            <w:tcW w:w="0" w:type="auto"/>
          </w:tcPr>
          <w:p w:rsidR="00E257D6" w:rsidRPr="00E257D6" w:rsidRDefault="00E257D6" w:rsidP="00E257D6">
            <w:pPr>
              <w:jc w:val="right"/>
              <w:rPr>
                <w:b/>
              </w:rPr>
            </w:pPr>
            <w:r>
              <w:rPr>
                <w:b/>
              </w:rPr>
              <w:t>–</w:t>
            </w:r>
            <w:r w:rsidRPr="00E257D6">
              <w:rPr>
                <w:b/>
              </w:rPr>
              <w:t>1.08</w:t>
            </w:r>
          </w:p>
        </w:tc>
        <w:tc>
          <w:tcPr>
            <w:tcW w:w="0" w:type="auto"/>
          </w:tcPr>
          <w:p w:rsidR="00E257D6" w:rsidRPr="00E257D6" w:rsidRDefault="00E257D6" w:rsidP="00E257D6">
            <w:pPr>
              <w:jc w:val="right"/>
              <w:rPr>
                <w:b/>
              </w:rPr>
            </w:pPr>
            <w:r>
              <w:rPr>
                <w:b/>
              </w:rPr>
              <w:t>–</w:t>
            </w:r>
            <w:r w:rsidRPr="00E257D6">
              <w:rPr>
                <w:b/>
              </w:rPr>
              <w:t>0.18</w:t>
            </w:r>
          </w:p>
        </w:tc>
        <w:tc>
          <w:tcPr>
            <w:tcW w:w="0" w:type="auto"/>
          </w:tcPr>
          <w:p w:rsidR="00E257D6" w:rsidRPr="00E257D6" w:rsidRDefault="00E257D6" w:rsidP="00E257D6">
            <w:pPr>
              <w:jc w:val="right"/>
              <w:rPr>
                <w:b/>
              </w:rPr>
            </w:pPr>
            <w:r w:rsidRPr="00E257D6">
              <w:rPr>
                <w:b/>
              </w:rPr>
              <w:t>0.02</w:t>
            </w:r>
          </w:p>
        </w:tc>
        <w:tc>
          <w:tcPr>
            <w:tcW w:w="0" w:type="auto"/>
          </w:tcPr>
          <w:p w:rsidR="00E257D6" w:rsidRPr="00E257D6" w:rsidRDefault="00E257D6" w:rsidP="00E257D6">
            <w:pPr>
              <w:jc w:val="right"/>
              <w:rPr>
                <w:b/>
              </w:rPr>
            </w:pPr>
            <w:r w:rsidRPr="00E257D6">
              <w:rPr>
                <w:b/>
              </w:rPr>
              <w:t>0.18</w:t>
            </w:r>
          </w:p>
        </w:tc>
      </w:tr>
      <w:tr w:rsidR="00E257D6" w:rsidRPr="00631F80" w:rsidTr="00C10556">
        <w:trPr>
          <w:jc w:val="center"/>
        </w:trPr>
        <w:tc>
          <w:tcPr>
            <w:tcW w:w="0" w:type="auto"/>
          </w:tcPr>
          <w:p w:rsidR="00E257D6" w:rsidRPr="003F7DB9" w:rsidRDefault="00E257D6" w:rsidP="00E257D6">
            <w:r w:rsidRPr="003F7DB9">
              <w:t>3.0</w:t>
            </w:r>
          </w:p>
        </w:tc>
        <w:tc>
          <w:tcPr>
            <w:tcW w:w="0" w:type="auto"/>
          </w:tcPr>
          <w:p w:rsidR="00E257D6" w:rsidRPr="003F7DB9" w:rsidRDefault="00E257D6" w:rsidP="00E257D6">
            <w:r w:rsidRPr="003F7DB9">
              <w:t>3.0</w:t>
            </w:r>
          </w:p>
        </w:tc>
        <w:tc>
          <w:tcPr>
            <w:tcW w:w="0" w:type="auto"/>
          </w:tcPr>
          <w:p w:rsidR="00E257D6" w:rsidRPr="003F7DB9" w:rsidRDefault="00E257D6" w:rsidP="00E257D6">
            <w:pPr>
              <w:jc w:val="right"/>
            </w:pPr>
            <w:r>
              <w:t>–</w:t>
            </w:r>
            <w:r w:rsidRPr="003F7DB9">
              <w:t>0.41</w:t>
            </w:r>
          </w:p>
        </w:tc>
        <w:tc>
          <w:tcPr>
            <w:tcW w:w="0" w:type="auto"/>
          </w:tcPr>
          <w:p w:rsidR="00E257D6" w:rsidRPr="003F7DB9" w:rsidRDefault="00E257D6" w:rsidP="00E257D6">
            <w:pPr>
              <w:jc w:val="right"/>
            </w:pPr>
            <w:r>
              <w:t>–</w:t>
            </w:r>
            <w:r w:rsidRPr="003F7DB9">
              <w:t>1.1</w:t>
            </w:r>
          </w:p>
        </w:tc>
        <w:tc>
          <w:tcPr>
            <w:tcW w:w="0" w:type="auto"/>
          </w:tcPr>
          <w:p w:rsidR="00E257D6" w:rsidRPr="003F7DB9" w:rsidRDefault="00E257D6" w:rsidP="00E257D6">
            <w:pPr>
              <w:jc w:val="right"/>
            </w:pPr>
            <w:r>
              <w:t>–</w:t>
            </w:r>
            <w:r w:rsidRPr="003F7DB9">
              <w:t>0.78</w:t>
            </w:r>
          </w:p>
        </w:tc>
        <w:tc>
          <w:tcPr>
            <w:tcW w:w="0" w:type="auto"/>
          </w:tcPr>
          <w:p w:rsidR="00E257D6" w:rsidRPr="003F7DB9" w:rsidRDefault="00E257D6" w:rsidP="00E257D6">
            <w:pPr>
              <w:jc w:val="right"/>
            </w:pPr>
            <w:r>
              <w:t>–</w:t>
            </w:r>
            <w:r w:rsidRPr="003F7DB9">
              <w:t>0.78</w:t>
            </w:r>
          </w:p>
        </w:tc>
        <w:tc>
          <w:tcPr>
            <w:tcW w:w="0" w:type="auto"/>
          </w:tcPr>
          <w:p w:rsidR="00E257D6" w:rsidRPr="003F7DB9" w:rsidRDefault="00E257D6" w:rsidP="00E257D6">
            <w:pPr>
              <w:jc w:val="right"/>
            </w:pPr>
            <w:r>
              <w:t>–</w:t>
            </w:r>
            <w:r w:rsidRPr="003F7DB9">
              <w:t>0.38</w:t>
            </w:r>
          </w:p>
        </w:tc>
        <w:tc>
          <w:tcPr>
            <w:tcW w:w="0" w:type="auto"/>
          </w:tcPr>
          <w:p w:rsidR="00E257D6" w:rsidRPr="003F7DB9" w:rsidRDefault="00E257D6" w:rsidP="00E257D6">
            <w:pPr>
              <w:jc w:val="right"/>
            </w:pPr>
            <w:r w:rsidRPr="003F7DB9">
              <w:t>0.32</w:t>
            </w:r>
          </w:p>
        </w:tc>
        <w:tc>
          <w:tcPr>
            <w:tcW w:w="0" w:type="auto"/>
          </w:tcPr>
          <w:p w:rsidR="00E257D6" w:rsidRPr="003F7DB9" w:rsidRDefault="00E257D6" w:rsidP="00E257D6">
            <w:pPr>
              <w:jc w:val="right"/>
            </w:pPr>
            <w:r w:rsidRPr="003F7DB9">
              <w:t>0.49</w:t>
            </w:r>
          </w:p>
        </w:tc>
      </w:tr>
      <w:tr w:rsidR="00E257D6" w:rsidRPr="00631F80" w:rsidTr="00C10556">
        <w:trPr>
          <w:jc w:val="center"/>
        </w:trPr>
        <w:tc>
          <w:tcPr>
            <w:tcW w:w="0" w:type="auto"/>
            <w:tcBorders>
              <w:bottom w:val="single" w:sz="4" w:space="0" w:color="auto"/>
            </w:tcBorders>
          </w:tcPr>
          <w:p w:rsidR="00E257D6" w:rsidRPr="003F7DB9" w:rsidRDefault="00E257D6" w:rsidP="00E257D6">
            <w:r w:rsidRPr="003F7DB9">
              <w:t>3.0</w:t>
            </w:r>
          </w:p>
        </w:tc>
        <w:tc>
          <w:tcPr>
            <w:tcW w:w="0" w:type="auto"/>
            <w:tcBorders>
              <w:bottom w:val="single" w:sz="4" w:space="0" w:color="auto"/>
            </w:tcBorders>
          </w:tcPr>
          <w:p w:rsidR="00E257D6" w:rsidRPr="003F7DB9" w:rsidRDefault="00E257D6" w:rsidP="00E257D6">
            <w:r w:rsidRPr="003F7DB9">
              <w:t>4.0</w:t>
            </w:r>
          </w:p>
        </w:tc>
        <w:tc>
          <w:tcPr>
            <w:tcW w:w="0" w:type="auto"/>
            <w:tcBorders>
              <w:bottom w:val="single" w:sz="4" w:space="0" w:color="auto"/>
            </w:tcBorders>
          </w:tcPr>
          <w:p w:rsidR="00E257D6" w:rsidRPr="003F7DB9" w:rsidRDefault="00E257D6" w:rsidP="00E257D6">
            <w:pPr>
              <w:jc w:val="right"/>
            </w:pPr>
            <w:r>
              <w:t>–</w:t>
            </w:r>
            <w:r w:rsidRPr="003F7DB9">
              <w:t>0.41</w:t>
            </w:r>
          </w:p>
        </w:tc>
        <w:tc>
          <w:tcPr>
            <w:tcW w:w="0" w:type="auto"/>
            <w:tcBorders>
              <w:bottom w:val="single" w:sz="4" w:space="0" w:color="auto"/>
            </w:tcBorders>
          </w:tcPr>
          <w:p w:rsidR="00E257D6" w:rsidRPr="003F7DB9" w:rsidRDefault="00E257D6" w:rsidP="00E257D6">
            <w:pPr>
              <w:jc w:val="right"/>
            </w:pPr>
            <w:r>
              <w:t>–</w:t>
            </w:r>
            <w:r w:rsidRPr="003F7DB9">
              <w:t>1.1</w:t>
            </w:r>
          </w:p>
        </w:tc>
        <w:tc>
          <w:tcPr>
            <w:tcW w:w="0" w:type="auto"/>
            <w:tcBorders>
              <w:bottom w:val="single" w:sz="4" w:space="0" w:color="auto"/>
            </w:tcBorders>
          </w:tcPr>
          <w:p w:rsidR="00E257D6" w:rsidRPr="003F7DB9" w:rsidRDefault="00E257D6" w:rsidP="00E257D6">
            <w:pPr>
              <w:jc w:val="right"/>
            </w:pPr>
            <w:r>
              <w:t>–</w:t>
            </w:r>
            <w:r w:rsidRPr="003F7DB9">
              <w:t>0.95</w:t>
            </w:r>
          </w:p>
        </w:tc>
        <w:tc>
          <w:tcPr>
            <w:tcW w:w="0" w:type="auto"/>
            <w:tcBorders>
              <w:bottom w:val="single" w:sz="4" w:space="0" w:color="auto"/>
            </w:tcBorders>
          </w:tcPr>
          <w:p w:rsidR="00E257D6" w:rsidRPr="003F7DB9" w:rsidRDefault="00E257D6" w:rsidP="00E257D6">
            <w:pPr>
              <w:jc w:val="right"/>
            </w:pPr>
            <w:r>
              <w:t>–</w:t>
            </w:r>
            <w:r w:rsidRPr="003F7DB9">
              <w:t>0.62</w:t>
            </w:r>
          </w:p>
        </w:tc>
        <w:tc>
          <w:tcPr>
            <w:tcW w:w="0" w:type="auto"/>
            <w:tcBorders>
              <w:bottom w:val="single" w:sz="4" w:space="0" w:color="auto"/>
            </w:tcBorders>
          </w:tcPr>
          <w:p w:rsidR="00E257D6" w:rsidRPr="003F7DB9" w:rsidRDefault="00E257D6" w:rsidP="00E257D6">
            <w:pPr>
              <w:jc w:val="right"/>
            </w:pPr>
            <w:r>
              <w:t>–</w:t>
            </w:r>
            <w:r w:rsidRPr="003F7DB9">
              <w:t>0.54</w:t>
            </w:r>
          </w:p>
        </w:tc>
        <w:tc>
          <w:tcPr>
            <w:tcW w:w="0" w:type="auto"/>
            <w:tcBorders>
              <w:bottom w:val="single" w:sz="4" w:space="0" w:color="auto"/>
            </w:tcBorders>
          </w:tcPr>
          <w:p w:rsidR="00E257D6" w:rsidRPr="003F7DB9" w:rsidRDefault="00E257D6" w:rsidP="00E257D6">
            <w:pPr>
              <w:jc w:val="right"/>
            </w:pPr>
            <w:r w:rsidRPr="003F7DB9">
              <w:t>0.48</w:t>
            </w:r>
          </w:p>
        </w:tc>
        <w:tc>
          <w:tcPr>
            <w:tcW w:w="0" w:type="auto"/>
            <w:tcBorders>
              <w:bottom w:val="single" w:sz="4" w:space="0" w:color="auto"/>
            </w:tcBorders>
          </w:tcPr>
          <w:p w:rsidR="00E257D6" w:rsidRPr="003F7DB9" w:rsidRDefault="00E257D6" w:rsidP="00E257D6">
            <w:pPr>
              <w:jc w:val="right"/>
            </w:pPr>
            <w:r w:rsidRPr="003F7DB9">
              <w:t>0.73</w:t>
            </w:r>
          </w:p>
        </w:tc>
      </w:tr>
      <w:tr w:rsidR="00E257D6" w:rsidRPr="00631F80" w:rsidTr="00C10556">
        <w:trPr>
          <w:jc w:val="center"/>
        </w:trPr>
        <w:tc>
          <w:tcPr>
            <w:tcW w:w="0" w:type="auto"/>
            <w:tcBorders>
              <w:bottom w:val="single" w:sz="4" w:space="0" w:color="auto"/>
            </w:tcBorders>
            <w:shd w:val="clear" w:color="auto" w:fill="auto"/>
          </w:tcPr>
          <w:p w:rsidR="00E257D6" w:rsidRPr="003F7DB9" w:rsidRDefault="00E257D6" w:rsidP="00E257D6">
            <w:r w:rsidRPr="003F7DB9">
              <w:t>4.0</w:t>
            </w:r>
          </w:p>
        </w:tc>
        <w:tc>
          <w:tcPr>
            <w:tcW w:w="0" w:type="auto"/>
            <w:tcBorders>
              <w:bottom w:val="single" w:sz="4" w:space="0" w:color="auto"/>
            </w:tcBorders>
            <w:shd w:val="clear" w:color="auto" w:fill="auto"/>
          </w:tcPr>
          <w:p w:rsidR="00E257D6" w:rsidRPr="003F7DB9" w:rsidRDefault="00E257D6" w:rsidP="00E257D6">
            <w:r w:rsidRPr="003F7DB9">
              <w:t>2.0</w:t>
            </w:r>
          </w:p>
        </w:tc>
        <w:tc>
          <w:tcPr>
            <w:tcW w:w="0" w:type="auto"/>
            <w:tcBorders>
              <w:bottom w:val="single" w:sz="4" w:space="0" w:color="auto"/>
            </w:tcBorders>
            <w:shd w:val="clear" w:color="auto" w:fill="auto"/>
          </w:tcPr>
          <w:p w:rsidR="00E257D6" w:rsidRPr="003F7DB9" w:rsidRDefault="00E257D6" w:rsidP="00E257D6">
            <w:pPr>
              <w:jc w:val="right"/>
            </w:pPr>
            <w:r>
              <w:t>–</w:t>
            </w:r>
            <w:r w:rsidRPr="003F7DB9">
              <w:t>0.41</w:t>
            </w:r>
          </w:p>
        </w:tc>
        <w:tc>
          <w:tcPr>
            <w:tcW w:w="0" w:type="auto"/>
            <w:tcBorders>
              <w:bottom w:val="single" w:sz="4" w:space="0" w:color="auto"/>
            </w:tcBorders>
            <w:shd w:val="clear" w:color="auto" w:fill="auto"/>
          </w:tcPr>
          <w:p w:rsidR="00E257D6" w:rsidRPr="003F7DB9" w:rsidRDefault="00E257D6" w:rsidP="00E257D6">
            <w:pPr>
              <w:jc w:val="right"/>
            </w:pPr>
            <w:r>
              <w:t>–</w:t>
            </w:r>
            <w:r w:rsidRPr="003F7DB9">
              <w:t>1.1</w:t>
            </w:r>
          </w:p>
        </w:tc>
        <w:tc>
          <w:tcPr>
            <w:tcW w:w="0" w:type="auto"/>
            <w:tcBorders>
              <w:bottom w:val="single" w:sz="4" w:space="0" w:color="auto"/>
            </w:tcBorders>
            <w:shd w:val="clear" w:color="auto" w:fill="auto"/>
          </w:tcPr>
          <w:p w:rsidR="00E257D6" w:rsidRPr="003F7DB9" w:rsidRDefault="00E257D6" w:rsidP="00E257D6">
            <w:pPr>
              <w:jc w:val="right"/>
            </w:pPr>
            <w:r>
              <w:t>–</w:t>
            </w:r>
            <w:r w:rsidRPr="003F7DB9">
              <w:t>0.45</w:t>
            </w:r>
          </w:p>
        </w:tc>
        <w:tc>
          <w:tcPr>
            <w:tcW w:w="0" w:type="auto"/>
            <w:tcBorders>
              <w:bottom w:val="single" w:sz="4" w:space="0" w:color="auto"/>
            </w:tcBorders>
            <w:shd w:val="clear" w:color="auto" w:fill="auto"/>
          </w:tcPr>
          <w:p w:rsidR="00E257D6" w:rsidRPr="003F7DB9" w:rsidRDefault="00E257D6" w:rsidP="00E257D6">
            <w:pPr>
              <w:jc w:val="right"/>
            </w:pPr>
            <w:r>
              <w:t>–</w:t>
            </w:r>
            <w:r w:rsidRPr="003F7DB9">
              <w:t>1.28</w:t>
            </w:r>
          </w:p>
        </w:tc>
        <w:tc>
          <w:tcPr>
            <w:tcW w:w="0" w:type="auto"/>
            <w:tcBorders>
              <w:bottom w:val="single" w:sz="4" w:space="0" w:color="auto"/>
            </w:tcBorders>
            <w:shd w:val="clear" w:color="auto" w:fill="auto"/>
          </w:tcPr>
          <w:p w:rsidR="00E257D6" w:rsidRPr="003F7DB9" w:rsidRDefault="00E257D6" w:rsidP="00E257D6">
            <w:pPr>
              <w:jc w:val="right"/>
            </w:pPr>
            <w:r>
              <w:t>–</w:t>
            </w:r>
            <w:r w:rsidRPr="003F7DB9">
              <w:t>0.04</w:t>
            </w:r>
          </w:p>
        </w:tc>
        <w:tc>
          <w:tcPr>
            <w:tcW w:w="0" w:type="auto"/>
            <w:tcBorders>
              <w:bottom w:val="single" w:sz="4" w:space="0" w:color="auto"/>
            </w:tcBorders>
            <w:shd w:val="clear" w:color="auto" w:fill="auto"/>
          </w:tcPr>
          <w:p w:rsidR="00E257D6" w:rsidRPr="003F7DB9" w:rsidRDefault="00E257D6" w:rsidP="00E257D6">
            <w:pPr>
              <w:jc w:val="right"/>
            </w:pPr>
            <w:r>
              <w:t>–</w:t>
            </w:r>
            <w:r w:rsidRPr="003F7DB9">
              <w:t>0.18</w:t>
            </w:r>
          </w:p>
        </w:tc>
        <w:tc>
          <w:tcPr>
            <w:tcW w:w="0" w:type="auto"/>
            <w:tcBorders>
              <w:bottom w:val="single" w:sz="4" w:space="0" w:color="auto"/>
            </w:tcBorders>
            <w:shd w:val="clear" w:color="auto" w:fill="auto"/>
          </w:tcPr>
          <w:p w:rsidR="00E257D6" w:rsidRPr="003F7DB9" w:rsidRDefault="00E257D6" w:rsidP="00E257D6">
            <w:pPr>
              <w:jc w:val="right"/>
            </w:pPr>
            <w:r w:rsidRPr="003F7DB9">
              <w:t>0.19</w:t>
            </w:r>
          </w:p>
        </w:tc>
      </w:tr>
      <w:tr w:rsidR="00E257D6" w:rsidRPr="00631F80" w:rsidTr="00C10556">
        <w:trPr>
          <w:jc w:val="center"/>
        </w:trPr>
        <w:tc>
          <w:tcPr>
            <w:tcW w:w="0" w:type="auto"/>
            <w:shd w:val="clear" w:color="auto" w:fill="FFFFFF"/>
          </w:tcPr>
          <w:p w:rsidR="00E257D6" w:rsidRPr="003F7DB9" w:rsidRDefault="00E257D6" w:rsidP="00E257D6">
            <w:r w:rsidRPr="003F7DB9">
              <w:t>4.0</w:t>
            </w:r>
          </w:p>
        </w:tc>
        <w:tc>
          <w:tcPr>
            <w:tcW w:w="0" w:type="auto"/>
            <w:shd w:val="clear" w:color="auto" w:fill="FFFFFF"/>
          </w:tcPr>
          <w:p w:rsidR="00E257D6" w:rsidRPr="003F7DB9" w:rsidRDefault="00E257D6" w:rsidP="00E257D6">
            <w:r w:rsidRPr="003F7DB9">
              <w:t>3.0</w:t>
            </w:r>
          </w:p>
        </w:tc>
        <w:tc>
          <w:tcPr>
            <w:tcW w:w="0" w:type="auto"/>
            <w:shd w:val="clear" w:color="auto" w:fill="FFFFFF"/>
          </w:tcPr>
          <w:p w:rsidR="00E257D6" w:rsidRPr="003F7DB9" w:rsidRDefault="00E257D6" w:rsidP="00E257D6">
            <w:pPr>
              <w:jc w:val="right"/>
            </w:pPr>
            <w:r>
              <w:t>–</w:t>
            </w:r>
            <w:r w:rsidRPr="003F7DB9">
              <w:t>0.41</w:t>
            </w:r>
          </w:p>
        </w:tc>
        <w:tc>
          <w:tcPr>
            <w:tcW w:w="0" w:type="auto"/>
            <w:shd w:val="clear" w:color="auto" w:fill="FFFFFF"/>
          </w:tcPr>
          <w:p w:rsidR="00E257D6" w:rsidRPr="003F7DB9" w:rsidRDefault="00E257D6" w:rsidP="00E257D6">
            <w:pPr>
              <w:jc w:val="right"/>
            </w:pPr>
            <w:r>
              <w:t>–</w:t>
            </w:r>
            <w:r w:rsidRPr="003F7DB9">
              <w:t>1.1</w:t>
            </w:r>
          </w:p>
        </w:tc>
        <w:tc>
          <w:tcPr>
            <w:tcW w:w="0" w:type="auto"/>
            <w:shd w:val="clear" w:color="auto" w:fill="FFFFFF"/>
          </w:tcPr>
          <w:p w:rsidR="00E257D6" w:rsidRPr="003F7DB9" w:rsidRDefault="00E257D6" w:rsidP="00E257D6">
            <w:pPr>
              <w:jc w:val="right"/>
            </w:pPr>
            <w:r>
              <w:t>–</w:t>
            </w:r>
            <w:r w:rsidRPr="003F7DB9">
              <w:t>0.62</w:t>
            </w:r>
          </w:p>
        </w:tc>
        <w:tc>
          <w:tcPr>
            <w:tcW w:w="0" w:type="auto"/>
            <w:shd w:val="clear" w:color="auto" w:fill="FFFFFF"/>
          </w:tcPr>
          <w:p w:rsidR="00E257D6" w:rsidRPr="003F7DB9" w:rsidRDefault="00E257D6" w:rsidP="00E257D6">
            <w:pPr>
              <w:jc w:val="right"/>
            </w:pPr>
            <w:r>
              <w:t>–</w:t>
            </w:r>
            <w:r w:rsidRPr="003F7DB9">
              <w:t>0.95</w:t>
            </w:r>
          </w:p>
        </w:tc>
        <w:tc>
          <w:tcPr>
            <w:tcW w:w="0" w:type="auto"/>
            <w:shd w:val="clear" w:color="auto" w:fill="FFFFFF"/>
          </w:tcPr>
          <w:p w:rsidR="00E257D6" w:rsidRPr="003F7DB9" w:rsidRDefault="00E257D6" w:rsidP="00E257D6">
            <w:pPr>
              <w:jc w:val="right"/>
            </w:pPr>
            <w:r>
              <w:t>–</w:t>
            </w:r>
            <w:r w:rsidRPr="003F7DB9">
              <w:t>0.21</w:t>
            </w:r>
          </w:p>
        </w:tc>
        <w:tc>
          <w:tcPr>
            <w:tcW w:w="0" w:type="auto"/>
            <w:shd w:val="clear" w:color="auto" w:fill="FFFFFF"/>
          </w:tcPr>
          <w:p w:rsidR="00E257D6" w:rsidRPr="003F7DB9" w:rsidRDefault="00E257D6" w:rsidP="00E257D6">
            <w:pPr>
              <w:jc w:val="right"/>
            </w:pPr>
            <w:r w:rsidRPr="003F7DB9">
              <w:t>0.15</w:t>
            </w:r>
          </w:p>
        </w:tc>
        <w:tc>
          <w:tcPr>
            <w:tcW w:w="0" w:type="auto"/>
            <w:shd w:val="clear" w:color="auto" w:fill="FFFFFF"/>
          </w:tcPr>
          <w:p w:rsidR="00E257D6" w:rsidRPr="003F7DB9" w:rsidRDefault="00E257D6" w:rsidP="00E257D6">
            <w:pPr>
              <w:jc w:val="right"/>
            </w:pPr>
            <w:r w:rsidRPr="003F7DB9">
              <w:t>0.26</w:t>
            </w:r>
          </w:p>
        </w:tc>
      </w:tr>
      <w:tr w:rsidR="00E257D6" w:rsidRPr="00631F80" w:rsidTr="00C10556">
        <w:trPr>
          <w:jc w:val="center"/>
        </w:trPr>
        <w:tc>
          <w:tcPr>
            <w:tcW w:w="0" w:type="auto"/>
          </w:tcPr>
          <w:p w:rsidR="00E257D6" w:rsidRPr="003F7DB9" w:rsidRDefault="00E257D6" w:rsidP="00E257D6">
            <w:r w:rsidRPr="003F7DB9">
              <w:t>4.0</w:t>
            </w:r>
          </w:p>
        </w:tc>
        <w:tc>
          <w:tcPr>
            <w:tcW w:w="0" w:type="auto"/>
          </w:tcPr>
          <w:p w:rsidR="00E257D6" w:rsidRPr="003F7DB9" w:rsidRDefault="00E257D6" w:rsidP="00E257D6">
            <w:r w:rsidRPr="003F7DB9">
              <w:t>4.0</w:t>
            </w:r>
          </w:p>
        </w:tc>
        <w:tc>
          <w:tcPr>
            <w:tcW w:w="0" w:type="auto"/>
          </w:tcPr>
          <w:p w:rsidR="00E257D6" w:rsidRPr="003F7DB9" w:rsidRDefault="00E257D6" w:rsidP="00E257D6">
            <w:pPr>
              <w:jc w:val="right"/>
            </w:pPr>
            <w:r>
              <w:t>–</w:t>
            </w:r>
            <w:r w:rsidRPr="003F7DB9">
              <w:t>0.41</w:t>
            </w:r>
          </w:p>
        </w:tc>
        <w:tc>
          <w:tcPr>
            <w:tcW w:w="0" w:type="auto"/>
          </w:tcPr>
          <w:p w:rsidR="00E257D6" w:rsidRPr="003F7DB9" w:rsidRDefault="00E257D6" w:rsidP="00E257D6">
            <w:pPr>
              <w:jc w:val="right"/>
            </w:pPr>
            <w:r>
              <w:t>–</w:t>
            </w:r>
            <w:r w:rsidRPr="003F7DB9">
              <w:t>1.1</w:t>
            </w:r>
          </w:p>
        </w:tc>
        <w:tc>
          <w:tcPr>
            <w:tcW w:w="0" w:type="auto"/>
          </w:tcPr>
          <w:p w:rsidR="00E257D6" w:rsidRPr="003F7DB9" w:rsidRDefault="00E257D6" w:rsidP="00E257D6">
            <w:pPr>
              <w:jc w:val="right"/>
            </w:pPr>
            <w:r>
              <w:t>–</w:t>
            </w:r>
            <w:r w:rsidRPr="003F7DB9">
              <w:t>0.76</w:t>
            </w:r>
          </w:p>
        </w:tc>
        <w:tc>
          <w:tcPr>
            <w:tcW w:w="0" w:type="auto"/>
          </w:tcPr>
          <w:p w:rsidR="00E257D6" w:rsidRPr="003F7DB9" w:rsidRDefault="00E257D6" w:rsidP="00E257D6">
            <w:pPr>
              <w:jc w:val="right"/>
            </w:pPr>
            <w:r>
              <w:t>–</w:t>
            </w:r>
            <w:r w:rsidRPr="003F7DB9">
              <w:t>0.76</w:t>
            </w:r>
          </w:p>
        </w:tc>
        <w:tc>
          <w:tcPr>
            <w:tcW w:w="0" w:type="auto"/>
          </w:tcPr>
          <w:p w:rsidR="00E257D6" w:rsidRPr="003F7DB9" w:rsidRDefault="00E257D6" w:rsidP="00E257D6">
            <w:pPr>
              <w:jc w:val="right"/>
            </w:pPr>
            <w:r>
              <w:t>–</w:t>
            </w:r>
            <w:r w:rsidRPr="003F7DB9">
              <w:t>0.35</w:t>
            </w:r>
          </w:p>
        </w:tc>
        <w:tc>
          <w:tcPr>
            <w:tcW w:w="0" w:type="auto"/>
          </w:tcPr>
          <w:p w:rsidR="00E257D6" w:rsidRPr="003F7DB9" w:rsidRDefault="00E257D6" w:rsidP="00E257D6">
            <w:pPr>
              <w:jc w:val="right"/>
            </w:pPr>
            <w:r w:rsidRPr="003F7DB9">
              <w:t>0.34</w:t>
            </w:r>
          </w:p>
        </w:tc>
        <w:tc>
          <w:tcPr>
            <w:tcW w:w="0" w:type="auto"/>
          </w:tcPr>
          <w:p w:rsidR="00E257D6" w:rsidRDefault="00E257D6" w:rsidP="00E257D6">
            <w:pPr>
              <w:jc w:val="right"/>
            </w:pPr>
            <w:r w:rsidRPr="003F7DB9">
              <w:t>0.49</w:t>
            </w:r>
          </w:p>
        </w:tc>
      </w:tr>
    </w:tbl>
    <w:p w:rsidR="000B61D8" w:rsidRPr="00631F80" w:rsidRDefault="000B61D8" w:rsidP="009E7E7C">
      <w:pPr>
        <w:pStyle w:val="Heading6"/>
        <w:ind w:left="360"/>
        <w:rPr>
          <w:szCs w:val="26"/>
          <w:highlight w:val="yellow"/>
        </w:rPr>
      </w:pPr>
      <w:bookmarkStart w:id="160" w:name="_Table_III.1.29._The"/>
      <w:bookmarkStart w:id="161" w:name="_Toc239503210"/>
      <w:bookmarkStart w:id="162" w:name="_Toc239509009"/>
      <w:bookmarkStart w:id="163" w:name="_Toc239509269"/>
      <w:bookmarkStart w:id="164" w:name="_Toc246568877"/>
      <w:bookmarkStart w:id="165" w:name="_Toc349239096"/>
      <w:bookmarkStart w:id="166" w:name="_Toc358832883"/>
      <w:bookmarkStart w:id="167" w:name="_Toc401045393"/>
      <w:bookmarkStart w:id="168" w:name="_Toc511044284"/>
      <w:bookmarkEnd w:id="160"/>
      <w:r w:rsidRPr="00E257D6">
        <w:rPr>
          <w:b/>
          <w:szCs w:val="26"/>
        </w:rPr>
        <w:t xml:space="preserve">Table </w:t>
      </w:r>
      <w:r w:rsidR="00AF0598">
        <w:rPr>
          <w:b/>
          <w:szCs w:val="26"/>
        </w:rPr>
        <w:t>5</w:t>
      </w:r>
      <w:r w:rsidRPr="00E257D6">
        <w:rPr>
          <w:b/>
          <w:szCs w:val="26"/>
        </w:rPr>
        <w:t>.</w:t>
      </w:r>
      <w:r w:rsidR="0010131B" w:rsidRPr="00E257D6">
        <w:rPr>
          <w:b/>
          <w:szCs w:val="26"/>
        </w:rPr>
        <w:t>4</w:t>
      </w:r>
      <w:r w:rsidR="00D4301C" w:rsidRPr="00E257D6">
        <w:rPr>
          <w:b/>
          <w:szCs w:val="26"/>
        </w:rPr>
        <w:t>.</w:t>
      </w:r>
      <w:r w:rsidRPr="00E257D6">
        <w:rPr>
          <w:szCs w:val="26"/>
        </w:rPr>
        <w:t xml:space="preserve"> The normal biases of (</w:t>
      </w:r>
      <w:r w:rsidRPr="00E257D6">
        <w:rPr>
          <w:i/>
          <w:szCs w:val="26"/>
        </w:rPr>
        <w:t>a</w:t>
      </w:r>
      <w:r w:rsidR="00310D94" w:rsidRPr="00E257D6">
        <w:rPr>
          <w:szCs w:val="26"/>
          <w:vertAlign w:val="subscript"/>
        </w:rPr>
        <w:t>2</w:t>
      </w:r>
      <w:r w:rsidRPr="00E257D6">
        <w:rPr>
          <w:szCs w:val="26"/>
        </w:rPr>
        <w:t>,</w:t>
      </w:r>
      <w:r w:rsidRPr="00E257D6">
        <w:rPr>
          <w:i/>
          <w:szCs w:val="26"/>
        </w:rPr>
        <w:t xml:space="preserve"> b</w:t>
      </w:r>
      <w:r w:rsidR="00310D94" w:rsidRPr="00E257D6">
        <w:rPr>
          <w:szCs w:val="26"/>
          <w:vertAlign w:val="subscript"/>
        </w:rPr>
        <w:t>2</w:t>
      </w:r>
      <w:r w:rsidRPr="00E257D6">
        <w:rPr>
          <w:szCs w:val="26"/>
        </w:rPr>
        <w:t xml:space="preserve">) with respect to </w:t>
      </w:r>
      <w:r w:rsidRPr="00E257D6">
        <w:rPr>
          <w:i/>
          <w:szCs w:val="26"/>
        </w:rPr>
        <w:t>β</w:t>
      </w:r>
      <w:r w:rsidRPr="00E257D6">
        <w:rPr>
          <w:szCs w:val="26"/>
          <w:vertAlign w:val="subscript"/>
        </w:rPr>
        <w:t>2</w:t>
      </w:r>
      <w:bookmarkEnd w:id="161"/>
      <w:bookmarkEnd w:id="162"/>
      <w:bookmarkEnd w:id="163"/>
      <w:bookmarkEnd w:id="164"/>
      <w:bookmarkEnd w:id="165"/>
      <w:bookmarkEnd w:id="166"/>
      <w:bookmarkEnd w:id="167"/>
      <w:bookmarkEnd w:id="168"/>
    </w:p>
    <w:p w:rsidR="000B61D8" w:rsidRPr="00631F80" w:rsidRDefault="000B61D8" w:rsidP="000B61D8">
      <w:pPr>
        <w:rPr>
          <w:szCs w:val="26"/>
          <w:highlight w:val="yellow"/>
        </w:rPr>
      </w:pPr>
      <w:r w:rsidRPr="00E257D6">
        <w:rPr>
          <w:szCs w:val="26"/>
        </w:rPr>
        <w:t>The normal biases of all possible values of (</w:t>
      </w:r>
      <w:r w:rsidRPr="00E257D6">
        <w:rPr>
          <w:i/>
          <w:szCs w:val="26"/>
        </w:rPr>
        <w:t>a</w:t>
      </w:r>
      <w:r w:rsidR="00BA3633" w:rsidRPr="00E257D6">
        <w:rPr>
          <w:szCs w:val="26"/>
          <w:vertAlign w:val="subscript"/>
        </w:rPr>
        <w:t>3</w:t>
      </w:r>
      <w:r w:rsidRPr="00E257D6">
        <w:rPr>
          <w:szCs w:val="26"/>
        </w:rPr>
        <w:t>,</w:t>
      </w:r>
      <w:r w:rsidRPr="00E257D6">
        <w:rPr>
          <w:i/>
          <w:szCs w:val="26"/>
        </w:rPr>
        <w:t xml:space="preserve"> b</w:t>
      </w:r>
      <w:r w:rsidR="00BA3633" w:rsidRPr="00E257D6">
        <w:rPr>
          <w:szCs w:val="26"/>
          <w:vertAlign w:val="subscript"/>
        </w:rPr>
        <w:t>3</w:t>
      </w:r>
      <w:r w:rsidRPr="00E257D6">
        <w:rPr>
          <w:szCs w:val="26"/>
        </w:rPr>
        <w:t xml:space="preserve">) with respect to </w:t>
      </w:r>
      <w:r w:rsidRPr="00E257D6">
        <w:rPr>
          <w:i/>
          <w:szCs w:val="26"/>
        </w:rPr>
        <w:t>β</w:t>
      </w:r>
      <w:r w:rsidRPr="00E257D6">
        <w:rPr>
          <w:szCs w:val="26"/>
          <w:vertAlign w:val="subscript"/>
        </w:rPr>
        <w:t>3</w:t>
      </w:r>
      <w:r w:rsidRPr="00E257D6">
        <w:rPr>
          <w:szCs w:val="26"/>
        </w:rPr>
        <w:t xml:space="preserve"> </w:t>
      </w:r>
      <w:proofErr w:type="gramStart"/>
      <w:r w:rsidRPr="00E257D6">
        <w:rPr>
          <w:szCs w:val="26"/>
        </w:rPr>
        <w:t xml:space="preserve">are </w:t>
      </w:r>
      <w:r w:rsidR="00DE7BC3" w:rsidRPr="00E257D6">
        <w:rPr>
          <w:szCs w:val="26"/>
        </w:rPr>
        <w:t>shown</w:t>
      </w:r>
      <w:proofErr w:type="gramEnd"/>
      <w:r w:rsidRPr="00E257D6">
        <w:rPr>
          <w:szCs w:val="26"/>
        </w:rPr>
        <w:t xml:space="preserve"> in following table</w:t>
      </w:r>
      <w:r w:rsidR="002C7935" w:rsidRPr="00E257D6">
        <w:rPr>
          <w:szCs w:val="26"/>
        </w:rPr>
        <w:t xml:space="preserve"> </w:t>
      </w:r>
      <w:hyperlink w:anchor="_Table_III.1.30._The" w:tooltip="Table 5.5. The normal biases of (a3, b3) with respect to β3" w:history="1">
        <w:r w:rsidR="00A64484">
          <w:rPr>
            <w:rStyle w:val="Hyperlink"/>
            <w:szCs w:val="26"/>
            <w:u w:val="none"/>
          </w:rPr>
          <w:t>5.5</w:t>
        </w:r>
      </w:hyperlink>
      <w:r w:rsidRPr="00E257D6">
        <w:rPr>
          <w:szCs w:val="26"/>
        </w:rPr>
        <w:t>.</w:t>
      </w:r>
    </w:p>
    <w:p w:rsidR="00B626F7" w:rsidRPr="00631F80" w:rsidRDefault="00B626F7" w:rsidP="000B61D8">
      <w:pPr>
        <w:rPr>
          <w:szCs w:val="26"/>
          <w:highlight w:val="yell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
        <w:gridCol w:w="516"/>
        <w:gridCol w:w="756"/>
        <w:gridCol w:w="756"/>
        <w:gridCol w:w="756"/>
        <w:gridCol w:w="756"/>
        <w:gridCol w:w="756"/>
        <w:gridCol w:w="756"/>
        <w:gridCol w:w="636"/>
      </w:tblGrid>
      <w:tr w:rsidR="00E257D6" w:rsidRPr="00631F80" w:rsidTr="00DD6A19">
        <w:trPr>
          <w:jc w:val="center"/>
        </w:trPr>
        <w:tc>
          <w:tcPr>
            <w:tcW w:w="0" w:type="auto"/>
          </w:tcPr>
          <w:p w:rsidR="00E257D6" w:rsidRPr="00E257D6" w:rsidRDefault="00E257D6" w:rsidP="00082326">
            <w:pPr>
              <w:jc w:val="center"/>
              <w:rPr>
                <w:b/>
                <w:i/>
                <w:szCs w:val="26"/>
                <w:vertAlign w:val="subscript"/>
              </w:rPr>
            </w:pPr>
            <w:r w:rsidRPr="00E257D6">
              <w:rPr>
                <w:b/>
                <w:i/>
                <w:szCs w:val="26"/>
              </w:rPr>
              <w:t>a</w:t>
            </w:r>
            <w:r w:rsidRPr="00E257D6">
              <w:rPr>
                <w:b/>
                <w:szCs w:val="26"/>
                <w:vertAlign w:val="subscript"/>
              </w:rPr>
              <w:t>3</w:t>
            </w:r>
          </w:p>
        </w:tc>
        <w:tc>
          <w:tcPr>
            <w:tcW w:w="0" w:type="auto"/>
          </w:tcPr>
          <w:p w:rsidR="00E257D6" w:rsidRPr="00E257D6" w:rsidRDefault="00E257D6" w:rsidP="00082326">
            <w:pPr>
              <w:jc w:val="center"/>
              <w:rPr>
                <w:b/>
                <w:i/>
                <w:szCs w:val="26"/>
                <w:vertAlign w:val="subscript"/>
              </w:rPr>
            </w:pPr>
            <w:r w:rsidRPr="00E257D6">
              <w:rPr>
                <w:b/>
                <w:i/>
                <w:szCs w:val="26"/>
              </w:rPr>
              <w:t>b</w:t>
            </w:r>
            <w:r w:rsidRPr="00E257D6">
              <w:rPr>
                <w:b/>
                <w:szCs w:val="26"/>
                <w:vertAlign w:val="subscript"/>
              </w:rPr>
              <w:t>3</w:t>
            </w:r>
          </w:p>
        </w:tc>
        <w:tc>
          <w:tcPr>
            <w:tcW w:w="0" w:type="auto"/>
          </w:tcPr>
          <w:p w:rsidR="00E257D6" w:rsidRPr="00E257D6" w:rsidRDefault="00E257D6" w:rsidP="00082326">
            <w:pPr>
              <w:jc w:val="center"/>
              <w:rPr>
                <w:b/>
                <w:i/>
                <w:szCs w:val="26"/>
              </w:rPr>
            </w:pPr>
            <w:r>
              <w:rPr>
                <w:b/>
                <w:i/>
                <w:szCs w:val="26"/>
              </w:rPr>
              <w:t>L</w:t>
            </w:r>
            <w:r w:rsidRPr="00E257D6">
              <w:rPr>
                <w:b/>
                <w:szCs w:val="26"/>
                <w:vertAlign w:val="subscript"/>
              </w:rPr>
              <w:t>31</w:t>
            </w:r>
          </w:p>
        </w:tc>
        <w:tc>
          <w:tcPr>
            <w:tcW w:w="0" w:type="auto"/>
          </w:tcPr>
          <w:p w:rsidR="00E257D6" w:rsidRPr="00E257D6" w:rsidRDefault="00E257D6" w:rsidP="00082326">
            <w:pPr>
              <w:jc w:val="center"/>
              <w:rPr>
                <w:b/>
                <w:i/>
                <w:szCs w:val="26"/>
              </w:rPr>
            </w:pPr>
            <w:r>
              <w:rPr>
                <w:b/>
                <w:i/>
                <w:szCs w:val="26"/>
              </w:rPr>
              <w:t>L</w:t>
            </w:r>
            <w:r w:rsidRPr="00E257D6">
              <w:rPr>
                <w:b/>
                <w:szCs w:val="26"/>
                <w:vertAlign w:val="subscript"/>
              </w:rPr>
              <w:t>32</w:t>
            </w:r>
          </w:p>
        </w:tc>
        <w:tc>
          <w:tcPr>
            <w:tcW w:w="0" w:type="auto"/>
          </w:tcPr>
          <w:p w:rsidR="00E257D6" w:rsidRPr="00E257D6" w:rsidRDefault="00E257D6" w:rsidP="00082326">
            <w:pPr>
              <w:jc w:val="center"/>
              <w:rPr>
                <w:b/>
                <w:i/>
                <w:szCs w:val="26"/>
                <w:vertAlign w:val="subscript"/>
              </w:rPr>
            </w:pPr>
            <w:r w:rsidRPr="00E257D6">
              <w:rPr>
                <w:b/>
                <w:i/>
                <w:szCs w:val="26"/>
              </w:rPr>
              <w:t>G</w:t>
            </w:r>
            <w:r w:rsidRPr="00E257D6">
              <w:rPr>
                <w:b/>
                <w:szCs w:val="26"/>
                <w:vertAlign w:val="subscript"/>
              </w:rPr>
              <w:t>31</w:t>
            </w:r>
          </w:p>
        </w:tc>
        <w:tc>
          <w:tcPr>
            <w:tcW w:w="0" w:type="auto"/>
          </w:tcPr>
          <w:p w:rsidR="00E257D6" w:rsidRPr="00E257D6" w:rsidRDefault="00E257D6" w:rsidP="00082326">
            <w:pPr>
              <w:jc w:val="center"/>
              <w:rPr>
                <w:b/>
                <w:i/>
                <w:szCs w:val="26"/>
                <w:vertAlign w:val="subscript"/>
              </w:rPr>
            </w:pPr>
            <w:r w:rsidRPr="00E257D6">
              <w:rPr>
                <w:b/>
                <w:i/>
                <w:szCs w:val="26"/>
              </w:rPr>
              <w:t>G</w:t>
            </w:r>
            <w:r w:rsidRPr="00E257D6">
              <w:rPr>
                <w:b/>
                <w:szCs w:val="26"/>
                <w:vertAlign w:val="subscript"/>
              </w:rPr>
              <w:t>32</w:t>
            </w:r>
          </w:p>
        </w:tc>
        <w:tc>
          <w:tcPr>
            <w:tcW w:w="0" w:type="auto"/>
          </w:tcPr>
          <w:p w:rsidR="00E257D6" w:rsidRPr="00E257D6" w:rsidRDefault="00E257D6" w:rsidP="00082326">
            <w:pPr>
              <w:jc w:val="center"/>
              <w:rPr>
                <w:b/>
                <w:szCs w:val="26"/>
                <w:vertAlign w:val="subscript"/>
              </w:rPr>
            </w:pPr>
            <w:r w:rsidRPr="00E257D6">
              <w:rPr>
                <w:b/>
                <w:szCs w:val="26"/>
              </w:rPr>
              <w:t>Δ</w:t>
            </w:r>
            <w:r w:rsidRPr="00E257D6">
              <w:rPr>
                <w:b/>
                <w:szCs w:val="26"/>
                <w:vertAlign w:val="subscript"/>
              </w:rPr>
              <w:t>31</w:t>
            </w:r>
          </w:p>
        </w:tc>
        <w:tc>
          <w:tcPr>
            <w:tcW w:w="0" w:type="auto"/>
          </w:tcPr>
          <w:p w:rsidR="00E257D6" w:rsidRPr="00E257D6" w:rsidRDefault="00E257D6" w:rsidP="00082326">
            <w:pPr>
              <w:jc w:val="center"/>
              <w:rPr>
                <w:b/>
                <w:szCs w:val="26"/>
                <w:vertAlign w:val="subscript"/>
              </w:rPr>
            </w:pPr>
            <w:r w:rsidRPr="00E257D6">
              <w:rPr>
                <w:b/>
                <w:szCs w:val="26"/>
              </w:rPr>
              <w:t>Δ</w:t>
            </w:r>
            <w:r w:rsidRPr="00E257D6">
              <w:rPr>
                <w:b/>
                <w:szCs w:val="26"/>
                <w:vertAlign w:val="subscript"/>
              </w:rPr>
              <w:t>32</w:t>
            </w:r>
          </w:p>
        </w:tc>
        <w:tc>
          <w:tcPr>
            <w:tcW w:w="0" w:type="auto"/>
          </w:tcPr>
          <w:p w:rsidR="00E257D6" w:rsidRPr="00E257D6" w:rsidRDefault="00E257D6" w:rsidP="00082326">
            <w:pPr>
              <w:jc w:val="center"/>
              <w:rPr>
                <w:b/>
                <w:szCs w:val="26"/>
                <w:vertAlign w:val="subscript"/>
              </w:rPr>
            </w:pPr>
            <w:r w:rsidRPr="00E257D6">
              <w:rPr>
                <w:b/>
                <w:szCs w:val="26"/>
              </w:rPr>
              <w:t>Δ</w:t>
            </w:r>
            <w:r w:rsidRPr="00E257D6">
              <w:rPr>
                <w:b/>
                <w:szCs w:val="26"/>
                <w:vertAlign w:val="subscript"/>
              </w:rPr>
              <w:t>3</w:t>
            </w:r>
          </w:p>
        </w:tc>
      </w:tr>
      <w:tr w:rsidR="00E257D6" w:rsidRPr="00631F80" w:rsidTr="008155DB">
        <w:trPr>
          <w:jc w:val="center"/>
        </w:trPr>
        <w:tc>
          <w:tcPr>
            <w:tcW w:w="0" w:type="auto"/>
          </w:tcPr>
          <w:p w:rsidR="00E257D6" w:rsidRPr="0048706E" w:rsidRDefault="00E257D6" w:rsidP="00E257D6">
            <w:r w:rsidRPr="0048706E">
              <w:t>2.0</w:t>
            </w:r>
          </w:p>
        </w:tc>
        <w:tc>
          <w:tcPr>
            <w:tcW w:w="0" w:type="auto"/>
          </w:tcPr>
          <w:p w:rsidR="00E257D6" w:rsidRPr="0048706E" w:rsidRDefault="00E257D6" w:rsidP="00E257D6">
            <w:r w:rsidRPr="0048706E">
              <w:t>2.0</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0.83</w:t>
            </w:r>
          </w:p>
        </w:tc>
        <w:tc>
          <w:tcPr>
            <w:tcW w:w="0" w:type="auto"/>
          </w:tcPr>
          <w:p w:rsidR="00E257D6" w:rsidRPr="0048706E" w:rsidRDefault="00E257D6" w:rsidP="00E257D6">
            <w:pPr>
              <w:jc w:val="right"/>
            </w:pPr>
            <w:r>
              <w:t>–</w:t>
            </w:r>
            <w:r w:rsidRPr="0048706E">
              <w:t>0.83</w:t>
            </w:r>
          </w:p>
        </w:tc>
        <w:tc>
          <w:tcPr>
            <w:tcW w:w="0" w:type="auto"/>
          </w:tcPr>
          <w:p w:rsidR="00E257D6" w:rsidRPr="0048706E" w:rsidRDefault="00E257D6" w:rsidP="00E257D6">
            <w:pPr>
              <w:jc w:val="right"/>
            </w:pPr>
            <w:r>
              <w:t>–</w:t>
            </w:r>
            <w:r w:rsidRPr="0048706E">
              <w:t>0.14</w:t>
            </w:r>
          </w:p>
        </w:tc>
        <w:tc>
          <w:tcPr>
            <w:tcW w:w="0" w:type="auto"/>
          </w:tcPr>
          <w:p w:rsidR="00E257D6" w:rsidRPr="0048706E" w:rsidRDefault="00E257D6" w:rsidP="00E257D6">
            <w:pPr>
              <w:jc w:val="right"/>
            </w:pPr>
            <w:r>
              <w:t>–</w:t>
            </w:r>
            <w:r w:rsidRPr="0048706E">
              <w:t>0.14</w:t>
            </w:r>
          </w:p>
        </w:tc>
        <w:tc>
          <w:tcPr>
            <w:tcW w:w="0" w:type="auto"/>
          </w:tcPr>
          <w:p w:rsidR="00E257D6" w:rsidRPr="0048706E" w:rsidRDefault="00E257D6" w:rsidP="00E257D6">
            <w:pPr>
              <w:jc w:val="right"/>
            </w:pPr>
            <w:r w:rsidRPr="0048706E">
              <w:t>0.2</w:t>
            </w:r>
            <w:r>
              <w:t>0</w:t>
            </w:r>
          </w:p>
        </w:tc>
      </w:tr>
      <w:tr w:rsidR="00E257D6" w:rsidRPr="00631F80" w:rsidTr="008155DB">
        <w:trPr>
          <w:jc w:val="center"/>
        </w:trPr>
        <w:tc>
          <w:tcPr>
            <w:tcW w:w="0" w:type="auto"/>
            <w:tcBorders>
              <w:bottom w:val="single" w:sz="4" w:space="0" w:color="auto"/>
            </w:tcBorders>
          </w:tcPr>
          <w:p w:rsidR="00E257D6" w:rsidRPr="0048706E" w:rsidRDefault="00E257D6" w:rsidP="00E257D6">
            <w:r w:rsidRPr="0048706E">
              <w:t>2.0</w:t>
            </w:r>
          </w:p>
        </w:tc>
        <w:tc>
          <w:tcPr>
            <w:tcW w:w="0" w:type="auto"/>
            <w:tcBorders>
              <w:bottom w:val="single" w:sz="4" w:space="0" w:color="auto"/>
            </w:tcBorders>
          </w:tcPr>
          <w:p w:rsidR="00E257D6" w:rsidRPr="0048706E" w:rsidRDefault="00E257D6" w:rsidP="00E257D6">
            <w:r w:rsidRPr="0048706E">
              <w:t>3.0</w:t>
            </w:r>
          </w:p>
        </w:tc>
        <w:tc>
          <w:tcPr>
            <w:tcW w:w="0" w:type="auto"/>
            <w:tcBorders>
              <w:bottom w:val="single" w:sz="4" w:space="0" w:color="auto"/>
            </w:tcBorders>
          </w:tcPr>
          <w:p w:rsidR="00E257D6" w:rsidRPr="0048706E" w:rsidRDefault="00E257D6" w:rsidP="00E257D6">
            <w:pPr>
              <w:jc w:val="right"/>
            </w:pPr>
            <w:r>
              <w:t>–</w:t>
            </w:r>
            <w:r w:rsidRPr="0048706E">
              <w:t>0.69</w:t>
            </w:r>
          </w:p>
        </w:tc>
        <w:tc>
          <w:tcPr>
            <w:tcW w:w="0" w:type="auto"/>
            <w:tcBorders>
              <w:bottom w:val="single" w:sz="4" w:space="0" w:color="auto"/>
            </w:tcBorders>
          </w:tcPr>
          <w:p w:rsidR="00E257D6" w:rsidRPr="0048706E" w:rsidRDefault="00E257D6" w:rsidP="00E257D6">
            <w:pPr>
              <w:jc w:val="right"/>
            </w:pPr>
            <w:r>
              <w:t>–</w:t>
            </w:r>
            <w:r w:rsidRPr="0048706E">
              <w:t>0.69</w:t>
            </w:r>
          </w:p>
        </w:tc>
        <w:tc>
          <w:tcPr>
            <w:tcW w:w="0" w:type="auto"/>
            <w:tcBorders>
              <w:bottom w:val="single" w:sz="4" w:space="0" w:color="auto"/>
            </w:tcBorders>
          </w:tcPr>
          <w:p w:rsidR="00E257D6" w:rsidRPr="0048706E" w:rsidRDefault="00E257D6" w:rsidP="00E257D6">
            <w:pPr>
              <w:jc w:val="right"/>
            </w:pPr>
            <w:r>
              <w:t>–</w:t>
            </w:r>
            <w:r w:rsidRPr="0048706E">
              <w:t>1.08</w:t>
            </w:r>
          </w:p>
        </w:tc>
        <w:tc>
          <w:tcPr>
            <w:tcW w:w="0" w:type="auto"/>
            <w:tcBorders>
              <w:bottom w:val="single" w:sz="4" w:space="0" w:color="auto"/>
            </w:tcBorders>
          </w:tcPr>
          <w:p w:rsidR="00E257D6" w:rsidRPr="0048706E" w:rsidRDefault="00E257D6" w:rsidP="00E257D6">
            <w:pPr>
              <w:jc w:val="right"/>
            </w:pPr>
            <w:r>
              <w:t>–</w:t>
            </w:r>
            <w:r w:rsidRPr="0048706E">
              <w:t>0.58</w:t>
            </w:r>
          </w:p>
        </w:tc>
        <w:tc>
          <w:tcPr>
            <w:tcW w:w="0" w:type="auto"/>
            <w:tcBorders>
              <w:bottom w:val="single" w:sz="4" w:space="0" w:color="auto"/>
            </w:tcBorders>
          </w:tcPr>
          <w:p w:rsidR="00E257D6" w:rsidRPr="0048706E" w:rsidRDefault="00E257D6" w:rsidP="00E257D6">
            <w:pPr>
              <w:jc w:val="right"/>
            </w:pPr>
            <w:r>
              <w:t>–</w:t>
            </w:r>
            <w:r w:rsidRPr="0048706E">
              <w:t>0.39</w:t>
            </w:r>
          </w:p>
        </w:tc>
        <w:tc>
          <w:tcPr>
            <w:tcW w:w="0" w:type="auto"/>
            <w:tcBorders>
              <w:bottom w:val="single" w:sz="4" w:space="0" w:color="auto"/>
            </w:tcBorders>
          </w:tcPr>
          <w:p w:rsidR="00E257D6" w:rsidRPr="0048706E" w:rsidRDefault="00E257D6" w:rsidP="00E257D6">
            <w:pPr>
              <w:jc w:val="right"/>
            </w:pPr>
            <w:r w:rsidRPr="0048706E">
              <w:t>0.11</w:t>
            </w:r>
          </w:p>
        </w:tc>
        <w:tc>
          <w:tcPr>
            <w:tcW w:w="0" w:type="auto"/>
            <w:tcBorders>
              <w:bottom w:val="single" w:sz="4" w:space="0" w:color="auto"/>
            </w:tcBorders>
          </w:tcPr>
          <w:p w:rsidR="00E257D6" w:rsidRPr="0048706E" w:rsidRDefault="00E257D6" w:rsidP="00E257D6">
            <w:pPr>
              <w:jc w:val="right"/>
            </w:pPr>
            <w:r w:rsidRPr="0048706E">
              <w:t>0.41</w:t>
            </w:r>
          </w:p>
        </w:tc>
      </w:tr>
      <w:tr w:rsidR="00E257D6" w:rsidRPr="00631F80" w:rsidTr="008155DB">
        <w:trPr>
          <w:jc w:val="center"/>
        </w:trPr>
        <w:tc>
          <w:tcPr>
            <w:tcW w:w="0" w:type="auto"/>
            <w:shd w:val="clear" w:color="auto" w:fill="auto"/>
          </w:tcPr>
          <w:p w:rsidR="00E257D6" w:rsidRPr="0048706E" w:rsidRDefault="00E257D6" w:rsidP="00E257D6">
            <w:r w:rsidRPr="0048706E">
              <w:t>2.0</w:t>
            </w:r>
          </w:p>
        </w:tc>
        <w:tc>
          <w:tcPr>
            <w:tcW w:w="0" w:type="auto"/>
            <w:shd w:val="clear" w:color="auto" w:fill="auto"/>
          </w:tcPr>
          <w:p w:rsidR="00E257D6" w:rsidRPr="0048706E" w:rsidRDefault="00E257D6" w:rsidP="00E257D6">
            <w:r w:rsidRPr="0048706E">
              <w:t>4.0</w:t>
            </w:r>
          </w:p>
        </w:tc>
        <w:tc>
          <w:tcPr>
            <w:tcW w:w="0" w:type="auto"/>
            <w:shd w:val="clear" w:color="auto" w:fill="auto"/>
          </w:tcPr>
          <w:p w:rsidR="00E257D6" w:rsidRPr="0048706E" w:rsidRDefault="00E257D6" w:rsidP="00E257D6">
            <w:pPr>
              <w:jc w:val="right"/>
            </w:pPr>
            <w:r>
              <w:t>–</w:t>
            </w:r>
            <w:r w:rsidRPr="0048706E">
              <w:t>0.69</w:t>
            </w:r>
          </w:p>
        </w:tc>
        <w:tc>
          <w:tcPr>
            <w:tcW w:w="0" w:type="auto"/>
            <w:shd w:val="clear" w:color="auto" w:fill="auto"/>
          </w:tcPr>
          <w:p w:rsidR="00E257D6" w:rsidRPr="0048706E" w:rsidRDefault="00E257D6" w:rsidP="00E257D6">
            <w:pPr>
              <w:jc w:val="right"/>
            </w:pPr>
            <w:r>
              <w:t>–</w:t>
            </w:r>
            <w:r w:rsidRPr="0048706E">
              <w:t>0.69</w:t>
            </w:r>
          </w:p>
        </w:tc>
        <w:tc>
          <w:tcPr>
            <w:tcW w:w="0" w:type="auto"/>
            <w:shd w:val="clear" w:color="auto" w:fill="auto"/>
          </w:tcPr>
          <w:p w:rsidR="00E257D6" w:rsidRPr="0048706E" w:rsidRDefault="00E257D6" w:rsidP="00E257D6">
            <w:pPr>
              <w:jc w:val="right"/>
            </w:pPr>
            <w:r>
              <w:t>–</w:t>
            </w:r>
            <w:r w:rsidRPr="0048706E">
              <w:t>1.28</w:t>
            </w:r>
          </w:p>
        </w:tc>
        <w:tc>
          <w:tcPr>
            <w:tcW w:w="0" w:type="auto"/>
            <w:shd w:val="clear" w:color="auto" w:fill="auto"/>
          </w:tcPr>
          <w:p w:rsidR="00E257D6" w:rsidRPr="0048706E" w:rsidRDefault="00E257D6" w:rsidP="00E257D6">
            <w:pPr>
              <w:jc w:val="right"/>
            </w:pPr>
            <w:r>
              <w:t>–</w:t>
            </w:r>
            <w:r w:rsidRPr="0048706E">
              <w:t>0.45</w:t>
            </w:r>
          </w:p>
        </w:tc>
        <w:tc>
          <w:tcPr>
            <w:tcW w:w="0" w:type="auto"/>
            <w:shd w:val="clear" w:color="auto" w:fill="auto"/>
          </w:tcPr>
          <w:p w:rsidR="00E257D6" w:rsidRPr="0048706E" w:rsidRDefault="00E257D6" w:rsidP="00E257D6">
            <w:pPr>
              <w:jc w:val="right"/>
            </w:pPr>
            <w:r>
              <w:t>–</w:t>
            </w:r>
            <w:r w:rsidRPr="0048706E">
              <w:t>0.59</w:t>
            </w:r>
          </w:p>
        </w:tc>
        <w:tc>
          <w:tcPr>
            <w:tcW w:w="0" w:type="auto"/>
            <w:shd w:val="clear" w:color="auto" w:fill="auto"/>
          </w:tcPr>
          <w:p w:rsidR="00E257D6" w:rsidRPr="0048706E" w:rsidRDefault="00E257D6" w:rsidP="00E257D6">
            <w:pPr>
              <w:jc w:val="right"/>
            </w:pPr>
            <w:r w:rsidRPr="0048706E">
              <w:t>0.24</w:t>
            </w:r>
          </w:p>
        </w:tc>
        <w:tc>
          <w:tcPr>
            <w:tcW w:w="0" w:type="auto"/>
            <w:shd w:val="clear" w:color="auto" w:fill="auto"/>
          </w:tcPr>
          <w:p w:rsidR="00E257D6" w:rsidRPr="0048706E" w:rsidRDefault="00E257D6" w:rsidP="00E257D6">
            <w:pPr>
              <w:jc w:val="right"/>
            </w:pPr>
            <w:r w:rsidRPr="0048706E">
              <w:t>0.64</w:t>
            </w:r>
          </w:p>
        </w:tc>
      </w:tr>
      <w:tr w:rsidR="00E257D6" w:rsidRPr="00631F80" w:rsidTr="008155DB">
        <w:trPr>
          <w:jc w:val="center"/>
        </w:trPr>
        <w:tc>
          <w:tcPr>
            <w:tcW w:w="0" w:type="auto"/>
          </w:tcPr>
          <w:p w:rsidR="00E257D6" w:rsidRPr="0048706E" w:rsidRDefault="00E257D6" w:rsidP="00E257D6">
            <w:r w:rsidRPr="0048706E">
              <w:t>3.0</w:t>
            </w:r>
          </w:p>
        </w:tc>
        <w:tc>
          <w:tcPr>
            <w:tcW w:w="0" w:type="auto"/>
          </w:tcPr>
          <w:p w:rsidR="00E257D6" w:rsidRPr="0048706E" w:rsidRDefault="00E257D6" w:rsidP="00E257D6">
            <w:r w:rsidRPr="0048706E">
              <w:t>2.0</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0.58</w:t>
            </w:r>
          </w:p>
        </w:tc>
        <w:tc>
          <w:tcPr>
            <w:tcW w:w="0" w:type="auto"/>
          </w:tcPr>
          <w:p w:rsidR="00E257D6" w:rsidRPr="0048706E" w:rsidRDefault="00E257D6" w:rsidP="00E257D6">
            <w:pPr>
              <w:jc w:val="right"/>
            </w:pPr>
            <w:r>
              <w:t>–</w:t>
            </w:r>
            <w:r w:rsidRPr="0048706E">
              <w:t>1.08</w:t>
            </w:r>
          </w:p>
        </w:tc>
        <w:tc>
          <w:tcPr>
            <w:tcW w:w="0" w:type="auto"/>
          </w:tcPr>
          <w:p w:rsidR="00E257D6" w:rsidRPr="0048706E" w:rsidRDefault="00E257D6" w:rsidP="00E257D6">
            <w:pPr>
              <w:jc w:val="right"/>
            </w:pPr>
            <w:r w:rsidRPr="0048706E">
              <w:t>0.11</w:t>
            </w:r>
          </w:p>
        </w:tc>
        <w:tc>
          <w:tcPr>
            <w:tcW w:w="0" w:type="auto"/>
          </w:tcPr>
          <w:p w:rsidR="00E257D6" w:rsidRPr="0048706E" w:rsidRDefault="00E257D6" w:rsidP="00E257D6">
            <w:pPr>
              <w:jc w:val="right"/>
            </w:pPr>
            <w:r>
              <w:t>–</w:t>
            </w:r>
            <w:r w:rsidRPr="0048706E">
              <w:t>0.39</w:t>
            </w:r>
          </w:p>
        </w:tc>
        <w:tc>
          <w:tcPr>
            <w:tcW w:w="0" w:type="auto"/>
          </w:tcPr>
          <w:p w:rsidR="00E257D6" w:rsidRPr="0048706E" w:rsidRDefault="00E257D6" w:rsidP="00E257D6">
            <w:pPr>
              <w:jc w:val="right"/>
            </w:pPr>
            <w:r w:rsidRPr="0048706E">
              <w:t>0.41</w:t>
            </w:r>
          </w:p>
        </w:tc>
      </w:tr>
      <w:tr w:rsidR="00E257D6" w:rsidRPr="00631F80" w:rsidTr="008155DB">
        <w:trPr>
          <w:jc w:val="center"/>
        </w:trPr>
        <w:tc>
          <w:tcPr>
            <w:tcW w:w="0" w:type="auto"/>
          </w:tcPr>
          <w:p w:rsidR="00E257D6" w:rsidRPr="0048706E" w:rsidRDefault="00E257D6" w:rsidP="00E257D6">
            <w:r w:rsidRPr="0048706E">
              <w:t>3.0</w:t>
            </w:r>
          </w:p>
        </w:tc>
        <w:tc>
          <w:tcPr>
            <w:tcW w:w="0" w:type="auto"/>
          </w:tcPr>
          <w:p w:rsidR="00E257D6" w:rsidRPr="0048706E" w:rsidRDefault="00E257D6" w:rsidP="00E257D6">
            <w:r w:rsidRPr="0048706E">
              <w:t>3.0</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0.78</w:t>
            </w:r>
          </w:p>
        </w:tc>
        <w:tc>
          <w:tcPr>
            <w:tcW w:w="0" w:type="auto"/>
          </w:tcPr>
          <w:p w:rsidR="00E257D6" w:rsidRPr="0048706E" w:rsidRDefault="00E257D6" w:rsidP="00E257D6">
            <w:pPr>
              <w:jc w:val="right"/>
            </w:pPr>
            <w:r>
              <w:t>–</w:t>
            </w:r>
            <w:r w:rsidRPr="0048706E">
              <w:t>0.78</w:t>
            </w:r>
          </w:p>
        </w:tc>
        <w:tc>
          <w:tcPr>
            <w:tcW w:w="0" w:type="auto"/>
          </w:tcPr>
          <w:p w:rsidR="00E257D6" w:rsidRPr="0048706E" w:rsidRDefault="00E257D6" w:rsidP="00E257D6">
            <w:pPr>
              <w:jc w:val="right"/>
            </w:pPr>
            <w:r>
              <w:t>–</w:t>
            </w:r>
            <w:r w:rsidRPr="0048706E">
              <w:t>0.09</w:t>
            </w:r>
          </w:p>
        </w:tc>
        <w:tc>
          <w:tcPr>
            <w:tcW w:w="0" w:type="auto"/>
          </w:tcPr>
          <w:p w:rsidR="00E257D6" w:rsidRPr="0048706E" w:rsidRDefault="00E257D6" w:rsidP="00E257D6">
            <w:pPr>
              <w:jc w:val="right"/>
            </w:pPr>
            <w:r>
              <w:t>–</w:t>
            </w:r>
            <w:r w:rsidRPr="0048706E">
              <w:t>0.09</w:t>
            </w:r>
          </w:p>
        </w:tc>
        <w:tc>
          <w:tcPr>
            <w:tcW w:w="0" w:type="auto"/>
          </w:tcPr>
          <w:p w:rsidR="00E257D6" w:rsidRPr="0048706E" w:rsidRDefault="00E257D6" w:rsidP="00E257D6">
            <w:pPr>
              <w:jc w:val="right"/>
            </w:pPr>
            <w:r w:rsidRPr="0048706E">
              <w:t>0.13</w:t>
            </w:r>
          </w:p>
        </w:tc>
      </w:tr>
      <w:tr w:rsidR="00E257D6" w:rsidRPr="00631F80" w:rsidTr="008155DB">
        <w:trPr>
          <w:jc w:val="center"/>
        </w:trPr>
        <w:tc>
          <w:tcPr>
            <w:tcW w:w="0" w:type="auto"/>
          </w:tcPr>
          <w:p w:rsidR="00E257D6" w:rsidRPr="0048706E" w:rsidRDefault="00E257D6" w:rsidP="00E257D6">
            <w:r w:rsidRPr="0048706E">
              <w:t>3.0</w:t>
            </w:r>
          </w:p>
        </w:tc>
        <w:tc>
          <w:tcPr>
            <w:tcW w:w="0" w:type="auto"/>
          </w:tcPr>
          <w:p w:rsidR="00E257D6" w:rsidRPr="0048706E" w:rsidRDefault="00E257D6" w:rsidP="00E257D6">
            <w:r w:rsidRPr="0048706E">
              <w:t>4.0</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0.95</w:t>
            </w:r>
          </w:p>
        </w:tc>
        <w:tc>
          <w:tcPr>
            <w:tcW w:w="0" w:type="auto"/>
          </w:tcPr>
          <w:p w:rsidR="00E257D6" w:rsidRPr="0048706E" w:rsidRDefault="00E257D6" w:rsidP="00E257D6">
            <w:pPr>
              <w:jc w:val="right"/>
            </w:pPr>
            <w:r>
              <w:t>–</w:t>
            </w:r>
            <w:r w:rsidRPr="0048706E">
              <w:t>0.62</w:t>
            </w:r>
          </w:p>
        </w:tc>
        <w:tc>
          <w:tcPr>
            <w:tcW w:w="0" w:type="auto"/>
          </w:tcPr>
          <w:p w:rsidR="00E257D6" w:rsidRPr="0048706E" w:rsidRDefault="00E257D6" w:rsidP="00E257D6">
            <w:pPr>
              <w:jc w:val="right"/>
            </w:pPr>
            <w:r>
              <w:t>–</w:t>
            </w:r>
            <w:r w:rsidRPr="0048706E">
              <w:t>0.26</w:t>
            </w:r>
          </w:p>
        </w:tc>
        <w:tc>
          <w:tcPr>
            <w:tcW w:w="0" w:type="auto"/>
          </w:tcPr>
          <w:p w:rsidR="00E257D6" w:rsidRPr="0048706E" w:rsidRDefault="00E257D6" w:rsidP="00E257D6">
            <w:pPr>
              <w:jc w:val="right"/>
            </w:pPr>
            <w:r w:rsidRPr="0048706E">
              <w:t>0.08</w:t>
            </w:r>
          </w:p>
        </w:tc>
        <w:tc>
          <w:tcPr>
            <w:tcW w:w="0" w:type="auto"/>
          </w:tcPr>
          <w:p w:rsidR="00E257D6" w:rsidRPr="0048706E" w:rsidRDefault="00E257D6" w:rsidP="00E257D6">
            <w:pPr>
              <w:jc w:val="right"/>
            </w:pPr>
            <w:r w:rsidRPr="0048706E">
              <w:t>0.27</w:t>
            </w:r>
          </w:p>
        </w:tc>
      </w:tr>
      <w:tr w:rsidR="00E257D6" w:rsidRPr="00631F80" w:rsidTr="008155DB">
        <w:trPr>
          <w:jc w:val="center"/>
        </w:trPr>
        <w:tc>
          <w:tcPr>
            <w:tcW w:w="0" w:type="auto"/>
          </w:tcPr>
          <w:p w:rsidR="00E257D6" w:rsidRPr="0048706E" w:rsidRDefault="00E257D6" w:rsidP="00E257D6">
            <w:r w:rsidRPr="0048706E">
              <w:t>4.0</w:t>
            </w:r>
          </w:p>
        </w:tc>
        <w:tc>
          <w:tcPr>
            <w:tcW w:w="0" w:type="auto"/>
          </w:tcPr>
          <w:p w:rsidR="00E257D6" w:rsidRPr="0048706E" w:rsidRDefault="00E257D6" w:rsidP="00E257D6">
            <w:r w:rsidRPr="0048706E">
              <w:t>2.0</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0.45</w:t>
            </w:r>
          </w:p>
        </w:tc>
        <w:tc>
          <w:tcPr>
            <w:tcW w:w="0" w:type="auto"/>
          </w:tcPr>
          <w:p w:rsidR="00E257D6" w:rsidRPr="0048706E" w:rsidRDefault="00E257D6" w:rsidP="00E257D6">
            <w:pPr>
              <w:jc w:val="right"/>
            </w:pPr>
            <w:r>
              <w:t>–</w:t>
            </w:r>
            <w:r w:rsidRPr="0048706E">
              <w:t>1.28</w:t>
            </w:r>
          </w:p>
        </w:tc>
        <w:tc>
          <w:tcPr>
            <w:tcW w:w="0" w:type="auto"/>
          </w:tcPr>
          <w:p w:rsidR="00E257D6" w:rsidRPr="0048706E" w:rsidRDefault="00E257D6" w:rsidP="00E257D6">
            <w:pPr>
              <w:jc w:val="right"/>
            </w:pPr>
            <w:r w:rsidRPr="0048706E">
              <w:t>0.24</w:t>
            </w:r>
          </w:p>
        </w:tc>
        <w:tc>
          <w:tcPr>
            <w:tcW w:w="0" w:type="auto"/>
          </w:tcPr>
          <w:p w:rsidR="00E257D6" w:rsidRPr="0048706E" w:rsidRDefault="00E257D6" w:rsidP="00E257D6">
            <w:pPr>
              <w:jc w:val="right"/>
            </w:pPr>
            <w:r>
              <w:t>–</w:t>
            </w:r>
            <w:r w:rsidRPr="0048706E">
              <w:t>0.59</w:t>
            </w:r>
          </w:p>
        </w:tc>
        <w:tc>
          <w:tcPr>
            <w:tcW w:w="0" w:type="auto"/>
          </w:tcPr>
          <w:p w:rsidR="00E257D6" w:rsidRPr="0048706E" w:rsidRDefault="00E257D6" w:rsidP="00E257D6">
            <w:pPr>
              <w:jc w:val="right"/>
            </w:pPr>
            <w:r w:rsidRPr="0048706E">
              <w:t>0.64</w:t>
            </w:r>
          </w:p>
        </w:tc>
      </w:tr>
      <w:tr w:rsidR="00E257D6" w:rsidRPr="00631F80" w:rsidTr="008155DB">
        <w:trPr>
          <w:jc w:val="center"/>
        </w:trPr>
        <w:tc>
          <w:tcPr>
            <w:tcW w:w="0" w:type="auto"/>
          </w:tcPr>
          <w:p w:rsidR="00E257D6" w:rsidRPr="0048706E" w:rsidRDefault="00E257D6" w:rsidP="00E257D6">
            <w:r w:rsidRPr="0048706E">
              <w:t>4.0</w:t>
            </w:r>
          </w:p>
        </w:tc>
        <w:tc>
          <w:tcPr>
            <w:tcW w:w="0" w:type="auto"/>
          </w:tcPr>
          <w:p w:rsidR="00E257D6" w:rsidRPr="0048706E" w:rsidRDefault="00E257D6" w:rsidP="00E257D6">
            <w:r w:rsidRPr="0048706E">
              <w:t>3.0</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0.62</w:t>
            </w:r>
          </w:p>
        </w:tc>
        <w:tc>
          <w:tcPr>
            <w:tcW w:w="0" w:type="auto"/>
          </w:tcPr>
          <w:p w:rsidR="00E257D6" w:rsidRPr="0048706E" w:rsidRDefault="00E257D6" w:rsidP="00E257D6">
            <w:pPr>
              <w:jc w:val="right"/>
            </w:pPr>
            <w:r>
              <w:t>–</w:t>
            </w:r>
            <w:r w:rsidRPr="0048706E">
              <w:t>0.95</w:t>
            </w:r>
          </w:p>
        </w:tc>
        <w:tc>
          <w:tcPr>
            <w:tcW w:w="0" w:type="auto"/>
          </w:tcPr>
          <w:p w:rsidR="00E257D6" w:rsidRPr="0048706E" w:rsidRDefault="00E257D6" w:rsidP="00E257D6">
            <w:pPr>
              <w:jc w:val="right"/>
            </w:pPr>
            <w:r w:rsidRPr="0048706E">
              <w:t>0.08</w:t>
            </w:r>
          </w:p>
        </w:tc>
        <w:tc>
          <w:tcPr>
            <w:tcW w:w="0" w:type="auto"/>
          </w:tcPr>
          <w:p w:rsidR="00E257D6" w:rsidRPr="0048706E" w:rsidRDefault="00E257D6" w:rsidP="00E257D6">
            <w:pPr>
              <w:jc w:val="right"/>
            </w:pPr>
            <w:r>
              <w:t>–</w:t>
            </w:r>
            <w:r w:rsidRPr="0048706E">
              <w:t>0.26</w:t>
            </w:r>
          </w:p>
        </w:tc>
        <w:tc>
          <w:tcPr>
            <w:tcW w:w="0" w:type="auto"/>
          </w:tcPr>
          <w:p w:rsidR="00E257D6" w:rsidRPr="0048706E" w:rsidRDefault="00E257D6" w:rsidP="00E257D6">
            <w:pPr>
              <w:jc w:val="right"/>
            </w:pPr>
            <w:r w:rsidRPr="0048706E">
              <w:t>0.27</w:t>
            </w:r>
          </w:p>
        </w:tc>
      </w:tr>
      <w:tr w:rsidR="00E257D6" w:rsidRPr="00631F80" w:rsidTr="008155DB">
        <w:trPr>
          <w:jc w:val="center"/>
        </w:trPr>
        <w:tc>
          <w:tcPr>
            <w:tcW w:w="0" w:type="auto"/>
          </w:tcPr>
          <w:p w:rsidR="00E257D6" w:rsidRPr="00E257D6" w:rsidRDefault="00E257D6" w:rsidP="00E257D6">
            <w:pPr>
              <w:rPr>
                <w:b/>
              </w:rPr>
            </w:pPr>
            <w:r w:rsidRPr="00E257D6">
              <w:rPr>
                <w:b/>
              </w:rPr>
              <w:t>4.0</w:t>
            </w:r>
          </w:p>
        </w:tc>
        <w:tc>
          <w:tcPr>
            <w:tcW w:w="0" w:type="auto"/>
          </w:tcPr>
          <w:p w:rsidR="00E257D6" w:rsidRPr="00E257D6" w:rsidRDefault="00E257D6" w:rsidP="00E257D6">
            <w:pPr>
              <w:rPr>
                <w:b/>
              </w:rPr>
            </w:pPr>
            <w:r w:rsidRPr="00E257D6">
              <w:rPr>
                <w:b/>
              </w:rPr>
              <w:t>4.0</w:t>
            </w:r>
          </w:p>
        </w:tc>
        <w:tc>
          <w:tcPr>
            <w:tcW w:w="0" w:type="auto"/>
          </w:tcPr>
          <w:p w:rsidR="00E257D6" w:rsidRPr="00E257D6" w:rsidRDefault="00E257D6" w:rsidP="00E257D6">
            <w:pPr>
              <w:jc w:val="right"/>
              <w:rPr>
                <w:b/>
              </w:rPr>
            </w:pPr>
            <w:r w:rsidRPr="00E257D6">
              <w:rPr>
                <w:b/>
              </w:rPr>
              <w:t>–0.69</w:t>
            </w:r>
          </w:p>
        </w:tc>
        <w:tc>
          <w:tcPr>
            <w:tcW w:w="0" w:type="auto"/>
          </w:tcPr>
          <w:p w:rsidR="00E257D6" w:rsidRPr="00E257D6" w:rsidRDefault="00E257D6" w:rsidP="00E257D6">
            <w:pPr>
              <w:jc w:val="right"/>
              <w:rPr>
                <w:b/>
              </w:rPr>
            </w:pPr>
            <w:r w:rsidRPr="00E257D6">
              <w:rPr>
                <w:b/>
              </w:rPr>
              <w:t>–0.69</w:t>
            </w:r>
          </w:p>
        </w:tc>
        <w:tc>
          <w:tcPr>
            <w:tcW w:w="0" w:type="auto"/>
          </w:tcPr>
          <w:p w:rsidR="00E257D6" w:rsidRPr="00E257D6" w:rsidRDefault="00E257D6" w:rsidP="00E257D6">
            <w:pPr>
              <w:jc w:val="right"/>
              <w:rPr>
                <w:b/>
              </w:rPr>
            </w:pPr>
            <w:r w:rsidRPr="00E257D6">
              <w:rPr>
                <w:b/>
              </w:rPr>
              <w:t>–0.76</w:t>
            </w:r>
          </w:p>
        </w:tc>
        <w:tc>
          <w:tcPr>
            <w:tcW w:w="0" w:type="auto"/>
          </w:tcPr>
          <w:p w:rsidR="00E257D6" w:rsidRPr="00E257D6" w:rsidRDefault="00E257D6" w:rsidP="00E257D6">
            <w:pPr>
              <w:jc w:val="right"/>
              <w:rPr>
                <w:b/>
              </w:rPr>
            </w:pPr>
            <w:r w:rsidRPr="00E257D6">
              <w:rPr>
                <w:b/>
              </w:rPr>
              <w:t>–0.76</w:t>
            </w:r>
          </w:p>
        </w:tc>
        <w:tc>
          <w:tcPr>
            <w:tcW w:w="0" w:type="auto"/>
          </w:tcPr>
          <w:p w:rsidR="00E257D6" w:rsidRPr="00E257D6" w:rsidRDefault="00E257D6" w:rsidP="00E257D6">
            <w:pPr>
              <w:jc w:val="right"/>
              <w:rPr>
                <w:b/>
              </w:rPr>
            </w:pPr>
            <w:r w:rsidRPr="00E257D6">
              <w:rPr>
                <w:b/>
              </w:rPr>
              <w:t>–0.07</w:t>
            </w:r>
          </w:p>
        </w:tc>
        <w:tc>
          <w:tcPr>
            <w:tcW w:w="0" w:type="auto"/>
          </w:tcPr>
          <w:p w:rsidR="00E257D6" w:rsidRPr="00E257D6" w:rsidRDefault="00E257D6" w:rsidP="00E257D6">
            <w:pPr>
              <w:jc w:val="right"/>
              <w:rPr>
                <w:b/>
              </w:rPr>
            </w:pPr>
            <w:r w:rsidRPr="00E257D6">
              <w:rPr>
                <w:b/>
              </w:rPr>
              <w:t>–0.07</w:t>
            </w:r>
          </w:p>
        </w:tc>
        <w:tc>
          <w:tcPr>
            <w:tcW w:w="0" w:type="auto"/>
          </w:tcPr>
          <w:p w:rsidR="00E257D6" w:rsidRPr="00E257D6" w:rsidRDefault="00E257D6" w:rsidP="00E257D6">
            <w:pPr>
              <w:jc w:val="right"/>
              <w:rPr>
                <w:b/>
              </w:rPr>
            </w:pPr>
            <w:r w:rsidRPr="00E257D6">
              <w:rPr>
                <w:b/>
              </w:rPr>
              <w:t>0.09</w:t>
            </w:r>
          </w:p>
        </w:tc>
      </w:tr>
    </w:tbl>
    <w:p w:rsidR="000B61D8" w:rsidRPr="00631F80" w:rsidRDefault="000B61D8" w:rsidP="002C7935">
      <w:pPr>
        <w:pStyle w:val="Heading6"/>
        <w:ind w:left="360"/>
        <w:rPr>
          <w:szCs w:val="26"/>
          <w:highlight w:val="yellow"/>
        </w:rPr>
      </w:pPr>
      <w:bookmarkStart w:id="169" w:name="_Table_III.1.30._The"/>
      <w:bookmarkStart w:id="170" w:name="_Toc239503211"/>
      <w:bookmarkStart w:id="171" w:name="_Toc239509010"/>
      <w:bookmarkStart w:id="172" w:name="_Toc239509270"/>
      <w:bookmarkStart w:id="173" w:name="_Toc246568878"/>
      <w:bookmarkStart w:id="174" w:name="_Toc349239097"/>
      <w:bookmarkStart w:id="175" w:name="_Toc358832884"/>
      <w:bookmarkStart w:id="176" w:name="_Toc401045394"/>
      <w:bookmarkStart w:id="177" w:name="_Toc511044285"/>
      <w:bookmarkEnd w:id="169"/>
      <w:r w:rsidRPr="00E257D6">
        <w:rPr>
          <w:b/>
          <w:szCs w:val="26"/>
        </w:rPr>
        <w:t xml:space="preserve">Table </w:t>
      </w:r>
      <w:r w:rsidR="00A64484">
        <w:rPr>
          <w:b/>
          <w:szCs w:val="26"/>
        </w:rPr>
        <w:t>5</w:t>
      </w:r>
      <w:r w:rsidRPr="00E257D6">
        <w:rPr>
          <w:b/>
          <w:szCs w:val="26"/>
        </w:rPr>
        <w:t>.</w:t>
      </w:r>
      <w:r w:rsidR="0010131B" w:rsidRPr="00E257D6">
        <w:rPr>
          <w:b/>
          <w:szCs w:val="26"/>
        </w:rPr>
        <w:t>5</w:t>
      </w:r>
      <w:r w:rsidR="00D4301C" w:rsidRPr="00E257D6">
        <w:rPr>
          <w:b/>
          <w:szCs w:val="26"/>
        </w:rPr>
        <w:t>.</w:t>
      </w:r>
      <w:r w:rsidRPr="00E257D6">
        <w:rPr>
          <w:szCs w:val="26"/>
        </w:rPr>
        <w:t xml:space="preserve"> The normal biases of (</w:t>
      </w:r>
      <w:r w:rsidRPr="00E257D6">
        <w:rPr>
          <w:i/>
          <w:szCs w:val="26"/>
        </w:rPr>
        <w:t>a</w:t>
      </w:r>
      <w:r w:rsidR="00310D94" w:rsidRPr="00E257D6">
        <w:rPr>
          <w:szCs w:val="26"/>
          <w:vertAlign w:val="subscript"/>
        </w:rPr>
        <w:t>3</w:t>
      </w:r>
      <w:r w:rsidRPr="00E257D6">
        <w:rPr>
          <w:szCs w:val="26"/>
        </w:rPr>
        <w:t>,</w:t>
      </w:r>
      <w:r w:rsidRPr="00E257D6">
        <w:rPr>
          <w:i/>
          <w:szCs w:val="26"/>
        </w:rPr>
        <w:t xml:space="preserve"> b</w:t>
      </w:r>
      <w:r w:rsidR="00310D94" w:rsidRPr="00E257D6">
        <w:rPr>
          <w:szCs w:val="26"/>
          <w:vertAlign w:val="subscript"/>
        </w:rPr>
        <w:t>3</w:t>
      </w:r>
      <w:r w:rsidRPr="00E257D6">
        <w:rPr>
          <w:szCs w:val="26"/>
        </w:rPr>
        <w:t xml:space="preserve">) with respect to </w:t>
      </w:r>
      <w:r w:rsidRPr="00E257D6">
        <w:rPr>
          <w:i/>
          <w:szCs w:val="26"/>
        </w:rPr>
        <w:t>β</w:t>
      </w:r>
      <w:r w:rsidRPr="00E257D6">
        <w:rPr>
          <w:szCs w:val="26"/>
          <w:vertAlign w:val="subscript"/>
        </w:rPr>
        <w:t>3</w:t>
      </w:r>
      <w:bookmarkEnd w:id="170"/>
      <w:bookmarkEnd w:id="171"/>
      <w:bookmarkEnd w:id="172"/>
      <w:bookmarkEnd w:id="173"/>
      <w:bookmarkEnd w:id="174"/>
      <w:bookmarkEnd w:id="175"/>
      <w:bookmarkEnd w:id="176"/>
      <w:bookmarkEnd w:id="177"/>
    </w:p>
    <w:p w:rsidR="001D699D" w:rsidRPr="00E257D6" w:rsidRDefault="001D699D" w:rsidP="001D699D">
      <w:pPr>
        <w:rPr>
          <w:szCs w:val="26"/>
        </w:rPr>
      </w:pPr>
      <w:r w:rsidRPr="00E257D6">
        <w:rPr>
          <w:szCs w:val="26"/>
        </w:rPr>
        <w:t>From above table</w:t>
      </w:r>
      <w:r w:rsidR="007647EC" w:rsidRPr="00E257D6">
        <w:rPr>
          <w:szCs w:val="26"/>
        </w:rPr>
        <w:t>s</w:t>
      </w:r>
      <w:r w:rsidR="00154BC2" w:rsidRPr="00E257D6">
        <w:rPr>
          <w:szCs w:val="26"/>
        </w:rPr>
        <w:t xml:space="preserve"> </w:t>
      </w:r>
      <w:hyperlink w:anchor="_Table_III.1.28._The" w:tooltip="Table 5.3. The normal biases of (a1, b1) with respect to β1" w:history="1">
        <w:r w:rsidR="00A64484">
          <w:rPr>
            <w:rStyle w:val="Hyperlink"/>
            <w:szCs w:val="26"/>
            <w:u w:val="none"/>
          </w:rPr>
          <w:t>5.3</w:t>
        </w:r>
      </w:hyperlink>
      <w:r w:rsidR="00154BC2" w:rsidRPr="00E257D6">
        <w:rPr>
          <w:szCs w:val="26"/>
        </w:rPr>
        <w:t xml:space="preserve">, </w:t>
      </w:r>
      <w:hyperlink w:anchor="_Table_III.1.29._The" w:tooltip="Table 5.4. The normal biases of (a2, b2) with respect to β2" w:history="1">
        <w:r w:rsidR="00A64484">
          <w:rPr>
            <w:rStyle w:val="Hyperlink"/>
            <w:szCs w:val="26"/>
            <w:u w:val="none"/>
          </w:rPr>
          <w:t>5.4</w:t>
        </w:r>
      </w:hyperlink>
      <w:r w:rsidR="00154BC2" w:rsidRPr="00E257D6">
        <w:rPr>
          <w:szCs w:val="26"/>
        </w:rPr>
        <w:t xml:space="preserve">, and </w:t>
      </w:r>
      <w:hyperlink w:anchor="_Table_III.1.30._The" w:tooltip="Table 5.5. The normal biases of (a3, b3) with respect to β3" w:history="1">
        <w:r w:rsidR="00A64484">
          <w:rPr>
            <w:rStyle w:val="Hyperlink"/>
            <w:szCs w:val="26"/>
            <w:u w:val="none"/>
          </w:rPr>
          <w:t>5.5</w:t>
        </w:r>
      </w:hyperlink>
      <w:r w:rsidRPr="00E257D6">
        <w:rPr>
          <w:szCs w:val="26"/>
        </w:rPr>
        <w:t xml:space="preserve">, we recognize that when </w:t>
      </w:r>
      <w:r w:rsidRPr="00E257D6">
        <w:rPr>
          <w:b/>
          <w:szCs w:val="26"/>
        </w:rPr>
        <w:t>(</w:t>
      </w:r>
      <w:r w:rsidRPr="00E257D6">
        <w:rPr>
          <w:b/>
          <w:i/>
          <w:szCs w:val="26"/>
        </w:rPr>
        <w:t>a</w:t>
      </w:r>
      <w:r w:rsidRPr="00E257D6">
        <w:rPr>
          <w:b/>
          <w:szCs w:val="26"/>
          <w:vertAlign w:val="subscript"/>
        </w:rPr>
        <w:t>1</w:t>
      </w:r>
      <w:r w:rsidRPr="00E257D6">
        <w:rPr>
          <w:b/>
          <w:szCs w:val="26"/>
        </w:rPr>
        <w:t>,</w:t>
      </w:r>
      <w:r w:rsidRPr="00E257D6">
        <w:rPr>
          <w:b/>
          <w:i/>
          <w:szCs w:val="26"/>
        </w:rPr>
        <w:t>b</w:t>
      </w:r>
      <w:r w:rsidRPr="00E257D6">
        <w:rPr>
          <w:b/>
          <w:szCs w:val="26"/>
          <w:vertAlign w:val="subscript"/>
        </w:rPr>
        <w:t>1</w:t>
      </w:r>
      <w:r w:rsidRPr="00E257D6">
        <w:rPr>
          <w:b/>
          <w:szCs w:val="26"/>
        </w:rPr>
        <w:t>)=(</w:t>
      </w:r>
      <w:r w:rsidR="00662BB4" w:rsidRPr="00E257D6">
        <w:rPr>
          <w:b/>
          <w:szCs w:val="26"/>
        </w:rPr>
        <w:t>4</w:t>
      </w:r>
      <w:r w:rsidRPr="00E257D6">
        <w:rPr>
          <w:b/>
          <w:szCs w:val="26"/>
        </w:rPr>
        <w:t>,</w:t>
      </w:r>
      <w:r w:rsidR="00E257D6" w:rsidRPr="00E257D6">
        <w:rPr>
          <w:b/>
          <w:szCs w:val="26"/>
        </w:rPr>
        <w:t>3</w:t>
      </w:r>
      <w:r w:rsidRPr="00E257D6">
        <w:rPr>
          <w:b/>
          <w:szCs w:val="26"/>
        </w:rPr>
        <w:t>)</w:t>
      </w:r>
      <w:r w:rsidR="007647EC" w:rsidRPr="00E257D6">
        <w:rPr>
          <w:b/>
          <w:szCs w:val="26"/>
        </w:rPr>
        <w:t>, (</w:t>
      </w:r>
      <w:r w:rsidR="007647EC" w:rsidRPr="00E257D6">
        <w:rPr>
          <w:b/>
          <w:i/>
          <w:szCs w:val="26"/>
        </w:rPr>
        <w:t>a</w:t>
      </w:r>
      <w:r w:rsidR="007647EC" w:rsidRPr="00E257D6">
        <w:rPr>
          <w:b/>
          <w:szCs w:val="26"/>
          <w:vertAlign w:val="subscript"/>
        </w:rPr>
        <w:t>2</w:t>
      </w:r>
      <w:r w:rsidR="007647EC" w:rsidRPr="00E257D6">
        <w:rPr>
          <w:b/>
          <w:szCs w:val="26"/>
        </w:rPr>
        <w:t>,</w:t>
      </w:r>
      <w:r w:rsidR="007647EC" w:rsidRPr="00E257D6">
        <w:rPr>
          <w:b/>
          <w:i/>
          <w:szCs w:val="26"/>
        </w:rPr>
        <w:t>b</w:t>
      </w:r>
      <w:r w:rsidR="007647EC" w:rsidRPr="00E257D6">
        <w:rPr>
          <w:b/>
          <w:szCs w:val="26"/>
          <w:vertAlign w:val="subscript"/>
        </w:rPr>
        <w:t>2</w:t>
      </w:r>
      <w:r w:rsidR="007647EC" w:rsidRPr="00E257D6">
        <w:rPr>
          <w:b/>
          <w:szCs w:val="26"/>
        </w:rPr>
        <w:t>)=(</w:t>
      </w:r>
      <w:r w:rsidR="00E257D6" w:rsidRPr="00E257D6">
        <w:rPr>
          <w:b/>
          <w:szCs w:val="26"/>
        </w:rPr>
        <w:t>3</w:t>
      </w:r>
      <w:r w:rsidR="007647EC" w:rsidRPr="00E257D6">
        <w:rPr>
          <w:b/>
          <w:szCs w:val="26"/>
        </w:rPr>
        <w:t>,</w:t>
      </w:r>
      <w:r w:rsidR="00C655C6" w:rsidRPr="00E257D6">
        <w:rPr>
          <w:b/>
          <w:szCs w:val="26"/>
        </w:rPr>
        <w:t>2</w:t>
      </w:r>
      <w:r w:rsidR="007647EC" w:rsidRPr="00E257D6">
        <w:rPr>
          <w:b/>
          <w:szCs w:val="26"/>
        </w:rPr>
        <w:t>)</w:t>
      </w:r>
      <w:r w:rsidRPr="00E257D6">
        <w:rPr>
          <w:b/>
          <w:szCs w:val="26"/>
        </w:rPr>
        <w:t xml:space="preserve"> </w:t>
      </w:r>
      <w:r w:rsidR="007647EC" w:rsidRPr="00E257D6">
        <w:rPr>
          <w:szCs w:val="26"/>
        </w:rPr>
        <w:t>and</w:t>
      </w:r>
      <w:r w:rsidR="007647EC" w:rsidRPr="00E257D6">
        <w:rPr>
          <w:b/>
          <w:szCs w:val="26"/>
        </w:rPr>
        <w:t xml:space="preserve"> (</w:t>
      </w:r>
      <w:r w:rsidR="007647EC" w:rsidRPr="00E257D6">
        <w:rPr>
          <w:b/>
          <w:i/>
          <w:szCs w:val="26"/>
        </w:rPr>
        <w:t>a</w:t>
      </w:r>
      <w:r w:rsidR="007647EC" w:rsidRPr="00E257D6">
        <w:rPr>
          <w:b/>
          <w:szCs w:val="26"/>
          <w:vertAlign w:val="subscript"/>
        </w:rPr>
        <w:t>3</w:t>
      </w:r>
      <w:r w:rsidR="007647EC" w:rsidRPr="00E257D6">
        <w:rPr>
          <w:b/>
          <w:szCs w:val="26"/>
        </w:rPr>
        <w:t>,</w:t>
      </w:r>
      <w:r w:rsidR="007647EC" w:rsidRPr="00E257D6">
        <w:rPr>
          <w:b/>
          <w:i/>
          <w:szCs w:val="26"/>
        </w:rPr>
        <w:t>b</w:t>
      </w:r>
      <w:r w:rsidR="007647EC" w:rsidRPr="00E257D6">
        <w:rPr>
          <w:b/>
          <w:szCs w:val="26"/>
          <w:vertAlign w:val="subscript"/>
        </w:rPr>
        <w:t>3</w:t>
      </w:r>
      <w:r w:rsidR="007647EC" w:rsidRPr="00E257D6">
        <w:rPr>
          <w:b/>
          <w:szCs w:val="26"/>
        </w:rPr>
        <w:t>)=(</w:t>
      </w:r>
      <w:r w:rsidR="00E257D6" w:rsidRPr="00E257D6">
        <w:rPr>
          <w:b/>
          <w:szCs w:val="26"/>
        </w:rPr>
        <w:t>4</w:t>
      </w:r>
      <w:r w:rsidR="007647EC" w:rsidRPr="00E257D6">
        <w:rPr>
          <w:b/>
          <w:szCs w:val="26"/>
        </w:rPr>
        <w:t>,</w:t>
      </w:r>
      <w:r w:rsidR="00E11427" w:rsidRPr="00E257D6">
        <w:rPr>
          <w:b/>
          <w:szCs w:val="26"/>
        </w:rPr>
        <w:t>4</w:t>
      </w:r>
      <w:r w:rsidR="007647EC" w:rsidRPr="00E257D6">
        <w:rPr>
          <w:b/>
          <w:szCs w:val="26"/>
        </w:rPr>
        <w:t>)</w:t>
      </w:r>
      <w:r w:rsidR="007647EC" w:rsidRPr="00E257D6">
        <w:rPr>
          <w:szCs w:val="26"/>
        </w:rPr>
        <w:t xml:space="preserve">, </w:t>
      </w:r>
      <w:r w:rsidRPr="00E257D6">
        <w:rPr>
          <w:szCs w:val="26"/>
        </w:rPr>
        <w:t>the normal bias</w:t>
      </w:r>
      <w:r w:rsidR="007647EC" w:rsidRPr="00E257D6">
        <w:rPr>
          <w:szCs w:val="26"/>
        </w:rPr>
        <w:t>es</w:t>
      </w:r>
      <w:r w:rsidRPr="00E257D6">
        <w:rPr>
          <w:szCs w:val="26"/>
        </w:rPr>
        <w:t xml:space="preserve"> </w:t>
      </w:r>
      <w:r w:rsidR="007647EC" w:rsidRPr="00E257D6">
        <w:rPr>
          <w:szCs w:val="26"/>
        </w:rPr>
        <w:t xml:space="preserve">of distributions </w:t>
      </w:r>
      <w:r w:rsidR="007647EC" w:rsidRPr="00E257D6">
        <w:rPr>
          <w:i/>
          <w:szCs w:val="26"/>
        </w:rPr>
        <w:t>β</w:t>
      </w:r>
      <w:r w:rsidR="007647EC" w:rsidRPr="00E257D6">
        <w:rPr>
          <w:szCs w:val="26"/>
          <w:vertAlign w:val="subscript"/>
        </w:rPr>
        <w:t>1</w:t>
      </w:r>
      <w:r w:rsidR="007647EC" w:rsidRPr="00E257D6">
        <w:rPr>
          <w:szCs w:val="26"/>
        </w:rPr>
        <w:t xml:space="preserve">, </w:t>
      </w:r>
      <w:r w:rsidR="007647EC" w:rsidRPr="00E257D6">
        <w:rPr>
          <w:i/>
          <w:szCs w:val="26"/>
        </w:rPr>
        <w:t>β</w:t>
      </w:r>
      <w:r w:rsidR="00BA7BEF" w:rsidRPr="00E257D6">
        <w:rPr>
          <w:szCs w:val="26"/>
          <w:vertAlign w:val="subscript"/>
        </w:rPr>
        <w:t>2</w:t>
      </w:r>
      <w:r w:rsidR="007647EC" w:rsidRPr="00E257D6">
        <w:rPr>
          <w:szCs w:val="26"/>
        </w:rPr>
        <w:t xml:space="preserve"> and </w:t>
      </w:r>
      <w:r w:rsidR="007647EC" w:rsidRPr="00E257D6">
        <w:rPr>
          <w:i/>
          <w:szCs w:val="26"/>
        </w:rPr>
        <w:t>β</w:t>
      </w:r>
      <w:r w:rsidR="007647EC" w:rsidRPr="00E257D6">
        <w:rPr>
          <w:szCs w:val="26"/>
          <w:vertAlign w:val="subscript"/>
        </w:rPr>
        <w:t>3</w:t>
      </w:r>
      <w:r w:rsidR="007647EC" w:rsidRPr="00E257D6">
        <w:rPr>
          <w:szCs w:val="26"/>
        </w:rPr>
        <w:t>, respectively become</w:t>
      </w:r>
      <w:r w:rsidRPr="00E257D6">
        <w:rPr>
          <w:szCs w:val="26"/>
        </w:rPr>
        <w:t xml:space="preserve"> minimum. So the parameter </w:t>
      </w:r>
      <w:proofErr w:type="gramStart"/>
      <w:r w:rsidRPr="00E257D6">
        <w:rPr>
          <w:szCs w:val="26"/>
        </w:rPr>
        <w:t>estimators</w:t>
      </w:r>
      <w:r w:rsidR="007F6033" w:rsidRPr="00E257D6">
        <w:rPr>
          <w:szCs w:val="26"/>
        </w:rPr>
        <w:t xml:space="preserve"> </w:t>
      </w:r>
      <w:proofErr w:type="gramEnd"/>
      <m:oMath>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e>
        </m:d>
      </m:oMath>
      <w:r w:rsidR="007647EC" w:rsidRPr="00E257D6">
        <w:rPr>
          <w:szCs w:val="26"/>
        </w:rPr>
        <w:t xml:space="preserve">, </w:t>
      </w:r>
      <m:oMath>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e>
        </m:d>
      </m:oMath>
      <w:r w:rsidR="00412763" w:rsidRPr="00E257D6">
        <w:rPr>
          <w:szCs w:val="26"/>
        </w:rPr>
        <w:t xml:space="preserve"> </w:t>
      </w:r>
      <w:r w:rsidR="007647EC" w:rsidRPr="00E257D6">
        <w:rPr>
          <w:szCs w:val="26"/>
        </w:rPr>
        <w:t xml:space="preserve">and </w:t>
      </w:r>
      <m:oMath>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e>
        </m:d>
      </m:oMath>
      <w:r w:rsidR="007647EC" w:rsidRPr="00E257D6">
        <w:rPr>
          <w:szCs w:val="26"/>
        </w:rPr>
        <w:t xml:space="preserve"> corresponding </w:t>
      </w:r>
      <w:r w:rsidR="003F2887" w:rsidRPr="00E257D6">
        <w:rPr>
          <w:szCs w:val="26"/>
        </w:rPr>
        <w:t>to</w:t>
      </w:r>
      <w:r w:rsidR="007647EC" w:rsidRPr="00E257D6">
        <w:rPr>
          <w:szCs w:val="26"/>
        </w:rPr>
        <w:t xml:space="preserve"> distributions </w:t>
      </w:r>
      <w:r w:rsidR="007647EC" w:rsidRPr="00E257D6">
        <w:rPr>
          <w:i/>
          <w:szCs w:val="26"/>
        </w:rPr>
        <w:t>β</w:t>
      </w:r>
      <w:r w:rsidR="007647EC" w:rsidRPr="00E257D6">
        <w:rPr>
          <w:szCs w:val="26"/>
          <w:vertAlign w:val="subscript"/>
        </w:rPr>
        <w:t>1</w:t>
      </w:r>
      <w:r w:rsidR="007647EC" w:rsidRPr="00E257D6">
        <w:rPr>
          <w:szCs w:val="26"/>
        </w:rPr>
        <w:t xml:space="preserve">, </w:t>
      </w:r>
      <w:r w:rsidR="007647EC" w:rsidRPr="00E257D6">
        <w:rPr>
          <w:i/>
          <w:szCs w:val="26"/>
        </w:rPr>
        <w:t>β</w:t>
      </w:r>
      <w:r w:rsidR="00565A22" w:rsidRPr="00E257D6">
        <w:rPr>
          <w:szCs w:val="26"/>
          <w:vertAlign w:val="subscript"/>
        </w:rPr>
        <w:t>2</w:t>
      </w:r>
      <w:r w:rsidR="007647EC" w:rsidRPr="00E257D6">
        <w:rPr>
          <w:szCs w:val="26"/>
        </w:rPr>
        <w:t xml:space="preserve"> and </w:t>
      </w:r>
      <w:r w:rsidR="007647EC" w:rsidRPr="00E257D6">
        <w:rPr>
          <w:i/>
          <w:szCs w:val="26"/>
        </w:rPr>
        <w:t>β</w:t>
      </w:r>
      <w:r w:rsidR="007647EC" w:rsidRPr="00E257D6">
        <w:rPr>
          <w:szCs w:val="26"/>
          <w:vertAlign w:val="subscript"/>
        </w:rPr>
        <w:t>3</w:t>
      </w:r>
      <w:r w:rsidR="007647EC" w:rsidRPr="00E257D6">
        <w:rPr>
          <w:szCs w:val="26"/>
        </w:rPr>
        <w:t xml:space="preserve"> are (</w:t>
      </w:r>
      <w:r w:rsidR="004941FF" w:rsidRPr="00E257D6">
        <w:rPr>
          <w:szCs w:val="26"/>
        </w:rPr>
        <w:t>4</w:t>
      </w:r>
      <w:r w:rsidR="007647EC" w:rsidRPr="00E257D6">
        <w:rPr>
          <w:szCs w:val="26"/>
        </w:rPr>
        <w:t>,</w:t>
      </w:r>
      <w:r w:rsidR="00E257D6">
        <w:rPr>
          <w:szCs w:val="26"/>
        </w:rPr>
        <w:t>3</w:t>
      </w:r>
      <w:r w:rsidR="007647EC" w:rsidRPr="00E257D6">
        <w:rPr>
          <w:szCs w:val="26"/>
        </w:rPr>
        <w:t xml:space="preserve">), </w:t>
      </w:r>
      <w:r w:rsidRPr="00E257D6">
        <w:rPr>
          <w:szCs w:val="26"/>
        </w:rPr>
        <w:t>(</w:t>
      </w:r>
      <w:r w:rsidR="00E257D6">
        <w:rPr>
          <w:szCs w:val="26"/>
        </w:rPr>
        <w:t>3</w:t>
      </w:r>
      <w:r w:rsidRPr="00E257D6">
        <w:rPr>
          <w:szCs w:val="26"/>
        </w:rPr>
        <w:t>,</w:t>
      </w:r>
      <w:r w:rsidR="00C655C6" w:rsidRPr="00E257D6">
        <w:rPr>
          <w:szCs w:val="26"/>
        </w:rPr>
        <w:t>2</w:t>
      </w:r>
      <w:r w:rsidRPr="00E257D6">
        <w:rPr>
          <w:szCs w:val="26"/>
        </w:rPr>
        <w:t>)</w:t>
      </w:r>
      <w:r w:rsidR="007647EC" w:rsidRPr="00E257D6">
        <w:rPr>
          <w:szCs w:val="26"/>
        </w:rPr>
        <w:t xml:space="preserve"> and (</w:t>
      </w:r>
      <w:r w:rsidR="00E257D6">
        <w:rPr>
          <w:szCs w:val="26"/>
        </w:rPr>
        <w:t>4</w:t>
      </w:r>
      <w:r w:rsidR="007647EC" w:rsidRPr="00E257D6">
        <w:rPr>
          <w:szCs w:val="26"/>
        </w:rPr>
        <w:t>,</w:t>
      </w:r>
      <w:r w:rsidR="004941FF" w:rsidRPr="00E257D6">
        <w:rPr>
          <w:szCs w:val="26"/>
        </w:rPr>
        <w:t>4</w:t>
      </w:r>
      <w:r w:rsidR="007647EC" w:rsidRPr="00E257D6">
        <w:rPr>
          <w:szCs w:val="26"/>
        </w:rPr>
        <w:t xml:space="preserve">), respectively. So </w:t>
      </w:r>
      <w:r w:rsidRPr="00E257D6">
        <w:rPr>
          <w:szCs w:val="26"/>
        </w:rPr>
        <w:t xml:space="preserve">the </w:t>
      </w:r>
      <w:r w:rsidR="00BB2130" w:rsidRPr="00E257D6">
        <w:rPr>
          <w:szCs w:val="26"/>
        </w:rPr>
        <w:t xml:space="preserve">prior </w:t>
      </w:r>
      <w:r w:rsidRPr="00E257D6">
        <w:rPr>
          <w:szCs w:val="26"/>
        </w:rPr>
        <w:t xml:space="preserve">conditional probabilities </w:t>
      </w:r>
      <w:r w:rsidRPr="00E257D6">
        <w:rPr>
          <w:i/>
          <w:szCs w:val="26"/>
        </w:rPr>
        <w:t>P</w:t>
      </w:r>
      <w:r w:rsidRPr="00E257D6">
        <w:rPr>
          <w:szCs w:val="26"/>
        </w:rPr>
        <w:t>(</w:t>
      </w:r>
      <w:r w:rsidRPr="00E257D6">
        <w:rPr>
          <w:i/>
          <w:szCs w:val="26"/>
        </w:rPr>
        <w:t>X</w:t>
      </w:r>
      <w:r w:rsidRPr="00E257D6">
        <w:rPr>
          <w:szCs w:val="26"/>
          <w:vertAlign w:val="subscript"/>
        </w:rPr>
        <w:t>1</w:t>
      </w:r>
      <w:r w:rsidRPr="00E257D6">
        <w:rPr>
          <w:szCs w:val="26"/>
        </w:rPr>
        <w:t>=1)</w:t>
      </w:r>
      <w:r w:rsidR="00A911ED" w:rsidRPr="00E257D6">
        <w:rPr>
          <w:szCs w:val="26"/>
        </w:rPr>
        <w:t xml:space="preserve">, </w:t>
      </w:r>
      <w:r w:rsidR="00A911ED" w:rsidRPr="00E257D6">
        <w:rPr>
          <w:i/>
          <w:szCs w:val="26"/>
        </w:rPr>
        <w:t>P</w:t>
      </w:r>
      <w:r w:rsidR="00A911ED" w:rsidRPr="00E257D6">
        <w:rPr>
          <w:szCs w:val="26"/>
        </w:rPr>
        <w:t>(</w:t>
      </w:r>
      <w:r w:rsidR="00A911ED" w:rsidRPr="00E257D6">
        <w:rPr>
          <w:i/>
          <w:szCs w:val="26"/>
        </w:rPr>
        <w:t>X</w:t>
      </w:r>
      <w:r w:rsidR="00A911ED" w:rsidRPr="00E257D6">
        <w:rPr>
          <w:szCs w:val="26"/>
          <w:vertAlign w:val="subscript"/>
        </w:rPr>
        <w:t>2</w:t>
      </w:r>
      <w:r w:rsidR="00A911ED" w:rsidRPr="00E257D6">
        <w:rPr>
          <w:szCs w:val="26"/>
        </w:rPr>
        <w:t>=1</w:t>
      </w:r>
      <w:r w:rsidR="00A911ED" w:rsidRPr="00E257D6">
        <w:rPr>
          <w:i/>
          <w:szCs w:val="26"/>
        </w:rPr>
        <w:t>|X</w:t>
      </w:r>
      <w:r w:rsidR="00A911ED" w:rsidRPr="00E257D6">
        <w:rPr>
          <w:szCs w:val="26"/>
          <w:vertAlign w:val="subscript"/>
        </w:rPr>
        <w:t>1</w:t>
      </w:r>
      <w:r w:rsidR="00A911ED" w:rsidRPr="00E257D6">
        <w:rPr>
          <w:szCs w:val="26"/>
        </w:rPr>
        <w:t>=1)</w:t>
      </w:r>
      <w:r w:rsidR="004E1A76" w:rsidRPr="00E257D6">
        <w:rPr>
          <w:szCs w:val="26"/>
        </w:rPr>
        <w:t>,</w:t>
      </w:r>
      <w:r w:rsidR="00A911ED" w:rsidRPr="00E257D6">
        <w:rPr>
          <w:szCs w:val="26"/>
        </w:rPr>
        <w:t xml:space="preserve"> and </w:t>
      </w:r>
      <w:r w:rsidR="00A911ED" w:rsidRPr="00E257D6">
        <w:rPr>
          <w:i/>
          <w:szCs w:val="26"/>
        </w:rPr>
        <w:t>P</w:t>
      </w:r>
      <w:r w:rsidR="00A911ED" w:rsidRPr="00E257D6">
        <w:rPr>
          <w:szCs w:val="26"/>
        </w:rPr>
        <w:t>(</w:t>
      </w:r>
      <w:r w:rsidR="00A911ED" w:rsidRPr="00E257D6">
        <w:rPr>
          <w:i/>
          <w:szCs w:val="26"/>
        </w:rPr>
        <w:t>X</w:t>
      </w:r>
      <w:r w:rsidR="00A911ED" w:rsidRPr="00E257D6">
        <w:rPr>
          <w:szCs w:val="26"/>
          <w:vertAlign w:val="subscript"/>
        </w:rPr>
        <w:t>2</w:t>
      </w:r>
      <w:r w:rsidR="00A911ED" w:rsidRPr="00E257D6">
        <w:rPr>
          <w:szCs w:val="26"/>
        </w:rPr>
        <w:t>=1</w:t>
      </w:r>
      <w:r w:rsidR="00A911ED" w:rsidRPr="00E257D6">
        <w:rPr>
          <w:i/>
          <w:szCs w:val="26"/>
        </w:rPr>
        <w:t>|X</w:t>
      </w:r>
      <w:r w:rsidR="00A911ED" w:rsidRPr="00E257D6">
        <w:rPr>
          <w:szCs w:val="26"/>
          <w:vertAlign w:val="subscript"/>
        </w:rPr>
        <w:t>1</w:t>
      </w:r>
      <w:r w:rsidR="00A911ED" w:rsidRPr="00E257D6">
        <w:rPr>
          <w:szCs w:val="26"/>
        </w:rPr>
        <w:t>=0) are</w:t>
      </w:r>
      <w:r w:rsidRPr="00E257D6">
        <w:rPr>
          <w:szCs w:val="26"/>
        </w:rPr>
        <w:t xml:space="preserve"> determined:</w:t>
      </w:r>
    </w:p>
    <w:p w:rsidR="00673533" w:rsidRPr="00E257D6" w:rsidRDefault="007C09FF" w:rsidP="00673533">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=1</m:t>
              </m:r>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1</m:t>
                  </m:r>
                </m:sub>
              </m:sSub>
            </m:num>
            <m:den>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1</m:t>
                  </m:r>
                </m:sub>
              </m:sSub>
              <m:r>
                <w:rPr>
                  <w:rFonts w:ascii="Cambria Math" w:hAnsi="Cambria Math"/>
                  <w:szCs w:val="26"/>
                  <w:lang w:val="pt-BR"/>
                </w:rPr>
                <m:t>+</m:t>
              </m:r>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b</m:t>
                      </m:r>
                    </m:e>
                  </m:acc>
                </m:e>
                <m:sub>
                  <m:r>
                    <w:rPr>
                      <w:rFonts w:ascii="Cambria Math" w:hAnsi="Cambria Math"/>
                      <w:szCs w:val="26"/>
                      <w:lang w:val="pt-BR"/>
                    </w:rPr>
                    <m:t>1</m:t>
                  </m:r>
                </m:sub>
              </m:sSub>
            </m:den>
          </m:f>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4</m:t>
              </m:r>
            </m:num>
            <m:den>
              <m:r>
                <w:rPr>
                  <w:rFonts w:ascii="Cambria Math" w:hAnsi="Cambria Math"/>
                  <w:szCs w:val="26"/>
                  <w:lang w:val="pt-BR"/>
                </w:rPr>
                <m:t>4+3</m:t>
              </m:r>
            </m:den>
          </m:f>
          <m:r>
            <w:rPr>
              <w:rFonts w:ascii="Cambria Math" w:hAnsi="Cambria Math"/>
              <w:szCs w:val="26"/>
              <w:lang w:val="pt-BR"/>
            </w:rPr>
            <m:t>≈0.57</m:t>
          </m:r>
        </m:oMath>
      </m:oMathPara>
    </w:p>
    <w:p w:rsidR="00673533" w:rsidRPr="00E257D6" w:rsidRDefault="007C09FF" w:rsidP="00673533">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2</m:t>
                  </m:r>
                </m:sub>
              </m:sSub>
              <m:r>
                <w:rPr>
                  <w:rFonts w:ascii="Cambria Math" w:hAnsi="Cambria Math"/>
                  <w:szCs w:val="26"/>
                  <w:lang w:val="pt-BR"/>
                </w:rPr>
                <m:t xml:space="preserve">=1 | </m:t>
              </m:r>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=1</m:t>
              </m:r>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2</m:t>
                  </m:r>
                </m:sub>
              </m:sSub>
            </m:num>
            <m:den>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b</m:t>
                      </m:r>
                    </m:e>
                  </m:acc>
                </m:e>
                <m:sub>
                  <m:r>
                    <w:rPr>
                      <w:rFonts w:ascii="Cambria Math" w:hAnsi="Cambria Math"/>
                      <w:szCs w:val="26"/>
                      <w:lang w:val="pt-BR"/>
                    </w:rPr>
                    <m:t>2</m:t>
                  </m:r>
                </m:sub>
              </m:sSub>
            </m:den>
          </m:f>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3</m:t>
              </m:r>
            </m:num>
            <m:den>
              <m:r>
                <w:rPr>
                  <w:rFonts w:ascii="Cambria Math" w:hAnsi="Cambria Math"/>
                  <w:szCs w:val="26"/>
                  <w:lang w:val="pt-BR"/>
                </w:rPr>
                <m:t>3+2</m:t>
              </m:r>
            </m:den>
          </m:f>
          <m:r>
            <w:rPr>
              <w:rFonts w:ascii="Cambria Math" w:hAnsi="Cambria Math"/>
              <w:szCs w:val="26"/>
              <w:lang w:val="pt-BR"/>
            </w:rPr>
            <m:t>=0.60</m:t>
          </m:r>
        </m:oMath>
      </m:oMathPara>
    </w:p>
    <w:p w:rsidR="00673533" w:rsidRPr="00E257D6" w:rsidRDefault="007C09FF" w:rsidP="00673533">
      <w:pPr>
        <w:ind w:left="360" w:hanging="360"/>
        <w:rPr>
          <w:szCs w:val="26"/>
          <w:lang w:val="pt-BR"/>
        </w:rPr>
      </w:pPr>
      <m:oMathPara>
        <m:oMathParaPr>
          <m:jc m:val="left"/>
        </m:oMathParaPr>
        <m:oMath>
          <m:r>
            <w:rPr>
              <w:rFonts w:ascii="Cambria Math" w:hAnsi="Cambria Math"/>
              <w:szCs w:val="26"/>
              <w:lang w:val="pt-BR"/>
            </w:rPr>
            <w:lastRenderedPageBreak/>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2</m:t>
                  </m:r>
                </m:sub>
              </m:sSub>
              <m:r>
                <w:rPr>
                  <w:rFonts w:ascii="Cambria Math" w:hAnsi="Cambria Math"/>
                  <w:szCs w:val="26"/>
                  <w:lang w:val="pt-BR"/>
                </w:rPr>
                <m:t xml:space="preserve">=1 | </m:t>
              </m:r>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=0</m:t>
              </m:r>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3</m:t>
                  </m:r>
                </m:sub>
              </m:sSub>
            </m:num>
            <m:den>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3</m:t>
                  </m:r>
                </m:sub>
              </m:sSub>
              <m:r>
                <w:rPr>
                  <w:rFonts w:ascii="Cambria Math" w:hAnsi="Cambria Math"/>
                  <w:szCs w:val="26"/>
                  <w:lang w:val="pt-BR"/>
                </w:rPr>
                <m:t>+</m:t>
              </m:r>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b</m:t>
                      </m:r>
                    </m:e>
                  </m:acc>
                </m:e>
                <m:sub>
                  <m:r>
                    <w:rPr>
                      <w:rFonts w:ascii="Cambria Math" w:hAnsi="Cambria Math"/>
                      <w:szCs w:val="26"/>
                      <w:lang w:val="pt-BR"/>
                    </w:rPr>
                    <m:t>3</m:t>
                  </m:r>
                </m:sub>
              </m:sSub>
            </m:den>
          </m:f>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4</m:t>
              </m:r>
            </m:num>
            <m:den>
              <m:r>
                <w:rPr>
                  <w:rFonts w:ascii="Cambria Math" w:hAnsi="Cambria Math"/>
                  <w:szCs w:val="26"/>
                  <w:lang w:val="pt-BR"/>
                </w:rPr>
                <m:t>4+4</m:t>
              </m:r>
            </m:den>
          </m:f>
          <m:r>
            <w:rPr>
              <w:rFonts w:ascii="Cambria Math" w:hAnsi="Cambria Math"/>
              <w:szCs w:val="26"/>
              <w:lang w:val="pt-BR"/>
            </w:rPr>
            <m:t>=0.50</m:t>
          </m:r>
        </m:oMath>
      </m:oMathPara>
    </w:p>
    <w:p w:rsidR="00F415CA" w:rsidRPr="00E257D6" w:rsidRDefault="00BB2130" w:rsidP="001D31AD">
      <w:pPr>
        <w:rPr>
          <w:szCs w:val="26"/>
        </w:rPr>
      </w:pPr>
      <w:r w:rsidRPr="00E257D6">
        <w:rPr>
          <w:szCs w:val="26"/>
        </w:rPr>
        <w:t xml:space="preserve">When these prior probabilities were calculated, the Bayesian network is totally determined with full of prior CPT (s) as in figure </w:t>
      </w:r>
      <w:hyperlink w:anchor="_Figure_III.1.25._Bayesian" w:tooltip="Figure 5.2. Bayesian network with full of prior CPT (s)" w:history="1">
        <w:r w:rsidR="00A64484">
          <w:rPr>
            <w:rStyle w:val="Hyperlink"/>
            <w:szCs w:val="26"/>
            <w:u w:val="none"/>
          </w:rPr>
          <w:t>5.2</w:t>
        </w:r>
      </w:hyperlink>
      <w:r w:rsidRPr="00E257D6">
        <w:rPr>
          <w:szCs w:val="26"/>
        </w:rPr>
        <w:t>.</w:t>
      </w:r>
    </w:p>
    <w:p w:rsidR="003A1467" w:rsidRPr="00E257D6" w:rsidRDefault="003A1467" w:rsidP="001D31AD">
      <w:pPr>
        <w:rPr>
          <w:szCs w:val="26"/>
        </w:rPr>
      </w:pPr>
    </w:p>
    <w:p w:rsidR="00C875FF" w:rsidRPr="00CD1DE7" w:rsidRDefault="00F7760B" w:rsidP="00C875FF">
      <w:pPr>
        <w:rPr>
          <w:szCs w:val="26"/>
        </w:rPr>
      </w:pPr>
      <w:r>
        <w:rPr>
          <w:szCs w:val="26"/>
        </w:rPr>
      </w:r>
      <w:r>
        <w:rPr>
          <w:szCs w:val="26"/>
        </w:rPr>
        <w:pict>
          <v:group id="_x0000_s5525" editas="canvas" style="width:293pt;height:58.55pt;mso-position-horizontal-relative:char;mso-position-vertical-relative:line" coordorigin="2860,8994" coordsize="5860,1171">
            <o:lock v:ext="edit" aspectratio="t"/>
            <v:shape id="_x0000_s5526" type="#_x0000_t75" style="position:absolute;left:2860;top:8994;width:5860;height:1171" o:preferrelative="f">
              <v:fill o:detectmouseclick="t"/>
              <v:path o:extrusionok="t" o:connecttype="none"/>
              <o:lock v:ext="edit" text="t"/>
            </v:shape>
            <v:group id="_x0000_s5527" style="position:absolute;left:2868;top:9182;width:2706;height:900" coordorigin="2868,9182" coordsize="2706,900">
              <v:oval id="_x0000_s5528" style="position:absolute;left:4941;top:9182;width:633;height:509">
                <v:textbox style="mso-next-textbox:#_x0000_s5528">
                  <w:txbxContent>
                    <w:p w:rsidR="00412CD6" w:rsidRPr="006B1BF0" w:rsidRDefault="00412CD6" w:rsidP="00C875FF">
                      <w:pPr>
                        <w:jc w:val="center"/>
                        <w:rPr>
                          <w:i/>
                          <w:sz w:val="20"/>
                          <w:szCs w:val="20"/>
                          <w:vertAlign w:val="subscript"/>
                        </w:rPr>
                      </w:pPr>
                      <w:r w:rsidRPr="006B1BF0">
                        <w:rPr>
                          <w:i/>
                          <w:sz w:val="20"/>
                          <w:szCs w:val="20"/>
                        </w:rPr>
                        <w:t>X</w:t>
                      </w:r>
                      <w:r w:rsidRPr="00BB2130">
                        <w:rPr>
                          <w:sz w:val="20"/>
                          <w:szCs w:val="20"/>
                          <w:vertAlign w:val="subscript"/>
                        </w:rPr>
                        <w:t>1</w:t>
                      </w:r>
                    </w:p>
                  </w:txbxContent>
                </v:textbox>
              </v:oval>
              <v:group id="_x0000_s5529" style="position:absolute;left:2868;top:9289;width:2064;height:793" coordorigin="3492,9722" coordsize="2064,793">
                <v:shape id="_x0000_s5530" type="#_x0000_t202" style="position:absolute;left:3549;top:9722;width:1980;height:793" filled="f" stroked="f">
                  <v:textbox style="mso-next-textbox:#_x0000_s5530">
                    <w:txbxContent>
                      <w:p w:rsidR="00412CD6" w:rsidRPr="00C11DD8" w:rsidRDefault="00412CD6" w:rsidP="00C875FF">
                        <w:pPr>
                          <w:jc w:val="center"/>
                          <w:rPr>
                            <w:sz w:val="20"/>
                            <w:szCs w:val="20"/>
                          </w:rPr>
                        </w:pPr>
                        <w:r>
                          <w:rPr>
                            <w:i/>
                            <w:sz w:val="20"/>
                            <w:szCs w:val="20"/>
                          </w:rPr>
                          <w:t>P</w:t>
                        </w:r>
                        <w:r>
                          <w:rPr>
                            <w:sz w:val="20"/>
                            <w:szCs w:val="20"/>
                          </w:rPr>
                          <w:t>(</w:t>
                        </w:r>
                        <w:r w:rsidRPr="006B1BF0">
                          <w:rPr>
                            <w:i/>
                            <w:sz w:val="20"/>
                            <w:szCs w:val="20"/>
                          </w:rPr>
                          <w:t>X</w:t>
                        </w:r>
                        <w:r w:rsidRPr="00BB2130">
                          <w:rPr>
                            <w:sz w:val="20"/>
                            <w:szCs w:val="20"/>
                            <w:vertAlign w:val="subscript"/>
                          </w:rPr>
                          <w:t>1</w:t>
                        </w:r>
                        <w:r w:rsidRPr="00BB2130">
                          <w:rPr>
                            <w:sz w:val="20"/>
                            <w:szCs w:val="20"/>
                          </w:rPr>
                          <w:t>=1</w:t>
                        </w:r>
                        <w:r>
                          <w:rPr>
                            <w:sz w:val="20"/>
                            <w:szCs w:val="20"/>
                          </w:rPr>
                          <w:t xml:space="preserve">)    </w:t>
                        </w:r>
                        <w:r>
                          <w:rPr>
                            <w:i/>
                            <w:sz w:val="20"/>
                            <w:szCs w:val="20"/>
                          </w:rPr>
                          <w:t>P</w:t>
                        </w:r>
                        <w:r>
                          <w:rPr>
                            <w:sz w:val="20"/>
                            <w:szCs w:val="20"/>
                          </w:rPr>
                          <w:t>(</w:t>
                        </w:r>
                        <w:r w:rsidRPr="006B1BF0">
                          <w:rPr>
                            <w:i/>
                            <w:sz w:val="20"/>
                            <w:szCs w:val="20"/>
                          </w:rPr>
                          <w:t>X</w:t>
                        </w:r>
                        <w:r w:rsidRPr="00BB2130">
                          <w:rPr>
                            <w:sz w:val="20"/>
                            <w:szCs w:val="20"/>
                            <w:vertAlign w:val="subscript"/>
                          </w:rPr>
                          <w:t>1</w:t>
                        </w:r>
                        <w:r w:rsidRPr="00BB2130">
                          <w:rPr>
                            <w:sz w:val="20"/>
                            <w:szCs w:val="20"/>
                          </w:rPr>
                          <w:t>=0</w:t>
                        </w:r>
                        <w:r>
                          <w:rPr>
                            <w:sz w:val="20"/>
                            <w:szCs w:val="20"/>
                          </w:rPr>
                          <w:t>)</w:t>
                        </w:r>
                      </w:p>
                      <w:p w:rsidR="00412CD6" w:rsidRPr="001041D3" w:rsidRDefault="00412CD6" w:rsidP="00C875FF">
                        <w:pPr>
                          <w:jc w:val="center"/>
                          <w:rPr>
                            <w:sz w:val="16"/>
                            <w:szCs w:val="16"/>
                          </w:rPr>
                        </w:pPr>
                      </w:p>
                      <w:p w:rsidR="00412CD6" w:rsidRPr="00BB2130" w:rsidRDefault="00412CD6" w:rsidP="00C875FF">
                        <w:pPr>
                          <w:rPr>
                            <w:sz w:val="20"/>
                            <w:szCs w:val="20"/>
                          </w:rPr>
                        </w:pPr>
                        <w:r>
                          <w:rPr>
                            <w:sz w:val="20"/>
                            <w:szCs w:val="20"/>
                          </w:rPr>
                          <w:t xml:space="preserve">   </w:t>
                        </w:r>
                        <w:r w:rsidRPr="00BB2130">
                          <w:rPr>
                            <w:b/>
                            <w:sz w:val="20"/>
                            <w:szCs w:val="20"/>
                          </w:rPr>
                          <w:t>0.</w:t>
                        </w:r>
                        <w:r w:rsidR="00E257D6">
                          <w:rPr>
                            <w:b/>
                            <w:sz w:val="20"/>
                            <w:szCs w:val="20"/>
                          </w:rPr>
                          <w:t>57</w:t>
                        </w:r>
                        <w:r w:rsidRPr="00BB2130">
                          <w:rPr>
                            <w:sz w:val="20"/>
                            <w:szCs w:val="20"/>
                          </w:rPr>
                          <w:t xml:space="preserve">          0.</w:t>
                        </w:r>
                        <w:r w:rsidR="00E257D6">
                          <w:rPr>
                            <w:sz w:val="20"/>
                            <w:szCs w:val="20"/>
                          </w:rPr>
                          <w:t>43</w:t>
                        </w:r>
                      </w:p>
                    </w:txbxContent>
                  </v:textbox>
                </v:shape>
                <v:line id="_x0000_s5531" style="position:absolute" from="3492,10086" to="5556,10094"/>
              </v:group>
            </v:group>
            <v:group id="_x0000_s5532" style="position:absolute;left:6381;top:9002;width:2331;height:1155" coordorigin="6381,9002" coordsize="2331,1155">
              <v:oval id="_x0000_s5533" style="position:absolute;left:6381;top:9182;width:632;height:509">
                <v:textbox style="mso-next-textbox:#_x0000_s5533">
                  <w:txbxContent>
                    <w:p w:rsidR="00412CD6" w:rsidRPr="006B1BF0" w:rsidRDefault="00412CD6" w:rsidP="00C875FF">
                      <w:pPr>
                        <w:jc w:val="center"/>
                        <w:rPr>
                          <w:i/>
                          <w:sz w:val="20"/>
                          <w:szCs w:val="20"/>
                          <w:vertAlign w:val="subscript"/>
                        </w:rPr>
                      </w:pPr>
                      <w:r w:rsidRPr="006B1BF0">
                        <w:rPr>
                          <w:i/>
                          <w:sz w:val="20"/>
                          <w:szCs w:val="20"/>
                        </w:rPr>
                        <w:t>X</w:t>
                      </w:r>
                      <w:r w:rsidRPr="00BB2130">
                        <w:rPr>
                          <w:sz w:val="20"/>
                          <w:szCs w:val="20"/>
                          <w:vertAlign w:val="subscript"/>
                        </w:rPr>
                        <w:t>2</w:t>
                      </w:r>
                    </w:p>
                  </w:txbxContent>
                </v:textbox>
              </v:oval>
              <v:group id="_x0000_s5534" style="position:absolute;left:7101;top:9002;width:1611;height:1155" coordorigin="6192,9680" coordsize="1611,1155">
                <v:shape id="_x0000_s5535" type="#_x0000_t202" style="position:absolute;left:6243;top:9722;width:1497;height:1080" filled="f" stroked="f">
                  <v:textbox style="mso-next-textbox:#_x0000_s5535">
                    <w:txbxContent>
                      <w:p w:rsidR="00412CD6" w:rsidRPr="00572C7A" w:rsidRDefault="00412CD6" w:rsidP="00C875FF">
                        <w:pPr>
                          <w:rPr>
                            <w:sz w:val="20"/>
                            <w:szCs w:val="20"/>
                          </w:rPr>
                        </w:pPr>
                        <w:r>
                          <w:rPr>
                            <w:sz w:val="20"/>
                            <w:szCs w:val="20"/>
                          </w:rPr>
                          <w:t xml:space="preserve"> </w:t>
                        </w:r>
                        <w:r w:rsidRPr="006B1BF0">
                          <w:rPr>
                            <w:i/>
                            <w:sz w:val="20"/>
                            <w:szCs w:val="20"/>
                          </w:rPr>
                          <w:t>X</w:t>
                        </w:r>
                        <w:proofErr w:type="gramStart"/>
                        <w:r w:rsidRPr="00BB2130">
                          <w:rPr>
                            <w:sz w:val="20"/>
                            <w:szCs w:val="20"/>
                            <w:vertAlign w:val="subscript"/>
                          </w:rPr>
                          <w:t>1</w:t>
                        </w:r>
                        <w:proofErr w:type="gramEnd"/>
                        <w:r>
                          <w:rPr>
                            <w:sz w:val="20"/>
                            <w:szCs w:val="20"/>
                          </w:rPr>
                          <w:t xml:space="preserve">    </w:t>
                        </w:r>
                        <w:r>
                          <w:rPr>
                            <w:i/>
                            <w:sz w:val="20"/>
                            <w:szCs w:val="20"/>
                          </w:rPr>
                          <w:t>P</w:t>
                        </w:r>
                        <w:r>
                          <w:rPr>
                            <w:sz w:val="20"/>
                            <w:szCs w:val="20"/>
                          </w:rPr>
                          <w:t>(</w:t>
                        </w:r>
                        <w:r w:rsidRPr="006B1BF0">
                          <w:rPr>
                            <w:i/>
                            <w:sz w:val="20"/>
                            <w:szCs w:val="20"/>
                          </w:rPr>
                          <w:t>X</w:t>
                        </w:r>
                        <w:r w:rsidRPr="00BB2130">
                          <w:rPr>
                            <w:sz w:val="20"/>
                            <w:szCs w:val="20"/>
                            <w:vertAlign w:val="subscript"/>
                          </w:rPr>
                          <w:t>2</w:t>
                        </w:r>
                        <w:r w:rsidRPr="00BB2130">
                          <w:rPr>
                            <w:sz w:val="20"/>
                            <w:szCs w:val="20"/>
                          </w:rPr>
                          <w:t>=1</w:t>
                        </w:r>
                        <w:r>
                          <w:rPr>
                            <w:sz w:val="20"/>
                            <w:szCs w:val="20"/>
                          </w:rPr>
                          <w:t xml:space="preserve">) </w:t>
                        </w:r>
                      </w:p>
                      <w:p w:rsidR="00412CD6" w:rsidRPr="001041D3" w:rsidRDefault="00412CD6" w:rsidP="00C875FF">
                        <w:pPr>
                          <w:rPr>
                            <w:sz w:val="16"/>
                            <w:szCs w:val="16"/>
                          </w:rPr>
                        </w:pPr>
                      </w:p>
                      <w:p w:rsidR="00412CD6" w:rsidRPr="00BB2130" w:rsidRDefault="00412CD6" w:rsidP="00CA683F">
                        <w:pPr>
                          <w:numPr>
                            <w:ilvl w:val="0"/>
                            <w:numId w:val="64"/>
                          </w:numPr>
                          <w:rPr>
                            <w:b/>
                            <w:sz w:val="20"/>
                            <w:szCs w:val="20"/>
                          </w:rPr>
                        </w:pPr>
                        <w:r>
                          <w:rPr>
                            <w:sz w:val="20"/>
                            <w:szCs w:val="20"/>
                          </w:rPr>
                          <w:t xml:space="preserve">  </w:t>
                        </w:r>
                        <w:r w:rsidRPr="00BB2130">
                          <w:rPr>
                            <w:b/>
                            <w:sz w:val="20"/>
                            <w:szCs w:val="20"/>
                          </w:rPr>
                          <w:t>0.6</w:t>
                        </w:r>
                        <w:r w:rsidR="00E257D6">
                          <w:rPr>
                            <w:b/>
                            <w:sz w:val="20"/>
                            <w:szCs w:val="20"/>
                          </w:rPr>
                          <w:t>0</w:t>
                        </w:r>
                      </w:p>
                      <w:p w:rsidR="00412CD6" w:rsidRPr="00E53BD4" w:rsidRDefault="00412CD6" w:rsidP="00C875FF">
                        <w:pPr>
                          <w:rPr>
                            <w:sz w:val="20"/>
                            <w:szCs w:val="20"/>
                          </w:rPr>
                        </w:pPr>
                        <w:r>
                          <w:rPr>
                            <w:sz w:val="20"/>
                            <w:szCs w:val="20"/>
                          </w:rPr>
                          <w:t xml:space="preserve">  0       </w:t>
                        </w:r>
                        <w:r w:rsidRPr="00BB2130">
                          <w:rPr>
                            <w:b/>
                            <w:sz w:val="20"/>
                            <w:szCs w:val="20"/>
                          </w:rPr>
                          <w:t>0.</w:t>
                        </w:r>
                        <w:r w:rsidR="00E257D6">
                          <w:rPr>
                            <w:b/>
                            <w:sz w:val="20"/>
                            <w:szCs w:val="20"/>
                          </w:rPr>
                          <w:t>50</w:t>
                        </w:r>
                      </w:p>
                    </w:txbxContent>
                  </v:textbox>
                </v:shape>
                <v:line id="_x0000_s5536" style="position:absolute;flip:y" from="6192,10059" to="7803,10082"/>
                <v:line id="_x0000_s5537" style="position:absolute" from="6731,9680" to="6732,10835"/>
              </v:group>
            </v:group>
            <v:shape id="_x0000_s5539" type="#_x0000_t32" style="position:absolute;left:5574;top:9437;width:807;height:1" o:connectortype="straight">
              <v:stroke endarrow="block"/>
            </v:shape>
            <w10:anchorlock/>
          </v:group>
        </w:pict>
      </w:r>
    </w:p>
    <w:p w:rsidR="00C875FF" w:rsidRPr="00CD1DE7" w:rsidRDefault="00C875FF" w:rsidP="00D15E54">
      <w:pPr>
        <w:pStyle w:val="Heading7"/>
        <w:ind w:left="360"/>
        <w:rPr>
          <w:szCs w:val="26"/>
        </w:rPr>
      </w:pPr>
      <w:bookmarkStart w:id="178" w:name="_Figure_III.1.25._Bayesian"/>
      <w:bookmarkStart w:id="179" w:name="_Figure_III.1.29._Bayesian"/>
      <w:bookmarkStart w:id="180" w:name="_Toc239502212"/>
      <w:bookmarkStart w:id="181" w:name="_Toc239503212"/>
      <w:bookmarkStart w:id="182" w:name="_Toc239509011"/>
      <w:bookmarkStart w:id="183" w:name="_Toc246569380"/>
      <w:bookmarkStart w:id="184" w:name="_Toc358830921"/>
      <w:bookmarkStart w:id="185" w:name="_Toc401045724"/>
      <w:bookmarkStart w:id="186" w:name="_Toc511044486"/>
      <w:bookmarkEnd w:id="178"/>
      <w:bookmarkEnd w:id="179"/>
      <w:r w:rsidRPr="00CD1DE7">
        <w:rPr>
          <w:b/>
          <w:szCs w:val="26"/>
        </w:rPr>
        <w:t xml:space="preserve">Figure </w:t>
      </w:r>
      <w:r w:rsidR="00A64484">
        <w:rPr>
          <w:b/>
          <w:szCs w:val="26"/>
        </w:rPr>
        <w:t>5</w:t>
      </w:r>
      <w:r w:rsidRPr="00CD1DE7">
        <w:rPr>
          <w:b/>
          <w:szCs w:val="26"/>
        </w:rPr>
        <w:t>.</w:t>
      </w:r>
      <w:r w:rsidR="0010131B" w:rsidRPr="00CD1DE7">
        <w:rPr>
          <w:b/>
          <w:szCs w:val="26"/>
        </w:rPr>
        <w:t>2</w:t>
      </w:r>
      <w:r w:rsidRPr="00CD1DE7">
        <w:rPr>
          <w:b/>
          <w:szCs w:val="26"/>
        </w:rPr>
        <w:t>.</w:t>
      </w:r>
      <w:r w:rsidRPr="00CD1DE7">
        <w:rPr>
          <w:szCs w:val="26"/>
        </w:rPr>
        <w:t xml:space="preserve"> Bayesian network with </w:t>
      </w:r>
      <w:r w:rsidR="00BB2130" w:rsidRPr="00CD1DE7">
        <w:rPr>
          <w:szCs w:val="26"/>
        </w:rPr>
        <w:t xml:space="preserve">full of prior </w:t>
      </w:r>
      <w:r w:rsidRPr="00CD1DE7">
        <w:rPr>
          <w:szCs w:val="26"/>
        </w:rPr>
        <w:t>CPT (s)</w:t>
      </w:r>
      <w:bookmarkEnd w:id="180"/>
      <w:bookmarkEnd w:id="181"/>
      <w:bookmarkEnd w:id="182"/>
      <w:bookmarkEnd w:id="183"/>
      <w:bookmarkEnd w:id="184"/>
      <w:bookmarkEnd w:id="185"/>
      <w:bookmarkEnd w:id="186"/>
    </w:p>
    <w:p w:rsidR="00F765AD" w:rsidRDefault="00EB2908" w:rsidP="00852CDB">
      <w:r w:rsidRPr="00CD1DE7">
        <w:rPr>
          <w:szCs w:val="26"/>
        </w:rPr>
        <w:t xml:space="preserve">The figure </w:t>
      </w:r>
      <w:hyperlink w:anchor="_Figure_III.1.29._Bayesian" w:tooltip="Figure 5.2. Bayesian network with full of prior CPT (s)" w:history="1">
        <w:r w:rsidR="00A64484">
          <w:rPr>
            <w:rStyle w:val="Hyperlink"/>
            <w:szCs w:val="26"/>
            <w:u w:val="none"/>
          </w:rPr>
          <w:t>5.2</w:t>
        </w:r>
      </w:hyperlink>
      <w:r w:rsidRPr="00CD1DE7">
        <w:t xml:space="preserve"> shows the ultimate result of the interesting algorithm mentioned mainly in section </w:t>
      </w:r>
      <w:hyperlink w:anchor="_III.1.5.3._Algorithm_to" w:tooltip="4. Algorithm to solve the equations whose solutions are parameter estimators" w:history="1">
        <w:r w:rsidR="00A64484">
          <w:rPr>
            <w:rStyle w:val="Hyperlink"/>
            <w:u w:val="none"/>
          </w:rPr>
          <w:t>4</w:t>
        </w:r>
      </w:hyperlink>
      <w:r w:rsidR="004E1A76">
        <w:t xml:space="preserve">, which </w:t>
      </w:r>
      <w:proofErr w:type="gramStart"/>
      <w:r w:rsidR="004E1A76">
        <w:t>is used</w:t>
      </w:r>
      <w:proofErr w:type="gramEnd"/>
      <w:r w:rsidR="004E1A76">
        <w:t xml:space="preserve"> </w:t>
      </w:r>
      <w:r w:rsidRPr="00CD1DE7">
        <w:t xml:space="preserve">for specifying prior CPT (s) of </w:t>
      </w:r>
      <w:r w:rsidR="00F765AD">
        <w:t>Bayesian network.</w:t>
      </w:r>
    </w:p>
    <w:p w:rsidR="00F765AD" w:rsidRDefault="00F765AD" w:rsidP="00F765AD">
      <w:pPr>
        <w:ind w:firstLine="360"/>
      </w:pPr>
      <w:r w:rsidRPr="005D04CC">
        <w:t xml:space="preserve">Let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oMath>
      <w:r>
        <w:t xml:space="preserve">,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oMath>
      <w:r>
        <w:t>,</w:t>
      </w:r>
      <w:r w:rsidRPr="005D04CC">
        <w:t xml:space="preserve">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oMath>
      <w:r>
        <w:t xml:space="preserve">,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oMath>
      <w:r>
        <w:t xml:space="preserve">,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oMath>
      <w:r>
        <w:t xml:space="preserve">, and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oMath>
      <w:r>
        <w:t xml:space="preserve"> </w:t>
      </w:r>
      <w:r w:rsidRPr="005D04CC">
        <w:t xml:space="preserve">be standard errors of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oMath>
      <w:r>
        <w:t>,</w:t>
      </w:r>
      <w:r w:rsidRPr="005D04CC">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oMath>
      <w:r>
        <w:t xml:space="preserve">. By applying </w:t>
      </w:r>
      <w:r>
        <w:rPr>
          <w:szCs w:val="26"/>
        </w:rPr>
        <w:t>f</w:t>
      </w:r>
      <w:r w:rsidRPr="00CD1DE7">
        <w:rPr>
          <w:szCs w:val="26"/>
        </w:rPr>
        <w:t xml:space="preserve">ormula </w:t>
      </w:r>
      <w:hyperlink w:anchor="_Formula_III.1.72._Standard" w:tooltip="Formula 3.13. Standard errors of parameter estimates" w:history="1">
        <w:r w:rsidR="00F93C72">
          <w:rPr>
            <w:rStyle w:val="Hyperlink"/>
            <w:szCs w:val="26"/>
            <w:u w:val="none"/>
          </w:rPr>
          <w:t>3.13</w:t>
        </w:r>
      </w:hyperlink>
      <w:r>
        <w:t>, it is easy to determine these standard errors as follows</w:t>
      </w:r>
      <w:r w:rsidR="004E1A76">
        <w:t>:</w:t>
      </w:r>
    </w:p>
    <w:p w:rsidR="00E257D6" w:rsidRPr="005A57E5" w:rsidRDefault="00F7760B" w:rsidP="00E257D6">
      <m:oMathPara>
        <m:oMath>
          <m:sSub>
            <m:sSubPr>
              <m:ctrlPr>
                <w:rPr>
                  <w:rFonts w:ascii="Cambria Math" w:hAnsi="Cambria Math"/>
                  <w:i/>
                </w:rPr>
              </m:ctrlPr>
            </m:sSubPr>
            <m:e>
              <m:r>
                <w:rPr>
                  <w:rFonts w:ascii="Cambria Math" w:hAnsi="Cambria Math"/>
                </w:rPr>
                <m:t>A</m:t>
              </m:r>
            </m:e>
            <m:sub>
              <m:r>
                <w:rPr>
                  <w:rFonts w:ascii="Cambria Math" w:hAnsi="Cambria Math"/>
                </w:rPr>
                <m:t>1</m:t>
              </m:r>
            </m:sub>
          </m:sSub>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e>
              </m:d>
            </m:den>
          </m:f>
          <m:r>
            <m:rPr>
              <m:sty m:val="p"/>
            </m:rPr>
            <w:rPr>
              <w:rFonts w:ascii="Cambria Math"/>
            </w:rPr>
            <m:t>=127.0410</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e>
              </m:d>
            </m:e>
          </m:rad>
          <m:r>
            <w:rPr>
              <w:rFonts w:ascii="Cambria Math" w:hAnsi="Cambria Math"/>
            </w:rPr>
            <m:t>=5.5377</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e>
              </m:d>
            </m:e>
          </m:rad>
          <m:r>
            <w:rPr>
              <w:rFonts w:ascii="Cambria Math" w:hAnsi="Cambria Math"/>
            </w:rPr>
            <m:t>=4.0682</m:t>
          </m:r>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2</m:t>
              </m:r>
            </m:sub>
          </m:sSub>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e>
              </m:d>
            </m:den>
          </m:f>
          <m:r>
            <m:rPr>
              <m:sty m:val="p"/>
            </m:rPr>
            <w:rPr>
              <w:rFonts w:ascii="Cambria Math"/>
            </w:rPr>
            <m:t>=40.7170</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e>
              </m:d>
            </m:e>
          </m:rad>
          <m:r>
            <w:rPr>
              <w:rFonts w:ascii="Cambria Math" w:hAnsi="Cambria Math"/>
            </w:rPr>
            <m:t>=4.1531</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e>
              </m:d>
            </m:e>
          </m:rad>
          <m:r>
            <m:rPr>
              <m:sty m:val="p"/>
            </m:rPr>
            <w:rPr>
              <w:rFonts w:ascii="Cambria Math"/>
            </w:rPr>
            <m:t>=2.6588</m:t>
          </m:r>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3</m:t>
              </m:r>
            </m:sub>
          </m:sSub>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e>
              </m:d>
            </m:den>
          </m:f>
          <m:r>
            <m:rPr>
              <m:sty m:val="p"/>
            </m:rPr>
            <w:rPr>
              <w:rFonts w:ascii="Cambria Math"/>
            </w:rPr>
            <m:t>=200.7710</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3</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e>
              </m:d>
            </m:e>
          </m:rad>
          <m:r>
            <m:rPr>
              <m:sty m:val="p"/>
            </m:rPr>
            <w:rPr>
              <w:rFonts w:ascii="Cambria Math"/>
            </w:rPr>
            <m:t>=5.5003</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3</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e>
              </m:d>
            </m:e>
          </m:rad>
          <m:r>
            <w:rPr>
              <w:rFonts w:ascii="Cambria Math" w:hAnsi="Cambria Math"/>
            </w:rPr>
            <m:t>=5.5003</m:t>
          </m:r>
        </m:oMath>
      </m:oMathPara>
    </w:p>
    <w:p w:rsidR="00F765AD" w:rsidRDefault="00E257D6" w:rsidP="00E257D6">
      <w:r w:rsidRPr="005A57E5">
        <w:t xml:space="preserve">The errors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oMath>
      <w:r w:rsidRPr="005A57E5">
        <w:t xml:space="preserve"> and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oMath>
      <w:r w:rsidRPr="005A57E5">
        <w:t xml:space="preserve"> are minimum, which implies that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oMath>
      <w:r w:rsidRPr="005A57E5">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oMath>
      <w:r w:rsidRPr="005A57E5">
        <w:t xml:space="preserve"> are best estimates.</w:t>
      </w:r>
    </w:p>
    <w:p w:rsidR="00EB2908" w:rsidRPr="00CD1DE7" w:rsidRDefault="00F765AD" w:rsidP="0020189E">
      <w:pPr>
        <w:ind w:firstLine="360"/>
        <w:rPr>
          <w:szCs w:val="26"/>
        </w:rPr>
      </w:pPr>
      <w:r>
        <w:t>In general,</w:t>
      </w:r>
      <w:r w:rsidR="00B571EC" w:rsidRPr="00CD1DE7">
        <w:rPr>
          <w:szCs w:val="26"/>
        </w:rPr>
        <w:t xml:space="preserve"> </w:t>
      </w:r>
      <w:r>
        <w:rPr>
          <w:szCs w:val="26"/>
        </w:rPr>
        <w:t>the iterative</w:t>
      </w:r>
      <w:r w:rsidR="00B571EC" w:rsidRPr="00CD1DE7">
        <w:rPr>
          <w:szCs w:val="26"/>
        </w:rPr>
        <w:t xml:space="preserve"> algorithm </w:t>
      </w:r>
      <w:r w:rsidR="00B571EC" w:rsidRPr="00CD1DE7">
        <w:t xml:space="preserve">takes advantages of simple equations whose solutions are estimates of positive parameter </w:t>
      </w:r>
      <w:proofErr w:type="gramStart"/>
      <w:r w:rsidR="00B571EC" w:rsidRPr="00CD1DE7">
        <w:rPr>
          <w:i/>
        </w:rPr>
        <w:t>a</w:t>
      </w:r>
      <w:r w:rsidR="00B571EC" w:rsidRPr="00CD1DE7">
        <w:t xml:space="preserve"> and</w:t>
      </w:r>
      <w:proofErr w:type="gramEnd"/>
      <w:r w:rsidR="00B571EC" w:rsidRPr="00CD1DE7">
        <w:t xml:space="preserve"> </w:t>
      </w:r>
      <w:r w:rsidR="00B571EC" w:rsidRPr="00CD1DE7">
        <w:rPr>
          <w:i/>
        </w:rPr>
        <w:t>b</w:t>
      </w:r>
      <w:r w:rsidR="00B571EC" w:rsidRPr="00CD1DE7">
        <w:t xml:space="preserve">. </w:t>
      </w:r>
      <w:r w:rsidR="0020189E">
        <w:rPr>
          <w:szCs w:val="26"/>
        </w:rPr>
        <w:t>S</w:t>
      </w:r>
      <w:r w:rsidR="0020189E" w:rsidRPr="00CD1DE7">
        <w:rPr>
          <w:szCs w:val="26"/>
        </w:rPr>
        <w:t xml:space="preserve">ection </w:t>
      </w:r>
      <w:hyperlink w:anchor="_III.1.5.6._Evaluation" w:tooltip="6. Conclusion" w:history="1">
        <w:r w:rsidR="0020189E">
          <w:rPr>
            <w:rStyle w:val="Hyperlink"/>
            <w:szCs w:val="26"/>
            <w:u w:val="none"/>
          </w:rPr>
          <w:t>6</w:t>
        </w:r>
      </w:hyperlink>
      <w:r w:rsidR="0020189E" w:rsidRPr="00CD1DE7">
        <w:rPr>
          <w:szCs w:val="26"/>
        </w:rPr>
        <w:t xml:space="preserve"> is </w:t>
      </w:r>
      <w:r w:rsidR="0020189E">
        <w:rPr>
          <w:szCs w:val="26"/>
        </w:rPr>
        <w:t>the conclusion</w:t>
      </w:r>
      <w:r w:rsidR="00B571EC" w:rsidRPr="00CD1DE7">
        <w:t>.</w:t>
      </w:r>
    </w:p>
    <w:p w:rsidR="00AD198E" w:rsidRPr="00CD1DE7" w:rsidRDefault="00AD198E" w:rsidP="00852CDB">
      <w:pPr>
        <w:rPr>
          <w:szCs w:val="26"/>
        </w:rPr>
      </w:pPr>
      <w:bookmarkStart w:id="187" w:name="_III.1.5.5._New_version"/>
      <w:bookmarkEnd w:id="187"/>
    </w:p>
    <w:p w:rsidR="00632C9B" w:rsidRPr="00CD1DE7" w:rsidRDefault="0020189E" w:rsidP="00632C9B">
      <w:pPr>
        <w:pStyle w:val="Heading3"/>
        <w:rPr>
          <w:rFonts w:cs="Times New Roman"/>
          <w:szCs w:val="28"/>
        </w:rPr>
      </w:pPr>
      <w:bookmarkStart w:id="188" w:name="_III.1.5.5._Evaluation"/>
      <w:bookmarkStart w:id="189" w:name="_III.1.5.6._Evaluation"/>
      <w:bookmarkStart w:id="190" w:name="_Toc511043975"/>
      <w:bookmarkStart w:id="191" w:name="_Toc239502213"/>
      <w:bookmarkStart w:id="192" w:name="_Toc239503213"/>
      <w:bookmarkStart w:id="193" w:name="_Toc239509012"/>
      <w:bookmarkStart w:id="194" w:name="_Toc239509272"/>
      <w:bookmarkStart w:id="195" w:name="_Toc246568880"/>
      <w:bookmarkStart w:id="196" w:name="_Toc246569381"/>
      <w:bookmarkStart w:id="197" w:name="_Toc349239099"/>
      <w:bookmarkStart w:id="198" w:name="_Toc358830922"/>
      <w:bookmarkStart w:id="199" w:name="_Toc358832886"/>
      <w:bookmarkEnd w:id="188"/>
      <w:bookmarkEnd w:id="189"/>
      <w:r>
        <w:rPr>
          <w:rFonts w:cs="Times New Roman"/>
          <w:szCs w:val="28"/>
        </w:rPr>
        <w:t>6</w:t>
      </w:r>
      <w:r w:rsidR="00632C9B" w:rsidRPr="00CD1DE7">
        <w:rPr>
          <w:rFonts w:cs="Times New Roman"/>
          <w:szCs w:val="28"/>
        </w:rPr>
        <w:t xml:space="preserve">. </w:t>
      </w:r>
      <w:bookmarkEnd w:id="190"/>
      <w:r w:rsidR="000F1F39">
        <w:rPr>
          <w:rFonts w:cs="Times New Roman"/>
          <w:szCs w:val="28"/>
        </w:rPr>
        <w:t>Conclusion</w:t>
      </w:r>
    </w:p>
    <w:bookmarkEnd w:id="191"/>
    <w:bookmarkEnd w:id="192"/>
    <w:bookmarkEnd w:id="193"/>
    <w:bookmarkEnd w:id="194"/>
    <w:bookmarkEnd w:id="195"/>
    <w:bookmarkEnd w:id="196"/>
    <w:bookmarkEnd w:id="197"/>
    <w:bookmarkEnd w:id="198"/>
    <w:bookmarkEnd w:id="199"/>
    <w:p w:rsidR="004E7D89" w:rsidRPr="00CD1DE7" w:rsidRDefault="00F93C72" w:rsidP="00F93C72">
      <w:pPr>
        <w:rPr>
          <w:szCs w:val="26"/>
        </w:rPr>
      </w:pPr>
      <w:r>
        <w:t xml:space="preserve">The basic idea of MLE is to solve the equation formed by setting the first-order derivation of log-likelihood function equal </w:t>
      </w:r>
      <w:r w:rsidRPr="00F93C72">
        <w:t>0</w:t>
      </w:r>
      <w:r>
        <w:t xml:space="preserve">. I apply MLE into beta distribution </w:t>
      </w:r>
      <w:proofErr w:type="gramStart"/>
      <w:r>
        <w:t>so as to</w:t>
      </w:r>
      <w:proofErr w:type="gramEnd"/>
      <w:r>
        <w:t xml:space="preserve"> determine the equations for computing two parameters of beta distribution. Because beta distribution is more complex to estimate its parameters than other distributions like binominal distribution and normal distribution, I invent the simple form of MLE </w:t>
      </w:r>
      <w:r>
        <w:lastRenderedPageBreak/>
        <w:t xml:space="preserve">equations in case </w:t>
      </w:r>
      <w:proofErr w:type="gramStart"/>
      <w:r>
        <w:t>that</w:t>
      </w:r>
      <w:proofErr w:type="gramEnd"/>
      <w:r>
        <w:t xml:space="preserve"> parameters are positive integer numbers. Moreover, I propose the algorithm </w:t>
      </w:r>
      <w:proofErr w:type="gramStart"/>
      <w:r>
        <w:t>so as to</w:t>
      </w:r>
      <w:proofErr w:type="gramEnd"/>
      <w:r>
        <w:t xml:space="preserve"> find out approximate solutions of these equations. This is iterative algorithm in which a number of parameters </w:t>
      </w:r>
      <w:proofErr w:type="gramStart"/>
      <w:r>
        <w:t>are surveyed</w:t>
      </w:r>
      <w:proofErr w:type="gramEnd"/>
      <w:r>
        <w:t xml:space="preserve"> and the parameter whose bias with respect to the actual solution is minimum is the approximate solution. It is impossible to find out the precise solutions but it is easy and feasible to implement our algorithm as computer program. Although the simple form of MLE equations and the iterative algorithm are my two contributions but the most important is the invention of simple MLE equations. The ideology behind the simple equations is that we focus on finding out discrete parameters instead of making effort to solve differential equations </w:t>
      </w:r>
      <w:proofErr w:type="gramStart"/>
      <w:r>
        <w:t>and moreover,</w:t>
      </w:r>
      <w:proofErr w:type="gramEnd"/>
      <w:r>
        <w:t xml:space="preserve"> the proposed iterative algorithm is only appropriate to such ideology. I think that the invention is worthy to publish worldwide.</w:t>
      </w:r>
    </w:p>
    <w:p w:rsidR="00DC6F18" w:rsidRDefault="00DC6F18" w:rsidP="00DC6F18">
      <w:pPr>
        <w:rPr>
          <w:szCs w:val="26"/>
        </w:rPr>
      </w:pPr>
    </w:p>
    <w:p w:rsidR="00100B78" w:rsidRPr="00CD1DE7" w:rsidRDefault="00100B78" w:rsidP="00100B78">
      <w:pPr>
        <w:pStyle w:val="Heading3"/>
        <w:rPr>
          <w:rFonts w:cs="Times New Roman"/>
          <w:szCs w:val="28"/>
        </w:rPr>
      </w:pPr>
      <w:r>
        <w:rPr>
          <w:rFonts w:cs="Times New Roman"/>
          <w:szCs w:val="28"/>
        </w:rPr>
        <w:t>References</w:t>
      </w:r>
    </w:p>
    <w:p w:rsidR="00F93C72" w:rsidRDefault="00100B78" w:rsidP="00F93C72">
      <w:pPr>
        <w:pStyle w:val="Bibliography"/>
        <w:ind w:left="720" w:hanging="720"/>
        <w:rPr>
          <w:noProof/>
        </w:rPr>
      </w:pPr>
      <w:r>
        <w:rPr>
          <w:szCs w:val="26"/>
        </w:rPr>
        <w:fldChar w:fldCharType="begin"/>
      </w:r>
      <w:r>
        <w:rPr>
          <w:szCs w:val="26"/>
        </w:rPr>
        <w:instrText xml:space="preserve"> BIBLIOGRAPHY  \l 1033 </w:instrText>
      </w:r>
      <w:r>
        <w:rPr>
          <w:szCs w:val="26"/>
        </w:rPr>
        <w:fldChar w:fldCharType="separate"/>
      </w:r>
      <w:r w:rsidR="00F93C72">
        <w:rPr>
          <w:noProof/>
        </w:rPr>
        <w:t xml:space="preserve">Lay, D. C. (2012). </w:t>
      </w:r>
      <w:r w:rsidR="00F93C72">
        <w:rPr>
          <w:i/>
          <w:iCs/>
          <w:noProof/>
        </w:rPr>
        <w:t>Linear Algebra and its applications</w:t>
      </w:r>
      <w:r w:rsidR="00F93C72">
        <w:rPr>
          <w:noProof/>
        </w:rPr>
        <w:t xml:space="preserve"> (4th Edition ed.). (D. Lynch, Ed.) Boston, Maryland, USA: Pearson Education.</w:t>
      </w:r>
    </w:p>
    <w:p w:rsidR="00F93C72" w:rsidRDefault="00F93C72" w:rsidP="00F93C72">
      <w:pPr>
        <w:pStyle w:val="Bibliography"/>
        <w:ind w:left="720" w:hanging="720"/>
        <w:rPr>
          <w:noProof/>
        </w:rPr>
      </w:pPr>
      <w:r>
        <w:rPr>
          <w:noProof/>
        </w:rPr>
        <w:t xml:space="preserve">Lynch, S. M. (2007). </w:t>
      </w:r>
      <w:r>
        <w:rPr>
          <w:i/>
          <w:iCs/>
          <w:noProof/>
        </w:rPr>
        <w:t>Introduction to Applied Bayesian Statistics and Estimation for Social Scientists.</w:t>
      </w:r>
      <w:r>
        <w:rPr>
          <w:noProof/>
        </w:rPr>
        <w:t xml:space="preserve"> Springer Berlin Heidelberg NewYork.</w:t>
      </w:r>
    </w:p>
    <w:p w:rsidR="00F93C72" w:rsidRDefault="00F93C72" w:rsidP="00F93C72">
      <w:pPr>
        <w:pStyle w:val="Bibliography"/>
        <w:ind w:left="720" w:hanging="720"/>
        <w:rPr>
          <w:noProof/>
        </w:rPr>
      </w:pPr>
      <w:r>
        <w:rPr>
          <w:noProof/>
        </w:rPr>
        <w:t xml:space="preserve">Medina, L. A., &amp; Moll, V. H. (2009). The integrals in Gradshteyn and Ryzhik. Part 10: The digamma function. </w:t>
      </w:r>
      <w:r>
        <w:rPr>
          <w:i/>
          <w:iCs/>
          <w:noProof/>
        </w:rPr>
        <w:t>Series A: Mathematical Sciences, 17</w:t>
      </w:r>
      <w:r>
        <w:rPr>
          <w:noProof/>
        </w:rPr>
        <w:t>(2009), 45-66.</w:t>
      </w:r>
    </w:p>
    <w:p w:rsidR="00F93C72" w:rsidRDefault="00F93C72" w:rsidP="00F93C72">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93C72" w:rsidRDefault="00F93C72" w:rsidP="00F93C72">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93C72" w:rsidRDefault="00F93C72" w:rsidP="00F93C72">
      <w:pPr>
        <w:pStyle w:val="Bibliography"/>
        <w:ind w:left="720" w:hanging="720"/>
        <w:rPr>
          <w:noProof/>
        </w:rPr>
      </w:pPr>
      <w:r>
        <w:rPr>
          <w:noProof/>
        </w:rPr>
        <w:t xml:space="preserve">Nguyen, L. (2014, May). A New Algorithm for Modeling and Inferring User’s Knowledge by Using Dynamic Bayesian Network. (M. Z. Raqab, Ed.) </w:t>
      </w:r>
      <w:r>
        <w:rPr>
          <w:i/>
          <w:iCs/>
          <w:noProof/>
        </w:rPr>
        <w:t>Statistics Research Letters (SRL), 3</w:t>
      </w:r>
      <w:r>
        <w:rPr>
          <w:noProof/>
        </w:rPr>
        <w:t>(2). Retrieved from http://www.srl-journal.org/paperInfo.aspx?ID=6933</w:t>
      </w:r>
    </w:p>
    <w:p w:rsidR="00F93C72" w:rsidRDefault="00F93C72" w:rsidP="00F93C72">
      <w:pPr>
        <w:pStyle w:val="Bibliography"/>
        <w:ind w:left="720" w:hanging="720"/>
        <w:rPr>
          <w:noProof/>
        </w:rPr>
      </w:pPr>
      <w:r>
        <w:rPr>
          <w:noProof/>
        </w:rPr>
        <w:t xml:space="preserve">Nguyen, L. (2016, February). Specifying Prior Probabilities in Bayesian Network by Maximum Likelihood Estimation method. (B. N. Buszewski, Ed.) </w:t>
      </w:r>
      <w:r>
        <w:rPr>
          <w:i/>
          <w:iCs/>
          <w:noProof/>
        </w:rPr>
        <w:t>Sylwan Journal, 160</w:t>
      </w:r>
      <w:r>
        <w:rPr>
          <w:noProof/>
        </w:rPr>
        <w:t>(2), 281-298.</w:t>
      </w:r>
    </w:p>
    <w:p w:rsidR="00F93C72" w:rsidRDefault="00F93C72" w:rsidP="00F93C72">
      <w:pPr>
        <w:pStyle w:val="Bibliography"/>
        <w:ind w:left="720" w:hanging="720"/>
        <w:rPr>
          <w:noProof/>
        </w:rPr>
      </w:pPr>
      <w:r>
        <w:rPr>
          <w:noProof/>
        </w:rPr>
        <w:t xml:space="preserve">Nguyen, L., &amp; Do, P. (2009). Combination of Bayesian Network and Overlay Model in User Modeling. (M. E. Auer, Ed.) </w:t>
      </w:r>
      <w:r>
        <w:rPr>
          <w:i/>
          <w:iCs/>
          <w:noProof/>
        </w:rPr>
        <w:t>International Journal of Emerging Technologies in Learning (iJET), 4</w:t>
      </w:r>
      <w:r>
        <w:rPr>
          <w:noProof/>
        </w:rPr>
        <w:t>(4), 41-45. doi:10.3991/ijet.v4i4.684</w:t>
      </w:r>
    </w:p>
    <w:p w:rsidR="00F93C72" w:rsidRDefault="00F93C72" w:rsidP="00F93C72">
      <w:pPr>
        <w:pStyle w:val="Bibliography"/>
        <w:ind w:left="720" w:hanging="720"/>
        <w:rPr>
          <w:noProof/>
        </w:rPr>
      </w:pPr>
      <w:r>
        <w:rPr>
          <w:noProof/>
        </w:rPr>
        <w:t xml:space="preserve">Nguyen, L., &amp; Do, P. (2009). Evolution of parameters in Bayesian Overlay Model. In H. R. Arabnia, D. d. Fuente, &amp; J. A. Olivas (Ed.), </w:t>
      </w:r>
      <w:r>
        <w:rPr>
          <w:i/>
          <w:iCs/>
          <w:noProof/>
        </w:rPr>
        <w:t>Proceedings of The 2009 International Conference on Artificial Intelligence (IC-AI’09), The 2009 World Congress in Computer Science, Computer Engineering, and Applied Computing (WORLDCOMP’09)</w:t>
      </w:r>
      <w:r>
        <w:rPr>
          <w:noProof/>
        </w:rPr>
        <w:t xml:space="preserve"> (pp. 324-329). Monte Carlo Resort, Las Vegas, Nevada, USA: CSREA Press USA. Retrieved from http://www.researchgate.net/publication/220834553_Evolution_of_Parameters_in_Bayesian_Overlay_Model</w:t>
      </w:r>
    </w:p>
    <w:p w:rsidR="00F93C72" w:rsidRDefault="00F93C72" w:rsidP="00F93C72">
      <w:pPr>
        <w:pStyle w:val="Bibliography"/>
        <w:ind w:left="720" w:hanging="720"/>
        <w:rPr>
          <w:noProof/>
        </w:rPr>
      </w:pPr>
      <w:r>
        <w:rPr>
          <w:noProof/>
        </w:rPr>
        <w:t xml:space="preserve">Nguyen, V. H. (1999). </w:t>
      </w:r>
      <w:r>
        <w:rPr>
          <w:i/>
          <w:iCs/>
          <w:noProof/>
        </w:rPr>
        <w:t>Linear Algebra.</w:t>
      </w:r>
      <w:r>
        <w:rPr>
          <w:noProof/>
        </w:rPr>
        <w:t xml:space="preserve"> Hanoi, Vietnam: Hanoi National University Publishing House.</w:t>
      </w:r>
    </w:p>
    <w:p w:rsidR="00F93C72" w:rsidRDefault="00F93C72" w:rsidP="00F93C72">
      <w:pPr>
        <w:pStyle w:val="Bibliography"/>
        <w:ind w:left="720" w:hanging="720"/>
        <w:rPr>
          <w:noProof/>
        </w:rPr>
      </w:pPr>
      <w:r>
        <w:rPr>
          <w:noProof/>
        </w:rPr>
        <w:t xml:space="preserve">Weisstein, E. W. (n.d.). </w:t>
      </w:r>
      <w:r>
        <w:rPr>
          <w:i/>
          <w:iCs/>
          <w:noProof/>
        </w:rPr>
        <w:t>Polygamma Function</w:t>
      </w:r>
      <w:r>
        <w:rPr>
          <w:noProof/>
        </w:rPr>
        <w:t>. (Wolfram Research) Retrieved November 13, 2014, from MathWorld--A Wolfram Web Resource: http://mathworld.wolfram.com/PolygammaFunction.html</w:t>
      </w:r>
    </w:p>
    <w:p w:rsidR="00F93C72" w:rsidRDefault="00F93C72" w:rsidP="00F93C72">
      <w:pPr>
        <w:pStyle w:val="Bibliography"/>
        <w:ind w:left="720" w:hanging="720"/>
        <w:rPr>
          <w:noProof/>
        </w:rPr>
      </w:pPr>
      <w:r>
        <w:rPr>
          <w:noProof/>
        </w:rPr>
        <w:lastRenderedPageBreak/>
        <w:t xml:space="preserve">Weisstein, E. W. (n.d.). </w:t>
      </w:r>
      <w:r>
        <w:rPr>
          <w:i/>
          <w:iCs/>
          <w:noProof/>
        </w:rPr>
        <w:t>Trigamma Function</w:t>
      </w:r>
      <w:r>
        <w:rPr>
          <w:noProof/>
        </w:rPr>
        <w:t>. (Wolfram Research) Retrieved November 13, 2014, from MathWorld--A Wolfram Web Resource: http://mathworld.wolfram.com/TrigammaFunction.html</w:t>
      </w:r>
    </w:p>
    <w:p w:rsidR="00F93C72" w:rsidRDefault="00F93C72" w:rsidP="00F93C72">
      <w:pPr>
        <w:pStyle w:val="Bibliography"/>
        <w:ind w:left="720" w:hanging="720"/>
        <w:rPr>
          <w:noProof/>
        </w:rPr>
      </w:pPr>
      <w:r>
        <w:rPr>
          <w:noProof/>
        </w:rPr>
        <w:t xml:space="preserve">Wikipedia. (2014, October 16). </w:t>
      </w:r>
      <w:r>
        <w:rPr>
          <w:i/>
          <w:iCs/>
          <w:noProof/>
        </w:rPr>
        <w:t>Beta function</w:t>
      </w:r>
      <w:r>
        <w:rPr>
          <w:noProof/>
        </w:rPr>
        <w:t>. (Wikimedia Foundation) Retrieved November 9, 2014, from Wikipedia website: http://en.wikipedia.org/wiki/Beta_function</w:t>
      </w:r>
    </w:p>
    <w:p w:rsidR="00F93C72" w:rsidRDefault="00F93C72" w:rsidP="00F93C72">
      <w:pPr>
        <w:pStyle w:val="Bibliography"/>
        <w:ind w:left="720" w:hanging="720"/>
        <w:rPr>
          <w:noProof/>
        </w:rPr>
      </w:pPr>
      <w:r>
        <w:rPr>
          <w:noProof/>
        </w:rPr>
        <w:t xml:space="preserve">Wikipedia. (2014, October 12). </w:t>
      </w:r>
      <w:r>
        <w:rPr>
          <w:i/>
          <w:iCs/>
          <w:noProof/>
        </w:rPr>
        <w:t>Polygamma function</w:t>
      </w:r>
      <w:r>
        <w:rPr>
          <w:noProof/>
        </w:rPr>
        <w:t>. (Wikimedia Foundation) Retrieved November 10, 2014, from Wikipedia website: https://en.wikipedia.org/wiki/Polygamma_function</w:t>
      </w:r>
    </w:p>
    <w:p w:rsidR="00F93C72" w:rsidRDefault="00F93C72" w:rsidP="00F93C72">
      <w:pPr>
        <w:pStyle w:val="Bibliography"/>
        <w:ind w:left="720" w:hanging="720"/>
        <w:rPr>
          <w:noProof/>
        </w:rPr>
      </w:pPr>
      <w:r>
        <w:rPr>
          <w:noProof/>
        </w:rPr>
        <w:t xml:space="preserve">Wikipedia. (2018, March 30). </w:t>
      </w:r>
      <w:r>
        <w:rPr>
          <w:i/>
          <w:iCs/>
          <w:noProof/>
        </w:rPr>
        <w:t>Beta distribution</w:t>
      </w:r>
      <w:r>
        <w:rPr>
          <w:noProof/>
        </w:rPr>
        <w:t>. (Wikimedia Foundation) Retrieved 2008, from Wikipedia website: https://en.wikipedia.org/wiki/Beta_distribution</w:t>
      </w:r>
    </w:p>
    <w:p w:rsidR="00F93C72" w:rsidRDefault="00F93C72" w:rsidP="00F93C72">
      <w:pPr>
        <w:pStyle w:val="Bibliography"/>
        <w:ind w:left="720" w:hanging="720"/>
        <w:rPr>
          <w:noProof/>
        </w:rPr>
      </w:pPr>
      <w:r>
        <w:rPr>
          <w:noProof/>
        </w:rPr>
        <w:t xml:space="preserve">Wolfram. (n.d.). Mathematica. </w:t>
      </w:r>
      <w:r>
        <w:rPr>
          <w:i/>
          <w:iCs/>
          <w:noProof/>
        </w:rPr>
        <w:t>Wolfram Mathematica, 10(4)</w:t>
      </w:r>
      <w:r>
        <w:rPr>
          <w:noProof/>
        </w:rPr>
        <w:t>. Wolfram Research. Retrieved March 2016, from http://www.wolfram.com/mathematica</w:t>
      </w:r>
    </w:p>
    <w:p w:rsidR="00F93C72" w:rsidRDefault="00F93C72" w:rsidP="00F93C72">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rsidR="00100B78" w:rsidRDefault="00100B78" w:rsidP="00F93C72">
      <w:pPr>
        <w:rPr>
          <w:szCs w:val="26"/>
        </w:rPr>
      </w:pPr>
      <w:r>
        <w:rPr>
          <w:szCs w:val="26"/>
        </w:rPr>
        <w:fldChar w:fldCharType="end"/>
      </w:r>
    </w:p>
    <w:sectPr w:rsidR="00100B78" w:rsidSect="004C79AF">
      <w:headerReference w:type="even" r:id="rId9"/>
      <w:headerReference w:type="default" r:id="rId10"/>
      <w:footerReference w:type="even" r:id="rId11"/>
      <w:footerReference w:type="default" r:id="rId12"/>
      <w:headerReference w:type="first" r:id="rId13"/>
      <w:footerReference w:type="first" r:id="rId14"/>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60B" w:rsidRDefault="00F7760B">
      <w:r>
        <w:separator/>
      </w:r>
    </w:p>
  </w:endnote>
  <w:endnote w:type="continuationSeparator" w:id="0">
    <w:p w:rsidR="00F7760B" w:rsidRDefault="00F77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2471513"/>
      <w:docPartObj>
        <w:docPartGallery w:val="Page Numbers (Bottom of Page)"/>
        <w:docPartUnique/>
      </w:docPartObj>
    </w:sdtPr>
    <w:sdtEndPr>
      <w:rPr>
        <w:noProof/>
      </w:rPr>
    </w:sdtEndPr>
    <w:sdtContent>
      <w:p w:rsidR="004C79AF" w:rsidRDefault="004C79AF">
        <w:pPr>
          <w:pStyle w:val="Footer"/>
          <w:jc w:val="center"/>
        </w:pPr>
        <w:r>
          <w:fldChar w:fldCharType="begin"/>
        </w:r>
        <w:r>
          <w:instrText xml:space="preserve"> PAGE   \* MERGEFORMAT </w:instrText>
        </w:r>
        <w:r>
          <w:fldChar w:fldCharType="separate"/>
        </w:r>
        <w:r w:rsidR="00F93C72">
          <w:rPr>
            <w:noProof/>
          </w:rPr>
          <w:t>2</w:t>
        </w:r>
        <w:r>
          <w:rPr>
            <w:noProof/>
          </w:rPr>
          <w:fldChar w:fldCharType="end"/>
        </w:r>
      </w:p>
    </w:sdtContent>
  </w:sdt>
  <w:p w:rsidR="00412CD6" w:rsidRDefault="00412CD6" w:rsidP="00163B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264151"/>
      <w:docPartObj>
        <w:docPartGallery w:val="Page Numbers (Bottom of Page)"/>
        <w:docPartUnique/>
      </w:docPartObj>
    </w:sdtPr>
    <w:sdtEndPr>
      <w:rPr>
        <w:noProof/>
        <w:sz w:val="20"/>
        <w:szCs w:val="20"/>
      </w:rPr>
    </w:sdtEndPr>
    <w:sdtContent>
      <w:p w:rsidR="004C79AF" w:rsidRPr="004C79AF" w:rsidRDefault="004C79AF">
        <w:pPr>
          <w:pStyle w:val="Footer"/>
          <w:jc w:val="center"/>
          <w:rPr>
            <w:sz w:val="20"/>
            <w:szCs w:val="20"/>
          </w:rPr>
        </w:pPr>
        <w:r w:rsidRPr="004C79AF">
          <w:rPr>
            <w:sz w:val="20"/>
            <w:szCs w:val="20"/>
          </w:rPr>
          <w:fldChar w:fldCharType="begin"/>
        </w:r>
        <w:r w:rsidRPr="004C79AF">
          <w:rPr>
            <w:sz w:val="20"/>
            <w:szCs w:val="20"/>
          </w:rPr>
          <w:instrText xml:space="preserve"> PAGE   \* MERGEFORMAT </w:instrText>
        </w:r>
        <w:r w:rsidRPr="004C79AF">
          <w:rPr>
            <w:sz w:val="20"/>
            <w:szCs w:val="20"/>
          </w:rPr>
          <w:fldChar w:fldCharType="separate"/>
        </w:r>
        <w:r w:rsidR="00F93C72">
          <w:rPr>
            <w:noProof/>
            <w:sz w:val="20"/>
            <w:szCs w:val="20"/>
          </w:rPr>
          <w:t>3</w:t>
        </w:r>
        <w:r w:rsidRPr="004C79AF">
          <w:rPr>
            <w:noProof/>
            <w:sz w:val="20"/>
            <w:szCs w:val="20"/>
          </w:rPr>
          <w:fldChar w:fldCharType="end"/>
        </w:r>
      </w:p>
    </w:sdtContent>
  </w:sdt>
  <w:p w:rsidR="00412CD6" w:rsidRDefault="00412CD6" w:rsidP="00163B8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CD6" w:rsidRDefault="00412CD6">
    <w:pPr>
      <w:pStyle w:val="Footer"/>
      <w:jc w:val="right"/>
    </w:pPr>
  </w:p>
  <w:p w:rsidR="00412CD6" w:rsidRDefault="00412C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60B" w:rsidRDefault="00F7760B">
      <w:r>
        <w:separator/>
      </w:r>
    </w:p>
  </w:footnote>
  <w:footnote w:type="continuationSeparator" w:id="0">
    <w:p w:rsidR="00F7760B" w:rsidRDefault="00F776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9AF" w:rsidRPr="004C79AF" w:rsidRDefault="00753CF4" w:rsidP="00753CF4">
    <w:pPr>
      <w:pStyle w:val="Header"/>
      <w:jc w:val="center"/>
    </w:pPr>
    <w:r w:rsidRPr="00753CF4">
      <w:rPr>
        <w:sz w:val="20"/>
        <w:szCs w:val="20"/>
      </w:rPr>
      <w:t xml:space="preserve">Specifying Prior Probabilities in Bayesian Network by </w:t>
    </w:r>
    <w:r>
      <w:rPr>
        <w:sz w:val="20"/>
        <w:szCs w:val="20"/>
      </w:rPr>
      <w:t>MLE</w:t>
    </w:r>
    <w:r w:rsidRPr="00753CF4">
      <w:rPr>
        <w:sz w:val="20"/>
        <w:szCs w:val="20"/>
      </w:rPr>
      <w:t xml:space="preserve"> method</w:t>
    </w:r>
    <w:r w:rsidR="004C79AF" w:rsidRPr="004C79AF">
      <w:rPr>
        <w:sz w:val="20"/>
        <w:szCs w:val="20"/>
      </w:rPr>
      <w:t xml:space="preserve"> - Loc Nguyen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9AF" w:rsidRPr="004C79AF" w:rsidRDefault="00753CF4" w:rsidP="00753CF4">
    <w:pPr>
      <w:pStyle w:val="Header"/>
      <w:jc w:val="center"/>
      <w:rPr>
        <w:sz w:val="20"/>
        <w:szCs w:val="20"/>
      </w:rPr>
    </w:pPr>
    <w:proofErr w:type="spellStart"/>
    <w:r w:rsidRPr="00753CF4">
      <w:rPr>
        <w:sz w:val="20"/>
        <w:szCs w:val="20"/>
      </w:rPr>
      <w:t>Sylwan</w:t>
    </w:r>
    <w:proofErr w:type="spellEnd"/>
    <w:r w:rsidRPr="00753CF4">
      <w:rPr>
        <w:sz w:val="20"/>
        <w:szCs w:val="20"/>
      </w:rPr>
      <w:t xml:space="preserve"> Journal, 160(2), 281-298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CD6" w:rsidRPr="004C79AF" w:rsidRDefault="004C79AF" w:rsidP="00445DB2">
    <w:pPr>
      <w:pStyle w:val="Header"/>
      <w:rPr>
        <w:sz w:val="20"/>
        <w:szCs w:val="20"/>
      </w:rPr>
    </w:pPr>
    <w:r w:rsidRPr="004C79AF">
      <w:rPr>
        <w:sz w:val="20"/>
        <w:szCs w:val="20"/>
      </w:rPr>
      <w:t>In United Scholars Publications (Author), Advances in Computer Networks and Information Technology (Vol. II), pages 17-82. Publication date: 31/10/2016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AB55D6"/>
    <w:multiLevelType w:val="hybridMultilevel"/>
    <w:tmpl w:val="71FC5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4323B8"/>
    <w:multiLevelType w:val="hybridMultilevel"/>
    <w:tmpl w:val="F886C23E"/>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E93CAE"/>
    <w:multiLevelType w:val="hybridMultilevel"/>
    <w:tmpl w:val="EB0A67CE"/>
    <w:lvl w:ilvl="0" w:tplc="A498DA72">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A64C1"/>
    <w:multiLevelType w:val="hybridMultilevel"/>
    <w:tmpl w:val="F944658C"/>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056224EA"/>
    <w:multiLevelType w:val="hybridMultilevel"/>
    <w:tmpl w:val="060A1B24"/>
    <w:lvl w:ilvl="0" w:tplc="DAC65B8C">
      <w:start w:val="1"/>
      <w:numFmt w:val="decimal"/>
      <w:lvlText w:val="%1."/>
      <w:lvlJc w:val="left"/>
      <w:pPr>
        <w:ind w:left="720" w:hanging="360"/>
      </w:pPr>
      <w:rPr>
        <w:rFonts w:hint="default"/>
      </w:rPr>
    </w:lvl>
    <w:lvl w:ilvl="1" w:tplc="3CD4F56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nsid w:val="05721A87"/>
    <w:multiLevelType w:val="hybridMultilevel"/>
    <w:tmpl w:val="A4BEB938"/>
    <w:lvl w:ilvl="0" w:tplc="F32A3286">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1F3B74"/>
    <w:multiLevelType w:val="hybridMultilevel"/>
    <w:tmpl w:val="C00AD1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08525363"/>
    <w:multiLevelType w:val="hybridMultilevel"/>
    <w:tmpl w:val="86E0C36C"/>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B0745BF"/>
    <w:multiLevelType w:val="hybridMultilevel"/>
    <w:tmpl w:val="E70EACFC"/>
    <w:lvl w:ilvl="0" w:tplc="134EEB5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4A2F41"/>
    <w:multiLevelType w:val="hybridMultilevel"/>
    <w:tmpl w:val="BEA08942"/>
    <w:lvl w:ilvl="0" w:tplc="308819E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B771DB"/>
    <w:multiLevelType w:val="hybridMultilevel"/>
    <w:tmpl w:val="41189272"/>
    <w:lvl w:ilvl="0" w:tplc="88EE724C">
      <w:start w:val="1"/>
      <w:numFmt w:val="bullet"/>
      <w:lvlText w:val="-"/>
      <w:lvlJc w:val="left"/>
      <w:pPr>
        <w:ind w:left="720" w:hanging="360"/>
      </w:pPr>
      <w:rPr>
        <w:rFonts w:ascii="Times New Roman" w:eastAsiaTheme="minorEastAsia" w:hAnsi="Times New Roman" w:cs="Times New Roman" w:hint="default"/>
      </w:rPr>
    </w:lvl>
    <w:lvl w:ilvl="1" w:tplc="ECB0A83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1805DA"/>
    <w:multiLevelType w:val="hybridMultilevel"/>
    <w:tmpl w:val="35C08F64"/>
    <w:lvl w:ilvl="0" w:tplc="5C4409C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F64888"/>
    <w:multiLevelType w:val="hybridMultilevel"/>
    <w:tmpl w:val="8E583E64"/>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CA753B"/>
    <w:multiLevelType w:val="hybridMultilevel"/>
    <w:tmpl w:val="3D2C1916"/>
    <w:lvl w:ilvl="0" w:tplc="0409001B">
      <w:start w:val="1"/>
      <w:numFmt w:val="decimal"/>
      <w:lvlText w:val="%1."/>
      <w:lvlJc w:val="left"/>
      <w:pPr>
        <w:tabs>
          <w:tab w:val="num" w:pos="360"/>
        </w:tabs>
        <w:ind w:left="360" w:hanging="360"/>
      </w:pPr>
      <w:rPr>
        <w:rFonts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0">
    <w:nsid w:val="175B2FC8"/>
    <w:multiLevelType w:val="hybridMultilevel"/>
    <w:tmpl w:val="783C334A"/>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78B5B49"/>
    <w:multiLevelType w:val="hybridMultilevel"/>
    <w:tmpl w:val="7B722042"/>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7AA148F"/>
    <w:multiLevelType w:val="hybridMultilevel"/>
    <w:tmpl w:val="D4EE4DE8"/>
    <w:lvl w:ilvl="0" w:tplc="B67A12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A4B52BC"/>
    <w:multiLevelType w:val="hybridMultilevel"/>
    <w:tmpl w:val="99C6CFF4"/>
    <w:lvl w:ilvl="0" w:tplc="593CD6DA">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1C411BCF"/>
    <w:multiLevelType w:val="hybridMultilevel"/>
    <w:tmpl w:val="14BE3AA4"/>
    <w:lvl w:ilvl="0" w:tplc="FA76054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DC429F5"/>
    <w:multiLevelType w:val="hybridMultilevel"/>
    <w:tmpl w:val="F94693BC"/>
    <w:lvl w:ilvl="0" w:tplc="D0EC7878">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0D0B0E"/>
    <w:multiLevelType w:val="hybridMultilevel"/>
    <w:tmpl w:val="7D12B4D2"/>
    <w:lvl w:ilvl="0" w:tplc="1D98BED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E50097F"/>
    <w:multiLevelType w:val="hybridMultilevel"/>
    <w:tmpl w:val="EAC2A816"/>
    <w:lvl w:ilvl="0" w:tplc="823CDBBA">
      <w:start w:val="2"/>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EAE3C7F"/>
    <w:multiLevelType w:val="hybridMultilevel"/>
    <w:tmpl w:val="0A246D3E"/>
    <w:lvl w:ilvl="0" w:tplc="250E04B2">
      <w:start w:val="4"/>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0CC6828"/>
    <w:multiLevelType w:val="hybridMultilevel"/>
    <w:tmpl w:val="2DD249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21101809"/>
    <w:multiLevelType w:val="hybridMultilevel"/>
    <w:tmpl w:val="949A4EE6"/>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1380AEA"/>
    <w:multiLevelType w:val="hybridMultilevel"/>
    <w:tmpl w:val="AB182F64"/>
    <w:lvl w:ilvl="0" w:tplc="B890E0C6">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3E26131"/>
    <w:multiLevelType w:val="hybridMultilevel"/>
    <w:tmpl w:val="DAD8359E"/>
    <w:lvl w:ilvl="0" w:tplc="DAC65B8C">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24DC562D"/>
    <w:multiLevelType w:val="hybridMultilevel"/>
    <w:tmpl w:val="742ACBB6"/>
    <w:lvl w:ilvl="0" w:tplc="6192B1B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2569554F"/>
    <w:multiLevelType w:val="hybridMultilevel"/>
    <w:tmpl w:val="1BFE286A"/>
    <w:lvl w:ilvl="0" w:tplc="ED349A3A">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8">
    <w:nsid w:val="266533FE"/>
    <w:multiLevelType w:val="hybridMultilevel"/>
    <w:tmpl w:val="69F206C4"/>
    <w:lvl w:ilvl="0" w:tplc="DCDA40EA">
      <w:start w:val="1"/>
      <w:numFmt w:val="decimal"/>
      <w:lvlText w:val="%1"/>
      <w:lvlJc w:val="left"/>
      <w:pPr>
        <w:tabs>
          <w:tab w:val="num" w:pos="600"/>
        </w:tabs>
        <w:ind w:left="600" w:hanging="510"/>
      </w:pPr>
      <w:rPr>
        <w:rFonts w:hint="default"/>
      </w:rPr>
    </w:lvl>
    <w:lvl w:ilvl="1" w:tplc="04090003" w:tentative="1">
      <w:start w:val="1"/>
      <w:numFmt w:val="lowerLetter"/>
      <w:lvlText w:val="%2."/>
      <w:lvlJc w:val="left"/>
      <w:pPr>
        <w:tabs>
          <w:tab w:val="num" w:pos="1170"/>
        </w:tabs>
        <w:ind w:left="1170" w:hanging="360"/>
      </w:pPr>
    </w:lvl>
    <w:lvl w:ilvl="2" w:tplc="04090005" w:tentative="1">
      <w:start w:val="1"/>
      <w:numFmt w:val="lowerRoman"/>
      <w:lvlText w:val="%3."/>
      <w:lvlJc w:val="right"/>
      <w:pPr>
        <w:tabs>
          <w:tab w:val="num" w:pos="1890"/>
        </w:tabs>
        <w:ind w:left="1890" w:hanging="180"/>
      </w:pPr>
    </w:lvl>
    <w:lvl w:ilvl="3" w:tplc="04090001" w:tentative="1">
      <w:start w:val="1"/>
      <w:numFmt w:val="decimal"/>
      <w:lvlText w:val="%4."/>
      <w:lvlJc w:val="left"/>
      <w:pPr>
        <w:tabs>
          <w:tab w:val="num" w:pos="2610"/>
        </w:tabs>
        <w:ind w:left="2610" w:hanging="360"/>
      </w:pPr>
    </w:lvl>
    <w:lvl w:ilvl="4" w:tplc="04090003" w:tentative="1">
      <w:start w:val="1"/>
      <w:numFmt w:val="lowerLetter"/>
      <w:lvlText w:val="%5."/>
      <w:lvlJc w:val="left"/>
      <w:pPr>
        <w:tabs>
          <w:tab w:val="num" w:pos="3330"/>
        </w:tabs>
        <w:ind w:left="3330" w:hanging="360"/>
      </w:pPr>
    </w:lvl>
    <w:lvl w:ilvl="5" w:tplc="04090005" w:tentative="1">
      <w:start w:val="1"/>
      <w:numFmt w:val="lowerRoman"/>
      <w:lvlText w:val="%6."/>
      <w:lvlJc w:val="right"/>
      <w:pPr>
        <w:tabs>
          <w:tab w:val="num" w:pos="4050"/>
        </w:tabs>
        <w:ind w:left="4050" w:hanging="180"/>
      </w:pPr>
    </w:lvl>
    <w:lvl w:ilvl="6" w:tplc="04090001" w:tentative="1">
      <w:start w:val="1"/>
      <w:numFmt w:val="decimal"/>
      <w:lvlText w:val="%7."/>
      <w:lvlJc w:val="left"/>
      <w:pPr>
        <w:tabs>
          <w:tab w:val="num" w:pos="4770"/>
        </w:tabs>
        <w:ind w:left="4770" w:hanging="360"/>
      </w:pPr>
    </w:lvl>
    <w:lvl w:ilvl="7" w:tplc="04090003" w:tentative="1">
      <w:start w:val="1"/>
      <w:numFmt w:val="lowerLetter"/>
      <w:lvlText w:val="%8."/>
      <w:lvlJc w:val="left"/>
      <w:pPr>
        <w:tabs>
          <w:tab w:val="num" w:pos="5490"/>
        </w:tabs>
        <w:ind w:left="5490" w:hanging="360"/>
      </w:pPr>
    </w:lvl>
    <w:lvl w:ilvl="8" w:tplc="04090005" w:tentative="1">
      <w:start w:val="1"/>
      <w:numFmt w:val="lowerRoman"/>
      <w:lvlText w:val="%9."/>
      <w:lvlJc w:val="right"/>
      <w:pPr>
        <w:tabs>
          <w:tab w:val="num" w:pos="6210"/>
        </w:tabs>
        <w:ind w:left="6210" w:hanging="180"/>
      </w:pPr>
    </w:lvl>
  </w:abstractNum>
  <w:abstractNum w:abstractNumId="39">
    <w:nsid w:val="273564F9"/>
    <w:multiLevelType w:val="hybridMultilevel"/>
    <w:tmpl w:val="DE90BB60"/>
    <w:lvl w:ilvl="0" w:tplc="0409000F">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288A6D1C"/>
    <w:multiLevelType w:val="hybridMultilevel"/>
    <w:tmpl w:val="5942D328"/>
    <w:lvl w:ilvl="0" w:tplc="5740C1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B2C0094"/>
    <w:multiLevelType w:val="hybridMultilevel"/>
    <w:tmpl w:val="C298BC8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BC90925"/>
    <w:multiLevelType w:val="hybridMultilevel"/>
    <w:tmpl w:val="EC643BF0"/>
    <w:lvl w:ilvl="0" w:tplc="2012C412">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5">
    <w:nsid w:val="2CB970C7"/>
    <w:multiLevelType w:val="hybridMultilevel"/>
    <w:tmpl w:val="A3021832"/>
    <w:lvl w:ilvl="0" w:tplc="5740C11C">
      <w:numFmt w:val="bullet"/>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6">
    <w:nsid w:val="2D665C43"/>
    <w:multiLevelType w:val="hybridMultilevel"/>
    <w:tmpl w:val="EE5A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CD5570"/>
    <w:multiLevelType w:val="hybridMultilevel"/>
    <w:tmpl w:val="C00E4D56"/>
    <w:lvl w:ilvl="0" w:tplc="F9967DD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2E401A40"/>
    <w:multiLevelType w:val="hybridMultilevel"/>
    <w:tmpl w:val="4D7028C4"/>
    <w:lvl w:ilvl="0" w:tplc="61E02E3C">
      <w:start w:val="2"/>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nsid w:val="2E773D1B"/>
    <w:multiLevelType w:val="hybridMultilevel"/>
    <w:tmpl w:val="D3560A12"/>
    <w:lvl w:ilvl="0" w:tplc="04090019">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0">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0FF6477"/>
    <w:multiLevelType w:val="hybridMultilevel"/>
    <w:tmpl w:val="0E0AE494"/>
    <w:lvl w:ilvl="0" w:tplc="9EF8F7F2">
      <w:start w:val="1"/>
      <w:numFmt w:val="decimal"/>
      <w:lvlText w:val="%1."/>
      <w:lvlJc w:val="left"/>
      <w:pPr>
        <w:tabs>
          <w:tab w:val="num" w:pos="504"/>
        </w:tabs>
        <w:ind w:left="504" w:hanging="504"/>
      </w:pPr>
      <w:rPr>
        <w:rFonts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nsid w:val="31F36BCB"/>
    <w:multiLevelType w:val="hybridMultilevel"/>
    <w:tmpl w:val="1A0EE46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21B791F"/>
    <w:multiLevelType w:val="hybridMultilevel"/>
    <w:tmpl w:val="C226D000"/>
    <w:lvl w:ilvl="0" w:tplc="33D263E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334770BC"/>
    <w:multiLevelType w:val="hybridMultilevel"/>
    <w:tmpl w:val="47F6007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33B737C4"/>
    <w:multiLevelType w:val="hybridMultilevel"/>
    <w:tmpl w:val="4DC01D0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DAC65B8C">
      <w:start w:val="2"/>
      <w:numFmt w:val="bullet"/>
      <w:lvlText w:val=""/>
      <w:lvlJc w:val="left"/>
      <w:pPr>
        <w:tabs>
          <w:tab w:val="num" w:pos="1080"/>
        </w:tabs>
        <w:ind w:left="1080" w:hanging="360"/>
      </w:pPr>
      <w:rPr>
        <w:rFonts w:ascii="Symbol" w:eastAsia="Times New Roman" w:hAnsi="Symbol"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nsid w:val="33C82F48"/>
    <w:multiLevelType w:val="hybridMultilevel"/>
    <w:tmpl w:val="01961BAC"/>
    <w:lvl w:ilvl="0" w:tplc="C19AC2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3EF0B8D"/>
    <w:multiLevelType w:val="hybridMultilevel"/>
    <w:tmpl w:val="8078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44D230D"/>
    <w:multiLevelType w:val="hybridMultilevel"/>
    <w:tmpl w:val="A802DE54"/>
    <w:lvl w:ilvl="0" w:tplc="DAC65B8C">
      <w:start w:val="1"/>
      <w:numFmt w:val="lowerRoman"/>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9">
    <w:nsid w:val="35193AB5"/>
    <w:multiLevelType w:val="hybridMultilevel"/>
    <w:tmpl w:val="BF6C051A"/>
    <w:lvl w:ilvl="0" w:tplc="E48C915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368B414B"/>
    <w:multiLevelType w:val="hybridMultilevel"/>
    <w:tmpl w:val="F260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7D520AD"/>
    <w:multiLevelType w:val="hybridMultilevel"/>
    <w:tmpl w:val="788AB2AE"/>
    <w:lvl w:ilvl="0" w:tplc="3D4284E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86D694C"/>
    <w:multiLevelType w:val="hybridMultilevel"/>
    <w:tmpl w:val="7D2A5B4E"/>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nsid w:val="39B34409"/>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4">
    <w:nsid w:val="39E55174"/>
    <w:multiLevelType w:val="hybridMultilevel"/>
    <w:tmpl w:val="0AE2FB70"/>
    <w:lvl w:ilvl="0" w:tplc="2DDE27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3A9E7D20"/>
    <w:multiLevelType w:val="hybridMultilevel"/>
    <w:tmpl w:val="C27C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ADF3444"/>
    <w:multiLevelType w:val="hybridMultilevel"/>
    <w:tmpl w:val="5C6C0FE0"/>
    <w:lvl w:ilvl="0" w:tplc="E69CA2DC">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7">
    <w:nsid w:val="3AF46D98"/>
    <w:multiLevelType w:val="hybridMultilevel"/>
    <w:tmpl w:val="7CBA62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3C3F01B6"/>
    <w:multiLevelType w:val="hybridMultilevel"/>
    <w:tmpl w:val="BF8E2D84"/>
    <w:lvl w:ilvl="0" w:tplc="C6AEA06C">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70">
    <w:nsid w:val="3CFE2CD7"/>
    <w:multiLevelType w:val="hybridMultilevel"/>
    <w:tmpl w:val="499AE9BC"/>
    <w:lvl w:ilvl="0" w:tplc="3454D2C0">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1">
    <w:nsid w:val="3D760C83"/>
    <w:multiLevelType w:val="hybridMultilevel"/>
    <w:tmpl w:val="59523122"/>
    <w:lvl w:ilvl="0" w:tplc="F5AE9C4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F7F2177"/>
    <w:multiLevelType w:val="hybridMultilevel"/>
    <w:tmpl w:val="24FE7266"/>
    <w:lvl w:ilvl="0" w:tplc="02920CB8">
      <w:start w:val="3"/>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426F4E6C"/>
    <w:multiLevelType w:val="hybridMultilevel"/>
    <w:tmpl w:val="AEAEE9D2"/>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428C4282"/>
    <w:multiLevelType w:val="hybridMultilevel"/>
    <w:tmpl w:val="889ADE88"/>
    <w:lvl w:ilvl="0" w:tplc="0409000F">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4BC1691"/>
    <w:multiLevelType w:val="hybridMultilevel"/>
    <w:tmpl w:val="BB229D8C"/>
    <w:lvl w:ilvl="0" w:tplc="84DA34D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452608BD"/>
    <w:multiLevelType w:val="hybridMultilevel"/>
    <w:tmpl w:val="C3AA0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46026E22"/>
    <w:multiLevelType w:val="hybridMultilevel"/>
    <w:tmpl w:val="B8ECA434"/>
    <w:lvl w:ilvl="0" w:tplc="0C72B79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nsid w:val="466852BA"/>
    <w:multiLevelType w:val="hybridMultilevel"/>
    <w:tmpl w:val="065EB98E"/>
    <w:lvl w:ilvl="0" w:tplc="DAC65B8C">
      <w:numFmt w:val="bullet"/>
      <w:lvlText w:val=""/>
      <w:lvlJc w:val="left"/>
      <w:pPr>
        <w:tabs>
          <w:tab w:val="num" w:pos="720"/>
        </w:tabs>
        <w:ind w:left="720" w:hanging="360"/>
      </w:pPr>
      <w:rPr>
        <w:rFonts w:ascii="Symbol" w:eastAsia="Times New Roman" w:hAnsi="Symbol" w:cs="Times New Roman" w:hint="default"/>
      </w:rPr>
    </w:lvl>
    <w:lvl w:ilvl="1" w:tplc="C696FA98"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1">
    <w:nsid w:val="46724C47"/>
    <w:multiLevelType w:val="hybridMultilevel"/>
    <w:tmpl w:val="02305E70"/>
    <w:lvl w:ilvl="0" w:tplc="3D4284E4">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487B64E6"/>
    <w:multiLevelType w:val="hybridMultilevel"/>
    <w:tmpl w:val="4D540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88D7FE4"/>
    <w:multiLevelType w:val="hybridMultilevel"/>
    <w:tmpl w:val="61BE0AC8"/>
    <w:lvl w:ilvl="0" w:tplc="BEA09E98">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95335CE"/>
    <w:multiLevelType w:val="hybridMultilevel"/>
    <w:tmpl w:val="B79444A2"/>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ECB0A832">
      <w:start w:val="1"/>
      <w:numFmt w:val="bullet"/>
      <w:lvlText w:val="·"/>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
    <w:nsid w:val="49574644"/>
    <w:multiLevelType w:val="hybridMultilevel"/>
    <w:tmpl w:val="E9829DCC"/>
    <w:lvl w:ilvl="0" w:tplc="83BE93C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49D36FE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AAC7236"/>
    <w:multiLevelType w:val="hybridMultilevel"/>
    <w:tmpl w:val="6130F04A"/>
    <w:lvl w:ilvl="0" w:tplc="134EEB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4AAD1C43"/>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4B84549A"/>
    <w:multiLevelType w:val="hybridMultilevel"/>
    <w:tmpl w:val="B726D3A8"/>
    <w:lvl w:ilvl="0" w:tplc="0409000F">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2">
    <w:nsid w:val="4C0E08F3"/>
    <w:multiLevelType w:val="hybridMultilevel"/>
    <w:tmpl w:val="075830F4"/>
    <w:lvl w:ilvl="0" w:tplc="5986022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3">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D80698B"/>
    <w:multiLevelType w:val="hybridMultilevel"/>
    <w:tmpl w:val="7BC6D396"/>
    <w:lvl w:ilvl="0" w:tplc="AFE2FE98">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5">
    <w:nsid w:val="4E1B2EF6"/>
    <w:multiLevelType w:val="hybridMultilevel"/>
    <w:tmpl w:val="8020AE1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0231AC7"/>
    <w:multiLevelType w:val="hybridMultilevel"/>
    <w:tmpl w:val="A69EA6DA"/>
    <w:lvl w:ilvl="0" w:tplc="0FFCB74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7">
    <w:nsid w:val="504C3274"/>
    <w:multiLevelType w:val="hybridMultilevel"/>
    <w:tmpl w:val="ADA089B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223418B"/>
    <w:multiLevelType w:val="hybridMultilevel"/>
    <w:tmpl w:val="73DC596C"/>
    <w:lvl w:ilvl="0" w:tplc="17CAFBB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nsid w:val="56164812"/>
    <w:multiLevelType w:val="hybridMultilevel"/>
    <w:tmpl w:val="3BC2EB5E"/>
    <w:lvl w:ilvl="0" w:tplc="5740C11C">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59001360"/>
    <w:multiLevelType w:val="hybridMultilevel"/>
    <w:tmpl w:val="F0C0AD46"/>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01">
    <w:nsid w:val="59055E9A"/>
    <w:multiLevelType w:val="hybridMultilevel"/>
    <w:tmpl w:val="1F0EE27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nsid w:val="5A177259"/>
    <w:multiLevelType w:val="hybridMultilevel"/>
    <w:tmpl w:val="FF6453F2"/>
    <w:lvl w:ilvl="0" w:tplc="E192524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AAD65CA"/>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1572458"/>
    <w:multiLevelType w:val="hybridMultilevel"/>
    <w:tmpl w:val="F9A84FC4"/>
    <w:lvl w:ilvl="0" w:tplc="DAC65B8C">
      <w:start w:val="1"/>
      <w:numFmt w:val="lowerLetter"/>
      <w:lvlText w:val="%1."/>
      <w:lvlJc w:val="left"/>
      <w:pPr>
        <w:tabs>
          <w:tab w:val="num" w:pos="1080"/>
        </w:tabs>
        <w:ind w:left="1080" w:hanging="360"/>
      </w:pPr>
      <w:rPr>
        <w:rFonts w:hint="default"/>
      </w:rPr>
    </w:lvl>
    <w:lvl w:ilvl="1" w:tplc="8D740480"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06">
    <w:nsid w:val="619B3E86"/>
    <w:multiLevelType w:val="hybridMultilevel"/>
    <w:tmpl w:val="99F618C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2092E4E"/>
    <w:multiLevelType w:val="hybridMultilevel"/>
    <w:tmpl w:val="426E0A84"/>
    <w:lvl w:ilvl="0" w:tplc="821A81C6">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08">
    <w:nsid w:val="62193086"/>
    <w:multiLevelType w:val="hybridMultilevel"/>
    <w:tmpl w:val="608A2C72"/>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nsid w:val="63BD2577"/>
    <w:multiLevelType w:val="hybridMultilevel"/>
    <w:tmpl w:val="674AE698"/>
    <w:lvl w:ilvl="0" w:tplc="DAC65B8C">
      <w:start w:val="1"/>
      <w:numFmt w:val="lowerRoman"/>
      <w:lvlText w:val="%1."/>
      <w:lvlJc w:val="left"/>
      <w:pPr>
        <w:ind w:left="1080" w:hanging="720"/>
      </w:pPr>
      <w:rPr>
        <w:rFonts w:hint="default"/>
      </w:rPr>
    </w:lvl>
    <w:lvl w:ilvl="1" w:tplc="C9F09A04"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0">
    <w:nsid w:val="65F23066"/>
    <w:multiLevelType w:val="hybridMultilevel"/>
    <w:tmpl w:val="C9D8D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6768569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8456204"/>
    <w:multiLevelType w:val="hybridMultilevel"/>
    <w:tmpl w:val="DA188120"/>
    <w:lvl w:ilvl="0" w:tplc="40FA1166">
      <w:start w:val="2"/>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3">
    <w:nsid w:val="68640545"/>
    <w:multiLevelType w:val="hybridMultilevel"/>
    <w:tmpl w:val="93525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87A5219"/>
    <w:multiLevelType w:val="hybridMultilevel"/>
    <w:tmpl w:val="0E7869E6"/>
    <w:lvl w:ilvl="0" w:tplc="5702520A">
      <w:start w:val="2"/>
      <w:numFmt w:val="bullet"/>
      <w:lvlText w:val="-"/>
      <w:lvlJc w:val="left"/>
      <w:pPr>
        <w:tabs>
          <w:tab w:val="num" w:pos="720"/>
        </w:tabs>
        <w:ind w:left="720" w:hanging="360"/>
      </w:pPr>
      <w:rPr>
        <w:rFonts w:ascii="Times New Roman" w:eastAsia="Times New Roman" w:hAnsi="Times New Roman" w:cs="Times New Roman"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nsid w:val="6B8C1909"/>
    <w:multiLevelType w:val="hybridMultilevel"/>
    <w:tmpl w:val="2292B44A"/>
    <w:lvl w:ilvl="0" w:tplc="17CAFBB2">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6">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03626FF"/>
    <w:multiLevelType w:val="hybridMultilevel"/>
    <w:tmpl w:val="7796376E"/>
    <w:lvl w:ilvl="0" w:tplc="E48C915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9">
    <w:nsid w:val="703851FD"/>
    <w:multiLevelType w:val="hybridMultilevel"/>
    <w:tmpl w:val="6728E69A"/>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nsid w:val="70AC5615"/>
    <w:multiLevelType w:val="hybridMultilevel"/>
    <w:tmpl w:val="315623FA"/>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11050AF"/>
    <w:multiLevelType w:val="hybridMultilevel"/>
    <w:tmpl w:val="2BD60516"/>
    <w:lvl w:ilvl="0" w:tplc="DAC65B8C">
      <w:numFmt w:val="bullet"/>
      <w:lvlText w:val="-"/>
      <w:lvlJc w:val="left"/>
      <w:pPr>
        <w:tabs>
          <w:tab w:val="num" w:pos="360"/>
        </w:tabs>
        <w:ind w:left="360" w:hanging="360"/>
      </w:pPr>
      <w:rPr>
        <w:rFonts w:ascii="Times New Roman" w:eastAsia="Times New Roman" w:hAnsi="Times New Roman" w:cs="Times New Roman"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72BC75B1"/>
    <w:multiLevelType w:val="hybridMultilevel"/>
    <w:tmpl w:val="98AA304E"/>
    <w:lvl w:ilvl="0" w:tplc="0409000F">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3">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34A2F46"/>
    <w:multiLevelType w:val="hybridMultilevel"/>
    <w:tmpl w:val="5FD60FC4"/>
    <w:lvl w:ilvl="0" w:tplc="88EE724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38A4BA3"/>
    <w:multiLevelType w:val="hybridMultilevel"/>
    <w:tmpl w:val="C63438CC"/>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5C26897"/>
    <w:multiLevelType w:val="hybridMultilevel"/>
    <w:tmpl w:val="4A3C666E"/>
    <w:lvl w:ilvl="0" w:tplc="A13AB1AA">
      <w:numFmt w:val="bullet"/>
      <w:lvlText w:val="-"/>
      <w:lvlJc w:val="left"/>
      <w:pPr>
        <w:tabs>
          <w:tab w:val="num" w:pos="360"/>
        </w:tabs>
        <w:ind w:left="360" w:hanging="360"/>
      </w:pPr>
      <w:rPr>
        <w:rFonts w:ascii="Times New Roman" w:eastAsia="Times New Roman" w:hAnsi="Times New Roman" w:cs="Times New Roman" w:hint="default"/>
      </w:rPr>
    </w:lvl>
    <w:lvl w:ilvl="1" w:tplc="A1E0B41E">
      <w:numFmt w:val="bullet"/>
      <w:lvlText w:val="-"/>
      <w:lvlJc w:val="left"/>
      <w:pPr>
        <w:tabs>
          <w:tab w:val="num" w:pos="720"/>
        </w:tabs>
        <w:ind w:left="720" w:hanging="360"/>
      </w:pPr>
      <w:rPr>
        <w:rFonts w:ascii="Times New Roman" w:eastAsia="Times New Roman" w:hAnsi="Times New Roman"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8">
    <w:nsid w:val="7745595C"/>
    <w:multiLevelType w:val="hybridMultilevel"/>
    <w:tmpl w:val="D800F376"/>
    <w:lvl w:ilvl="0" w:tplc="767A866A">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9">
    <w:nsid w:val="77500221"/>
    <w:multiLevelType w:val="hybridMultilevel"/>
    <w:tmpl w:val="CA329C7C"/>
    <w:lvl w:ilvl="0" w:tplc="C832C78C">
      <w:start w:val="1"/>
      <w:numFmt w:val="decimal"/>
      <w:lvlText w:val="(%1)"/>
      <w:lvlJc w:val="left"/>
      <w:pPr>
        <w:tabs>
          <w:tab w:val="num" w:pos="864"/>
        </w:tabs>
        <w:ind w:left="864" w:hanging="504"/>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78134411"/>
    <w:multiLevelType w:val="hybridMultilevel"/>
    <w:tmpl w:val="272C4B84"/>
    <w:lvl w:ilvl="0" w:tplc="E96A2C4C">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720"/>
        </w:tabs>
        <w:ind w:left="720" w:hanging="360"/>
      </w:pPr>
      <w:rPr>
        <w:rFonts w:ascii="Symbol" w:hAnsi="Symbol" w:hint="default"/>
        <w:color w:val="auto"/>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1">
    <w:nsid w:val="79517890"/>
    <w:multiLevelType w:val="hybridMultilevel"/>
    <w:tmpl w:val="7DBCFA5C"/>
    <w:lvl w:ilvl="0" w:tplc="DAC65B8C">
      <w:start w:val="2"/>
      <w:numFmt w:val="bullet"/>
      <w:lvlText w:val="-"/>
      <w:lvlJc w:val="left"/>
      <w:pPr>
        <w:tabs>
          <w:tab w:val="num" w:pos="720"/>
        </w:tabs>
        <w:ind w:left="720" w:hanging="360"/>
      </w:pPr>
      <w:rPr>
        <w:rFonts w:ascii="Times New Roman" w:eastAsia="Times New Roman" w:hAnsi="Times New Roman" w:cs="Times New Roman" w:hint="default"/>
      </w:rPr>
    </w:lvl>
    <w:lvl w:ilvl="1" w:tplc="B8529F70"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nsid w:val="7A5142E8"/>
    <w:multiLevelType w:val="hybridMultilevel"/>
    <w:tmpl w:val="58A4044A"/>
    <w:lvl w:ilvl="0" w:tplc="6A6C27A6">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33">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4">
    <w:nsid w:val="7BFF2B52"/>
    <w:multiLevelType w:val="hybridMultilevel"/>
    <w:tmpl w:val="34260D1A"/>
    <w:lvl w:ilvl="0" w:tplc="1032CFB8">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nsid w:val="7CB321BA"/>
    <w:multiLevelType w:val="hybridMultilevel"/>
    <w:tmpl w:val="4D3AFA5C"/>
    <w:lvl w:ilvl="0" w:tplc="A1E0B41E">
      <w:start w:val="1"/>
      <w:numFmt w:val="decimal"/>
      <w:lvlText w:val="%1."/>
      <w:lvlJc w:val="left"/>
      <w:pPr>
        <w:tabs>
          <w:tab w:val="num" w:pos="360"/>
        </w:tabs>
        <w:ind w:left="360" w:hanging="360"/>
      </w:pPr>
      <w:rPr>
        <w:rFonts w:hint="default"/>
      </w:rPr>
    </w:lvl>
    <w:lvl w:ilvl="1" w:tplc="DA2EC790"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36">
    <w:nsid w:val="7D196C58"/>
    <w:multiLevelType w:val="hybridMultilevel"/>
    <w:tmpl w:val="6B586C78"/>
    <w:lvl w:ilvl="0" w:tplc="0409000F">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7">
    <w:nsid w:val="7ECB73FA"/>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FE375C8"/>
    <w:multiLevelType w:val="hybridMultilevel"/>
    <w:tmpl w:val="B386A33A"/>
    <w:lvl w:ilvl="0" w:tplc="8944581C">
      <w:start w:val="1"/>
      <w:numFmt w:val="decimal"/>
      <w:lvlText w:val="%1"/>
      <w:lvlJc w:val="left"/>
      <w:pPr>
        <w:tabs>
          <w:tab w:val="num" w:pos="450"/>
        </w:tabs>
        <w:ind w:left="450" w:hanging="360"/>
      </w:pPr>
      <w:rPr>
        <w:rFonts w:hint="default"/>
        <w:b w:val="0"/>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num w:numId="1">
    <w:abstractNumId w:val="68"/>
  </w:num>
  <w:num w:numId="2">
    <w:abstractNumId w:val="90"/>
  </w:num>
  <w:num w:numId="3">
    <w:abstractNumId w:val="45"/>
  </w:num>
  <w:num w:numId="4">
    <w:abstractNumId w:val="27"/>
  </w:num>
  <w:num w:numId="5">
    <w:abstractNumId w:val="36"/>
  </w:num>
  <w:num w:numId="6">
    <w:abstractNumId w:val="88"/>
  </w:num>
  <w:num w:numId="7">
    <w:abstractNumId w:val="14"/>
  </w:num>
  <w:num w:numId="8">
    <w:abstractNumId w:val="121"/>
  </w:num>
  <w:num w:numId="9">
    <w:abstractNumId w:val="35"/>
  </w:num>
  <w:num w:numId="10">
    <w:abstractNumId w:val="112"/>
  </w:num>
  <w:num w:numId="11">
    <w:abstractNumId w:val="26"/>
  </w:num>
  <w:num w:numId="12">
    <w:abstractNumId w:val="109"/>
  </w:num>
  <w:num w:numId="13">
    <w:abstractNumId w:val="29"/>
  </w:num>
  <w:num w:numId="14">
    <w:abstractNumId w:val="131"/>
  </w:num>
  <w:num w:numId="15">
    <w:abstractNumId w:val="134"/>
  </w:num>
  <w:num w:numId="16">
    <w:abstractNumId w:val="77"/>
  </w:num>
  <w:num w:numId="17">
    <w:abstractNumId w:val="114"/>
  </w:num>
  <w:num w:numId="18">
    <w:abstractNumId w:val="133"/>
  </w:num>
  <w:num w:numId="19">
    <w:abstractNumId w:val="94"/>
  </w:num>
  <w:num w:numId="20">
    <w:abstractNumId w:val="11"/>
  </w:num>
  <w:num w:numId="21">
    <w:abstractNumId w:val="80"/>
  </w:num>
  <w:num w:numId="22">
    <w:abstractNumId w:val="1"/>
  </w:num>
  <w:num w:numId="23">
    <w:abstractNumId w:val="74"/>
  </w:num>
  <w:num w:numId="24">
    <w:abstractNumId w:val="38"/>
  </w:num>
  <w:num w:numId="25">
    <w:abstractNumId w:val="44"/>
  </w:num>
  <w:num w:numId="26">
    <w:abstractNumId w:val="59"/>
  </w:num>
  <w:num w:numId="27">
    <w:abstractNumId w:val="23"/>
  </w:num>
  <w:num w:numId="28">
    <w:abstractNumId w:val="24"/>
  </w:num>
  <w:num w:numId="29">
    <w:abstractNumId w:val="58"/>
  </w:num>
  <w:num w:numId="30">
    <w:abstractNumId w:val="102"/>
  </w:num>
  <w:num w:numId="31">
    <w:abstractNumId w:val="118"/>
  </w:num>
  <w:num w:numId="32">
    <w:abstractNumId w:val="107"/>
  </w:num>
  <w:num w:numId="33">
    <w:abstractNumId w:val="136"/>
  </w:num>
  <w:num w:numId="34">
    <w:abstractNumId w:val="100"/>
  </w:num>
  <w:num w:numId="35">
    <w:abstractNumId w:val="16"/>
  </w:num>
  <w:num w:numId="36">
    <w:abstractNumId w:val="132"/>
  </w:num>
  <w:num w:numId="37">
    <w:abstractNumId w:val="105"/>
  </w:num>
  <w:num w:numId="38">
    <w:abstractNumId w:val="69"/>
  </w:num>
  <w:num w:numId="39">
    <w:abstractNumId w:val="96"/>
  </w:num>
  <w:num w:numId="40">
    <w:abstractNumId w:val="128"/>
  </w:num>
  <w:num w:numId="41">
    <w:abstractNumId w:val="19"/>
  </w:num>
  <w:num w:numId="42">
    <w:abstractNumId w:val="48"/>
  </w:num>
  <w:num w:numId="43">
    <w:abstractNumId w:val="72"/>
  </w:num>
  <w:num w:numId="44">
    <w:abstractNumId w:val="28"/>
  </w:num>
  <w:num w:numId="45">
    <w:abstractNumId w:val="130"/>
  </w:num>
  <w:num w:numId="46">
    <w:abstractNumId w:val="79"/>
  </w:num>
  <w:num w:numId="47">
    <w:abstractNumId w:val="25"/>
  </w:num>
  <w:num w:numId="48">
    <w:abstractNumId w:val="70"/>
  </w:num>
  <w:num w:numId="49">
    <w:abstractNumId w:val="6"/>
  </w:num>
  <w:num w:numId="50">
    <w:abstractNumId w:val="62"/>
  </w:num>
  <w:num w:numId="51">
    <w:abstractNumId w:val="86"/>
  </w:num>
  <w:num w:numId="52">
    <w:abstractNumId w:val="135"/>
  </w:num>
  <w:num w:numId="53">
    <w:abstractNumId w:val="9"/>
  </w:num>
  <w:num w:numId="54">
    <w:abstractNumId w:val="116"/>
  </w:num>
  <w:num w:numId="55">
    <w:abstractNumId w:val="47"/>
  </w:num>
  <w:num w:numId="56">
    <w:abstractNumId w:val="53"/>
  </w:num>
  <w:num w:numId="57">
    <w:abstractNumId w:val="22"/>
  </w:num>
  <w:num w:numId="58">
    <w:abstractNumId w:val="83"/>
  </w:num>
  <w:num w:numId="59">
    <w:abstractNumId w:val="129"/>
  </w:num>
  <w:num w:numId="60">
    <w:abstractNumId w:val="63"/>
  </w:num>
  <w:num w:numId="61">
    <w:abstractNumId w:val="0"/>
  </w:num>
  <w:num w:numId="62">
    <w:abstractNumId w:val="64"/>
  </w:num>
  <w:num w:numId="63">
    <w:abstractNumId w:val="98"/>
  </w:num>
  <w:num w:numId="64">
    <w:abstractNumId w:val="138"/>
  </w:num>
  <w:num w:numId="65">
    <w:abstractNumId w:val="37"/>
  </w:num>
  <w:num w:numId="66">
    <w:abstractNumId w:val="115"/>
  </w:num>
  <w:num w:numId="67">
    <w:abstractNumId w:val="7"/>
  </w:num>
  <w:num w:numId="68">
    <w:abstractNumId w:val="51"/>
  </w:num>
  <w:num w:numId="69">
    <w:abstractNumId w:val="119"/>
  </w:num>
  <w:num w:numId="70">
    <w:abstractNumId w:val="32"/>
  </w:num>
  <w:num w:numId="71">
    <w:abstractNumId w:val="108"/>
  </w:num>
  <w:num w:numId="72">
    <w:abstractNumId w:val="78"/>
  </w:num>
  <w:num w:numId="73">
    <w:abstractNumId w:val="101"/>
  </w:num>
  <w:num w:numId="74">
    <w:abstractNumId w:val="67"/>
  </w:num>
  <w:num w:numId="75">
    <w:abstractNumId w:val="124"/>
  </w:num>
  <w:num w:numId="76">
    <w:abstractNumId w:val="110"/>
  </w:num>
  <w:num w:numId="77">
    <w:abstractNumId w:val="54"/>
  </w:num>
  <w:num w:numId="78">
    <w:abstractNumId w:val="81"/>
  </w:num>
  <w:num w:numId="79">
    <w:abstractNumId w:val="52"/>
  </w:num>
  <w:num w:numId="80">
    <w:abstractNumId w:val="18"/>
  </w:num>
  <w:num w:numId="81">
    <w:abstractNumId w:val="125"/>
  </w:num>
  <w:num w:numId="82">
    <w:abstractNumId w:val="97"/>
  </w:num>
  <w:num w:numId="83">
    <w:abstractNumId w:val="61"/>
  </w:num>
  <w:num w:numId="84">
    <w:abstractNumId w:val="76"/>
  </w:num>
  <w:num w:numId="85">
    <w:abstractNumId w:val="106"/>
  </w:num>
  <w:num w:numId="86">
    <w:abstractNumId w:val="57"/>
  </w:num>
  <w:num w:numId="87">
    <w:abstractNumId w:val="39"/>
  </w:num>
  <w:num w:numId="88">
    <w:abstractNumId w:val="10"/>
  </w:num>
  <w:num w:numId="89">
    <w:abstractNumId w:val="75"/>
  </w:num>
  <w:num w:numId="90">
    <w:abstractNumId w:val="20"/>
  </w:num>
  <w:num w:numId="91">
    <w:abstractNumId w:val="3"/>
  </w:num>
  <w:num w:numId="92">
    <w:abstractNumId w:val="21"/>
  </w:num>
  <w:num w:numId="93">
    <w:abstractNumId w:val="55"/>
  </w:num>
  <w:num w:numId="94">
    <w:abstractNumId w:val="127"/>
  </w:num>
  <w:num w:numId="95">
    <w:abstractNumId w:val="95"/>
  </w:num>
  <w:num w:numId="96">
    <w:abstractNumId w:val="120"/>
  </w:num>
  <w:num w:numId="97">
    <w:abstractNumId w:val="92"/>
  </w:num>
  <w:num w:numId="98">
    <w:abstractNumId w:val="4"/>
  </w:num>
  <w:num w:numId="99">
    <w:abstractNumId w:val="82"/>
  </w:num>
  <w:num w:numId="100">
    <w:abstractNumId w:val="33"/>
  </w:num>
  <w:num w:numId="101">
    <w:abstractNumId w:val="65"/>
  </w:num>
  <w:num w:numId="102">
    <w:abstractNumId w:val="66"/>
  </w:num>
  <w:num w:numId="103">
    <w:abstractNumId w:val="5"/>
  </w:num>
  <w:num w:numId="104">
    <w:abstractNumId w:val="49"/>
  </w:num>
  <w:num w:numId="105">
    <w:abstractNumId w:val="122"/>
  </w:num>
  <w:num w:numId="106">
    <w:abstractNumId w:val="126"/>
  </w:num>
  <w:num w:numId="107">
    <w:abstractNumId w:val="30"/>
  </w:num>
  <w:num w:numId="108">
    <w:abstractNumId w:val="93"/>
  </w:num>
  <w:num w:numId="109">
    <w:abstractNumId w:val="43"/>
  </w:num>
  <w:num w:numId="110">
    <w:abstractNumId w:val="91"/>
  </w:num>
  <w:num w:numId="111">
    <w:abstractNumId w:val="15"/>
  </w:num>
  <w:num w:numId="112">
    <w:abstractNumId w:val="89"/>
  </w:num>
  <w:num w:numId="113">
    <w:abstractNumId w:val="40"/>
  </w:num>
  <w:num w:numId="114">
    <w:abstractNumId w:val="42"/>
  </w:num>
  <w:num w:numId="115">
    <w:abstractNumId w:val="12"/>
  </w:num>
  <w:num w:numId="116">
    <w:abstractNumId w:val="13"/>
  </w:num>
  <w:num w:numId="117">
    <w:abstractNumId w:val="104"/>
  </w:num>
  <w:num w:numId="118">
    <w:abstractNumId w:val="46"/>
  </w:num>
  <w:num w:numId="119">
    <w:abstractNumId w:val="87"/>
  </w:num>
  <w:num w:numId="120">
    <w:abstractNumId w:val="113"/>
  </w:num>
  <w:num w:numId="121">
    <w:abstractNumId w:val="117"/>
  </w:num>
  <w:num w:numId="122">
    <w:abstractNumId w:val="85"/>
  </w:num>
  <w:num w:numId="123">
    <w:abstractNumId w:val="137"/>
  </w:num>
  <w:num w:numId="124">
    <w:abstractNumId w:val="111"/>
  </w:num>
  <w:num w:numId="125">
    <w:abstractNumId w:val="50"/>
  </w:num>
  <w:num w:numId="126">
    <w:abstractNumId w:val="8"/>
  </w:num>
  <w:num w:numId="127">
    <w:abstractNumId w:val="123"/>
  </w:num>
  <w:num w:numId="128">
    <w:abstractNumId w:val="41"/>
  </w:num>
  <w:num w:numId="129">
    <w:abstractNumId w:val="103"/>
  </w:num>
  <w:num w:numId="130">
    <w:abstractNumId w:val="73"/>
  </w:num>
  <w:num w:numId="131">
    <w:abstractNumId w:val="31"/>
  </w:num>
  <w:num w:numId="132">
    <w:abstractNumId w:val="84"/>
  </w:num>
  <w:num w:numId="133">
    <w:abstractNumId w:val="60"/>
  </w:num>
  <w:num w:numId="134">
    <w:abstractNumId w:val="99"/>
  </w:num>
  <w:num w:numId="135">
    <w:abstractNumId w:val="56"/>
  </w:num>
  <w:num w:numId="136">
    <w:abstractNumId w:val="34"/>
  </w:num>
  <w:num w:numId="137">
    <w:abstractNumId w:val="2"/>
  </w:num>
  <w:num w:numId="138">
    <w:abstractNumId w:val="71"/>
  </w:num>
  <w:num w:numId="139">
    <w:abstractNumId w:val="17"/>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en-GB"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30"/>
  <w:displayHorizontalDrawingGridEvery w:val="2"/>
  <w:characterSpacingControl w:val="doNotCompress"/>
  <w:hdrShapeDefaults>
    <o:shapedefaults v:ext="edit" spidmax="7961"/>
  </w:hdrShapeDefaults>
  <w:footnotePr>
    <w:footnote w:id="-1"/>
    <w:footnote w:id="0"/>
  </w:footnotePr>
  <w:endnotePr>
    <w:endnote w:id="-1"/>
    <w:endnote w:id="0"/>
  </w:endnotePr>
  <w:compat>
    <w:compatSetting w:name="compatibilityMode" w:uri="http://schemas.microsoft.com/office/word" w:val="12"/>
  </w:compat>
  <w:rsids>
    <w:rsidRoot w:val="0077683E"/>
    <w:rsid w:val="000007FB"/>
    <w:rsid w:val="0000090D"/>
    <w:rsid w:val="00000B6D"/>
    <w:rsid w:val="00000BF2"/>
    <w:rsid w:val="00000D67"/>
    <w:rsid w:val="00001089"/>
    <w:rsid w:val="0000133A"/>
    <w:rsid w:val="000013CF"/>
    <w:rsid w:val="00001410"/>
    <w:rsid w:val="0000142D"/>
    <w:rsid w:val="00001763"/>
    <w:rsid w:val="000018DE"/>
    <w:rsid w:val="00001918"/>
    <w:rsid w:val="000019E9"/>
    <w:rsid w:val="0000202A"/>
    <w:rsid w:val="00002101"/>
    <w:rsid w:val="00002332"/>
    <w:rsid w:val="000027E3"/>
    <w:rsid w:val="00002B19"/>
    <w:rsid w:val="00002FAE"/>
    <w:rsid w:val="00003169"/>
    <w:rsid w:val="000031F9"/>
    <w:rsid w:val="000032B9"/>
    <w:rsid w:val="000033DD"/>
    <w:rsid w:val="0000365F"/>
    <w:rsid w:val="00003826"/>
    <w:rsid w:val="00003938"/>
    <w:rsid w:val="000039CA"/>
    <w:rsid w:val="00003A4A"/>
    <w:rsid w:val="00003BA1"/>
    <w:rsid w:val="00003C52"/>
    <w:rsid w:val="00003C7F"/>
    <w:rsid w:val="00003E50"/>
    <w:rsid w:val="00003EB6"/>
    <w:rsid w:val="00003F78"/>
    <w:rsid w:val="00004314"/>
    <w:rsid w:val="000044E4"/>
    <w:rsid w:val="0000453B"/>
    <w:rsid w:val="00004600"/>
    <w:rsid w:val="000047AE"/>
    <w:rsid w:val="00004838"/>
    <w:rsid w:val="00004A3C"/>
    <w:rsid w:val="00004C56"/>
    <w:rsid w:val="00004D2A"/>
    <w:rsid w:val="00004EC8"/>
    <w:rsid w:val="00005283"/>
    <w:rsid w:val="00005706"/>
    <w:rsid w:val="000058EA"/>
    <w:rsid w:val="00005957"/>
    <w:rsid w:val="00005A1D"/>
    <w:rsid w:val="00005AAB"/>
    <w:rsid w:val="00005B24"/>
    <w:rsid w:val="00005D65"/>
    <w:rsid w:val="00005D8A"/>
    <w:rsid w:val="00005DAE"/>
    <w:rsid w:val="00005F21"/>
    <w:rsid w:val="00006025"/>
    <w:rsid w:val="000062CC"/>
    <w:rsid w:val="00006645"/>
    <w:rsid w:val="0000688F"/>
    <w:rsid w:val="00006B44"/>
    <w:rsid w:val="00006CD3"/>
    <w:rsid w:val="00006D54"/>
    <w:rsid w:val="00006F03"/>
    <w:rsid w:val="00007151"/>
    <w:rsid w:val="000071F0"/>
    <w:rsid w:val="00007240"/>
    <w:rsid w:val="0000766F"/>
    <w:rsid w:val="000076FF"/>
    <w:rsid w:val="00007745"/>
    <w:rsid w:val="000077DB"/>
    <w:rsid w:val="00007C3E"/>
    <w:rsid w:val="00007C84"/>
    <w:rsid w:val="00007D0A"/>
    <w:rsid w:val="000101E3"/>
    <w:rsid w:val="0001025D"/>
    <w:rsid w:val="0001055A"/>
    <w:rsid w:val="0001060A"/>
    <w:rsid w:val="00010A2C"/>
    <w:rsid w:val="00010D64"/>
    <w:rsid w:val="00010DC1"/>
    <w:rsid w:val="000111B8"/>
    <w:rsid w:val="00011482"/>
    <w:rsid w:val="000114A9"/>
    <w:rsid w:val="0001154A"/>
    <w:rsid w:val="00011604"/>
    <w:rsid w:val="00011881"/>
    <w:rsid w:val="00011A76"/>
    <w:rsid w:val="00011BC5"/>
    <w:rsid w:val="00011CEA"/>
    <w:rsid w:val="00011E5B"/>
    <w:rsid w:val="00011EE1"/>
    <w:rsid w:val="00012082"/>
    <w:rsid w:val="00012299"/>
    <w:rsid w:val="000123D0"/>
    <w:rsid w:val="000125E8"/>
    <w:rsid w:val="000126DD"/>
    <w:rsid w:val="000128A6"/>
    <w:rsid w:val="00012A4D"/>
    <w:rsid w:val="00012CE2"/>
    <w:rsid w:val="00012DAA"/>
    <w:rsid w:val="00012ED8"/>
    <w:rsid w:val="00012F14"/>
    <w:rsid w:val="00012F71"/>
    <w:rsid w:val="0001319F"/>
    <w:rsid w:val="000135C5"/>
    <w:rsid w:val="00013A35"/>
    <w:rsid w:val="00013BB6"/>
    <w:rsid w:val="00013E54"/>
    <w:rsid w:val="0001402A"/>
    <w:rsid w:val="00014493"/>
    <w:rsid w:val="000144F4"/>
    <w:rsid w:val="00014675"/>
    <w:rsid w:val="000149E0"/>
    <w:rsid w:val="00014AD9"/>
    <w:rsid w:val="00014F75"/>
    <w:rsid w:val="00015094"/>
    <w:rsid w:val="00015712"/>
    <w:rsid w:val="00015B10"/>
    <w:rsid w:val="00015BCE"/>
    <w:rsid w:val="00015ECA"/>
    <w:rsid w:val="00015F5D"/>
    <w:rsid w:val="0001612C"/>
    <w:rsid w:val="000164A0"/>
    <w:rsid w:val="0001654B"/>
    <w:rsid w:val="00016647"/>
    <w:rsid w:val="000166BC"/>
    <w:rsid w:val="0001671F"/>
    <w:rsid w:val="00016753"/>
    <w:rsid w:val="000169B9"/>
    <w:rsid w:val="00016ABB"/>
    <w:rsid w:val="00016BF7"/>
    <w:rsid w:val="00016D92"/>
    <w:rsid w:val="00017508"/>
    <w:rsid w:val="000175A0"/>
    <w:rsid w:val="000179D5"/>
    <w:rsid w:val="00017C1B"/>
    <w:rsid w:val="00017DD6"/>
    <w:rsid w:val="00020177"/>
    <w:rsid w:val="000201D2"/>
    <w:rsid w:val="00020241"/>
    <w:rsid w:val="00020616"/>
    <w:rsid w:val="000209AF"/>
    <w:rsid w:val="00020A4D"/>
    <w:rsid w:val="000211B7"/>
    <w:rsid w:val="0002157B"/>
    <w:rsid w:val="00021627"/>
    <w:rsid w:val="000217B2"/>
    <w:rsid w:val="00021CAA"/>
    <w:rsid w:val="00021F9D"/>
    <w:rsid w:val="00022323"/>
    <w:rsid w:val="000227E5"/>
    <w:rsid w:val="000229FC"/>
    <w:rsid w:val="00022A0A"/>
    <w:rsid w:val="00022E76"/>
    <w:rsid w:val="0002318A"/>
    <w:rsid w:val="000235D6"/>
    <w:rsid w:val="0002364C"/>
    <w:rsid w:val="000236A0"/>
    <w:rsid w:val="000238C8"/>
    <w:rsid w:val="00023BC8"/>
    <w:rsid w:val="00023DBE"/>
    <w:rsid w:val="00023DC6"/>
    <w:rsid w:val="00023E4D"/>
    <w:rsid w:val="000240B9"/>
    <w:rsid w:val="00024511"/>
    <w:rsid w:val="00024637"/>
    <w:rsid w:val="0002487E"/>
    <w:rsid w:val="00024AFF"/>
    <w:rsid w:val="00024C8F"/>
    <w:rsid w:val="0002517B"/>
    <w:rsid w:val="0002535D"/>
    <w:rsid w:val="00025451"/>
    <w:rsid w:val="00025470"/>
    <w:rsid w:val="000255AF"/>
    <w:rsid w:val="00025712"/>
    <w:rsid w:val="00025BB3"/>
    <w:rsid w:val="00025BCF"/>
    <w:rsid w:val="00026146"/>
    <w:rsid w:val="000266DB"/>
    <w:rsid w:val="000269BB"/>
    <w:rsid w:val="00026B25"/>
    <w:rsid w:val="00026B78"/>
    <w:rsid w:val="00026D19"/>
    <w:rsid w:val="00026D66"/>
    <w:rsid w:val="00027003"/>
    <w:rsid w:val="000270D4"/>
    <w:rsid w:val="0002727F"/>
    <w:rsid w:val="000272F3"/>
    <w:rsid w:val="000274DD"/>
    <w:rsid w:val="000275D8"/>
    <w:rsid w:val="0002765C"/>
    <w:rsid w:val="0002770F"/>
    <w:rsid w:val="0002771D"/>
    <w:rsid w:val="00027766"/>
    <w:rsid w:val="00027A09"/>
    <w:rsid w:val="00027E18"/>
    <w:rsid w:val="00027E1C"/>
    <w:rsid w:val="00030300"/>
    <w:rsid w:val="000303AE"/>
    <w:rsid w:val="00030524"/>
    <w:rsid w:val="000307F2"/>
    <w:rsid w:val="0003091A"/>
    <w:rsid w:val="00030DD6"/>
    <w:rsid w:val="00031197"/>
    <w:rsid w:val="00031289"/>
    <w:rsid w:val="00031D7F"/>
    <w:rsid w:val="0003210E"/>
    <w:rsid w:val="0003279C"/>
    <w:rsid w:val="0003294E"/>
    <w:rsid w:val="00032AF5"/>
    <w:rsid w:val="00032D45"/>
    <w:rsid w:val="00032EB5"/>
    <w:rsid w:val="00033108"/>
    <w:rsid w:val="000331DA"/>
    <w:rsid w:val="00033225"/>
    <w:rsid w:val="000333C3"/>
    <w:rsid w:val="00033409"/>
    <w:rsid w:val="00033503"/>
    <w:rsid w:val="000336AA"/>
    <w:rsid w:val="00033CAE"/>
    <w:rsid w:val="0003422F"/>
    <w:rsid w:val="0003468B"/>
    <w:rsid w:val="000348D3"/>
    <w:rsid w:val="00034905"/>
    <w:rsid w:val="00034BBC"/>
    <w:rsid w:val="00034C0B"/>
    <w:rsid w:val="00034C48"/>
    <w:rsid w:val="00034D89"/>
    <w:rsid w:val="0003510D"/>
    <w:rsid w:val="0003511C"/>
    <w:rsid w:val="000351F9"/>
    <w:rsid w:val="00035264"/>
    <w:rsid w:val="00035C72"/>
    <w:rsid w:val="000361C7"/>
    <w:rsid w:val="000363FB"/>
    <w:rsid w:val="000366E9"/>
    <w:rsid w:val="00036806"/>
    <w:rsid w:val="00036974"/>
    <w:rsid w:val="000369DB"/>
    <w:rsid w:val="00036AFC"/>
    <w:rsid w:val="00036CA5"/>
    <w:rsid w:val="00036DE0"/>
    <w:rsid w:val="00037084"/>
    <w:rsid w:val="0003711A"/>
    <w:rsid w:val="000372CD"/>
    <w:rsid w:val="000373A1"/>
    <w:rsid w:val="0003760B"/>
    <w:rsid w:val="00037748"/>
    <w:rsid w:val="00037804"/>
    <w:rsid w:val="00037916"/>
    <w:rsid w:val="00037C20"/>
    <w:rsid w:val="00037C50"/>
    <w:rsid w:val="000401F9"/>
    <w:rsid w:val="00040295"/>
    <w:rsid w:val="0004037C"/>
    <w:rsid w:val="000403CC"/>
    <w:rsid w:val="0004051A"/>
    <w:rsid w:val="00040892"/>
    <w:rsid w:val="00040907"/>
    <w:rsid w:val="00040AE3"/>
    <w:rsid w:val="00040B65"/>
    <w:rsid w:val="00040B7C"/>
    <w:rsid w:val="00040BBF"/>
    <w:rsid w:val="0004102F"/>
    <w:rsid w:val="000411F4"/>
    <w:rsid w:val="000414C1"/>
    <w:rsid w:val="00041913"/>
    <w:rsid w:val="000419FA"/>
    <w:rsid w:val="00041A6A"/>
    <w:rsid w:val="00041A71"/>
    <w:rsid w:val="00041ADC"/>
    <w:rsid w:val="00041AED"/>
    <w:rsid w:val="000420B0"/>
    <w:rsid w:val="000421D7"/>
    <w:rsid w:val="000427C4"/>
    <w:rsid w:val="000427E8"/>
    <w:rsid w:val="00042814"/>
    <w:rsid w:val="0004294D"/>
    <w:rsid w:val="000429B1"/>
    <w:rsid w:val="00042B68"/>
    <w:rsid w:val="00042B89"/>
    <w:rsid w:val="00042D2C"/>
    <w:rsid w:val="0004354B"/>
    <w:rsid w:val="000435A0"/>
    <w:rsid w:val="0004373E"/>
    <w:rsid w:val="00043807"/>
    <w:rsid w:val="0004384E"/>
    <w:rsid w:val="00043C3A"/>
    <w:rsid w:val="00043C77"/>
    <w:rsid w:val="00044100"/>
    <w:rsid w:val="0004422E"/>
    <w:rsid w:val="000443B0"/>
    <w:rsid w:val="00044565"/>
    <w:rsid w:val="000445A1"/>
    <w:rsid w:val="0004472A"/>
    <w:rsid w:val="000448DE"/>
    <w:rsid w:val="00044900"/>
    <w:rsid w:val="00044A77"/>
    <w:rsid w:val="000453BB"/>
    <w:rsid w:val="000453BC"/>
    <w:rsid w:val="00045506"/>
    <w:rsid w:val="00045712"/>
    <w:rsid w:val="0004594D"/>
    <w:rsid w:val="00045AFF"/>
    <w:rsid w:val="00045CB0"/>
    <w:rsid w:val="00045D23"/>
    <w:rsid w:val="00045DA3"/>
    <w:rsid w:val="00045FDD"/>
    <w:rsid w:val="00046155"/>
    <w:rsid w:val="00046194"/>
    <w:rsid w:val="000462A2"/>
    <w:rsid w:val="000462E0"/>
    <w:rsid w:val="000462F7"/>
    <w:rsid w:val="000467E0"/>
    <w:rsid w:val="000469EB"/>
    <w:rsid w:val="00046A96"/>
    <w:rsid w:val="00046DCB"/>
    <w:rsid w:val="0004707E"/>
    <w:rsid w:val="00047443"/>
    <w:rsid w:val="0004766B"/>
    <w:rsid w:val="00047FD2"/>
    <w:rsid w:val="0005001F"/>
    <w:rsid w:val="000501C5"/>
    <w:rsid w:val="000503DD"/>
    <w:rsid w:val="000505DE"/>
    <w:rsid w:val="00050956"/>
    <w:rsid w:val="00050B81"/>
    <w:rsid w:val="00050E92"/>
    <w:rsid w:val="00050F2D"/>
    <w:rsid w:val="000512C5"/>
    <w:rsid w:val="0005132B"/>
    <w:rsid w:val="000516A4"/>
    <w:rsid w:val="00051B69"/>
    <w:rsid w:val="00051BC5"/>
    <w:rsid w:val="00051C39"/>
    <w:rsid w:val="00051D67"/>
    <w:rsid w:val="00051DB0"/>
    <w:rsid w:val="00051E88"/>
    <w:rsid w:val="00052222"/>
    <w:rsid w:val="00052649"/>
    <w:rsid w:val="00052809"/>
    <w:rsid w:val="00052A71"/>
    <w:rsid w:val="00052BB7"/>
    <w:rsid w:val="00052CB7"/>
    <w:rsid w:val="00052E7F"/>
    <w:rsid w:val="00053444"/>
    <w:rsid w:val="0005407F"/>
    <w:rsid w:val="00054081"/>
    <w:rsid w:val="000544F0"/>
    <w:rsid w:val="000545E0"/>
    <w:rsid w:val="00054968"/>
    <w:rsid w:val="00054ACB"/>
    <w:rsid w:val="00054C9E"/>
    <w:rsid w:val="00054D3E"/>
    <w:rsid w:val="00054E1C"/>
    <w:rsid w:val="00055074"/>
    <w:rsid w:val="000550C1"/>
    <w:rsid w:val="000553C3"/>
    <w:rsid w:val="00055409"/>
    <w:rsid w:val="0005553D"/>
    <w:rsid w:val="00055862"/>
    <w:rsid w:val="00055C71"/>
    <w:rsid w:val="000567A1"/>
    <w:rsid w:val="00056889"/>
    <w:rsid w:val="000568E3"/>
    <w:rsid w:val="00056A77"/>
    <w:rsid w:val="00056C12"/>
    <w:rsid w:val="00056DBE"/>
    <w:rsid w:val="00057026"/>
    <w:rsid w:val="00057116"/>
    <w:rsid w:val="000571B3"/>
    <w:rsid w:val="000571DF"/>
    <w:rsid w:val="000573A3"/>
    <w:rsid w:val="000573AA"/>
    <w:rsid w:val="0005741D"/>
    <w:rsid w:val="0005752B"/>
    <w:rsid w:val="000575E1"/>
    <w:rsid w:val="000578DC"/>
    <w:rsid w:val="00057BE7"/>
    <w:rsid w:val="00057E3C"/>
    <w:rsid w:val="00057F4C"/>
    <w:rsid w:val="000600CB"/>
    <w:rsid w:val="00060122"/>
    <w:rsid w:val="00060372"/>
    <w:rsid w:val="00060591"/>
    <w:rsid w:val="000607D0"/>
    <w:rsid w:val="0006088F"/>
    <w:rsid w:val="00060BE3"/>
    <w:rsid w:val="00060C3A"/>
    <w:rsid w:val="00060E02"/>
    <w:rsid w:val="000612E1"/>
    <w:rsid w:val="000615C1"/>
    <w:rsid w:val="00061B47"/>
    <w:rsid w:val="00061B77"/>
    <w:rsid w:val="00061E0A"/>
    <w:rsid w:val="000622B5"/>
    <w:rsid w:val="00062321"/>
    <w:rsid w:val="0006265F"/>
    <w:rsid w:val="000627BB"/>
    <w:rsid w:val="00062954"/>
    <w:rsid w:val="00062D07"/>
    <w:rsid w:val="00063104"/>
    <w:rsid w:val="000631DB"/>
    <w:rsid w:val="000632D4"/>
    <w:rsid w:val="000632E1"/>
    <w:rsid w:val="00063498"/>
    <w:rsid w:val="000636B6"/>
    <w:rsid w:val="00063776"/>
    <w:rsid w:val="00063BE7"/>
    <w:rsid w:val="00063E69"/>
    <w:rsid w:val="00063F5F"/>
    <w:rsid w:val="000641A0"/>
    <w:rsid w:val="000642EC"/>
    <w:rsid w:val="0006437C"/>
    <w:rsid w:val="00064835"/>
    <w:rsid w:val="00064E46"/>
    <w:rsid w:val="00065241"/>
    <w:rsid w:val="000652B4"/>
    <w:rsid w:val="0006565B"/>
    <w:rsid w:val="0006578B"/>
    <w:rsid w:val="00065846"/>
    <w:rsid w:val="00065868"/>
    <w:rsid w:val="00065A25"/>
    <w:rsid w:val="00065A5E"/>
    <w:rsid w:val="00065BA1"/>
    <w:rsid w:val="00065C5E"/>
    <w:rsid w:val="000660FE"/>
    <w:rsid w:val="00066220"/>
    <w:rsid w:val="000665EC"/>
    <w:rsid w:val="00066968"/>
    <w:rsid w:val="00066A79"/>
    <w:rsid w:val="00066C58"/>
    <w:rsid w:val="00066C95"/>
    <w:rsid w:val="00066D2D"/>
    <w:rsid w:val="00066EC4"/>
    <w:rsid w:val="00067312"/>
    <w:rsid w:val="00067356"/>
    <w:rsid w:val="00067384"/>
    <w:rsid w:val="00067428"/>
    <w:rsid w:val="00067503"/>
    <w:rsid w:val="00067867"/>
    <w:rsid w:val="000678D2"/>
    <w:rsid w:val="00067908"/>
    <w:rsid w:val="00067C72"/>
    <w:rsid w:val="00067DD4"/>
    <w:rsid w:val="000708D8"/>
    <w:rsid w:val="000709FA"/>
    <w:rsid w:val="00070C0A"/>
    <w:rsid w:val="00070C6E"/>
    <w:rsid w:val="00070CBB"/>
    <w:rsid w:val="00071195"/>
    <w:rsid w:val="000711E5"/>
    <w:rsid w:val="0007136F"/>
    <w:rsid w:val="000713A4"/>
    <w:rsid w:val="00071533"/>
    <w:rsid w:val="00071597"/>
    <w:rsid w:val="00071693"/>
    <w:rsid w:val="00071FAD"/>
    <w:rsid w:val="0007201A"/>
    <w:rsid w:val="00072036"/>
    <w:rsid w:val="0007212E"/>
    <w:rsid w:val="0007229E"/>
    <w:rsid w:val="0007237F"/>
    <w:rsid w:val="0007263B"/>
    <w:rsid w:val="0007275B"/>
    <w:rsid w:val="000727D9"/>
    <w:rsid w:val="00072BD3"/>
    <w:rsid w:val="000730D3"/>
    <w:rsid w:val="000732A3"/>
    <w:rsid w:val="00073344"/>
    <w:rsid w:val="000735B9"/>
    <w:rsid w:val="000736A3"/>
    <w:rsid w:val="00073DA6"/>
    <w:rsid w:val="000741BA"/>
    <w:rsid w:val="000742FC"/>
    <w:rsid w:val="000743A6"/>
    <w:rsid w:val="000746C5"/>
    <w:rsid w:val="000748AD"/>
    <w:rsid w:val="0007492C"/>
    <w:rsid w:val="00074D23"/>
    <w:rsid w:val="00074DF3"/>
    <w:rsid w:val="00074F76"/>
    <w:rsid w:val="00074F8E"/>
    <w:rsid w:val="00074FED"/>
    <w:rsid w:val="0007555B"/>
    <w:rsid w:val="000756BF"/>
    <w:rsid w:val="00075770"/>
    <w:rsid w:val="00075811"/>
    <w:rsid w:val="00075966"/>
    <w:rsid w:val="00075BEC"/>
    <w:rsid w:val="00075F4B"/>
    <w:rsid w:val="00075F76"/>
    <w:rsid w:val="0007620E"/>
    <w:rsid w:val="000767AB"/>
    <w:rsid w:val="00076D8E"/>
    <w:rsid w:val="00076F5B"/>
    <w:rsid w:val="000770E2"/>
    <w:rsid w:val="0007758D"/>
    <w:rsid w:val="00077717"/>
    <w:rsid w:val="00077B39"/>
    <w:rsid w:val="00077B4F"/>
    <w:rsid w:val="00077E78"/>
    <w:rsid w:val="0008010C"/>
    <w:rsid w:val="0008044F"/>
    <w:rsid w:val="000805CD"/>
    <w:rsid w:val="000806EE"/>
    <w:rsid w:val="00080712"/>
    <w:rsid w:val="000807D9"/>
    <w:rsid w:val="00080837"/>
    <w:rsid w:val="00080B28"/>
    <w:rsid w:val="00080B38"/>
    <w:rsid w:val="00080BED"/>
    <w:rsid w:val="00080C08"/>
    <w:rsid w:val="00080C35"/>
    <w:rsid w:val="00080CE8"/>
    <w:rsid w:val="00080D3B"/>
    <w:rsid w:val="00080E8E"/>
    <w:rsid w:val="00081813"/>
    <w:rsid w:val="00081CF0"/>
    <w:rsid w:val="00081EA0"/>
    <w:rsid w:val="00082326"/>
    <w:rsid w:val="0008268B"/>
    <w:rsid w:val="00082AAA"/>
    <w:rsid w:val="00082E48"/>
    <w:rsid w:val="00082EB0"/>
    <w:rsid w:val="00082FDA"/>
    <w:rsid w:val="00083098"/>
    <w:rsid w:val="000830A3"/>
    <w:rsid w:val="00083161"/>
    <w:rsid w:val="00083350"/>
    <w:rsid w:val="000833B7"/>
    <w:rsid w:val="000833CE"/>
    <w:rsid w:val="000834BA"/>
    <w:rsid w:val="00083765"/>
    <w:rsid w:val="00083813"/>
    <w:rsid w:val="0008382D"/>
    <w:rsid w:val="00083AAB"/>
    <w:rsid w:val="00083B53"/>
    <w:rsid w:val="00083C25"/>
    <w:rsid w:val="00083C44"/>
    <w:rsid w:val="00083E56"/>
    <w:rsid w:val="00083E75"/>
    <w:rsid w:val="0008403D"/>
    <w:rsid w:val="00084262"/>
    <w:rsid w:val="00084351"/>
    <w:rsid w:val="00084387"/>
    <w:rsid w:val="0008451B"/>
    <w:rsid w:val="00084677"/>
    <w:rsid w:val="00084721"/>
    <w:rsid w:val="000849CF"/>
    <w:rsid w:val="00084BFB"/>
    <w:rsid w:val="00084C26"/>
    <w:rsid w:val="0008555A"/>
    <w:rsid w:val="000855D5"/>
    <w:rsid w:val="000857D7"/>
    <w:rsid w:val="00085B09"/>
    <w:rsid w:val="00085B39"/>
    <w:rsid w:val="00085D41"/>
    <w:rsid w:val="00085EC0"/>
    <w:rsid w:val="000861F0"/>
    <w:rsid w:val="00086211"/>
    <w:rsid w:val="00086378"/>
    <w:rsid w:val="0008692D"/>
    <w:rsid w:val="000869E1"/>
    <w:rsid w:val="0008743A"/>
    <w:rsid w:val="000879E0"/>
    <w:rsid w:val="00087B7B"/>
    <w:rsid w:val="00087C51"/>
    <w:rsid w:val="00087C8C"/>
    <w:rsid w:val="00087D2F"/>
    <w:rsid w:val="00090188"/>
    <w:rsid w:val="000901DF"/>
    <w:rsid w:val="00090407"/>
    <w:rsid w:val="00090525"/>
    <w:rsid w:val="0009059A"/>
    <w:rsid w:val="0009066D"/>
    <w:rsid w:val="000907CF"/>
    <w:rsid w:val="00090BC2"/>
    <w:rsid w:val="00090BDE"/>
    <w:rsid w:val="00090CEF"/>
    <w:rsid w:val="00090ED4"/>
    <w:rsid w:val="000910CE"/>
    <w:rsid w:val="00091402"/>
    <w:rsid w:val="00091529"/>
    <w:rsid w:val="00091710"/>
    <w:rsid w:val="00091792"/>
    <w:rsid w:val="000917A5"/>
    <w:rsid w:val="00091881"/>
    <w:rsid w:val="00091898"/>
    <w:rsid w:val="00091A63"/>
    <w:rsid w:val="00091B3A"/>
    <w:rsid w:val="00091CD8"/>
    <w:rsid w:val="00091D89"/>
    <w:rsid w:val="00091E70"/>
    <w:rsid w:val="00091FD9"/>
    <w:rsid w:val="0009204E"/>
    <w:rsid w:val="00092056"/>
    <w:rsid w:val="0009214F"/>
    <w:rsid w:val="000923A1"/>
    <w:rsid w:val="000923B1"/>
    <w:rsid w:val="00092564"/>
    <w:rsid w:val="000925C4"/>
    <w:rsid w:val="000925FF"/>
    <w:rsid w:val="00092A26"/>
    <w:rsid w:val="00092AA1"/>
    <w:rsid w:val="00092AA2"/>
    <w:rsid w:val="00092AF5"/>
    <w:rsid w:val="00092B27"/>
    <w:rsid w:val="00092E4B"/>
    <w:rsid w:val="00092FD3"/>
    <w:rsid w:val="00093731"/>
    <w:rsid w:val="000937EC"/>
    <w:rsid w:val="00093E27"/>
    <w:rsid w:val="00093FB5"/>
    <w:rsid w:val="000940A8"/>
    <w:rsid w:val="000940C8"/>
    <w:rsid w:val="0009421D"/>
    <w:rsid w:val="00094230"/>
    <w:rsid w:val="000943FF"/>
    <w:rsid w:val="000945CC"/>
    <w:rsid w:val="00094771"/>
    <w:rsid w:val="000949E8"/>
    <w:rsid w:val="00094B89"/>
    <w:rsid w:val="00094CC0"/>
    <w:rsid w:val="00094F8D"/>
    <w:rsid w:val="00094FB0"/>
    <w:rsid w:val="0009503C"/>
    <w:rsid w:val="000950D0"/>
    <w:rsid w:val="00095358"/>
    <w:rsid w:val="00095420"/>
    <w:rsid w:val="0009593F"/>
    <w:rsid w:val="000959D6"/>
    <w:rsid w:val="00095CE6"/>
    <w:rsid w:val="00095DAF"/>
    <w:rsid w:val="00096263"/>
    <w:rsid w:val="00096321"/>
    <w:rsid w:val="0009644A"/>
    <w:rsid w:val="000965AF"/>
    <w:rsid w:val="0009705B"/>
    <w:rsid w:val="000970B9"/>
    <w:rsid w:val="000972EC"/>
    <w:rsid w:val="00097458"/>
    <w:rsid w:val="0009797E"/>
    <w:rsid w:val="00097A38"/>
    <w:rsid w:val="00097C11"/>
    <w:rsid w:val="00097DD8"/>
    <w:rsid w:val="00097FC7"/>
    <w:rsid w:val="000A0072"/>
    <w:rsid w:val="000A0145"/>
    <w:rsid w:val="000A03A0"/>
    <w:rsid w:val="000A03D8"/>
    <w:rsid w:val="000A04AA"/>
    <w:rsid w:val="000A09B1"/>
    <w:rsid w:val="000A0ACF"/>
    <w:rsid w:val="000A148B"/>
    <w:rsid w:val="000A161C"/>
    <w:rsid w:val="000A185B"/>
    <w:rsid w:val="000A1A16"/>
    <w:rsid w:val="000A1BD8"/>
    <w:rsid w:val="000A1DF2"/>
    <w:rsid w:val="000A1E1F"/>
    <w:rsid w:val="000A1E88"/>
    <w:rsid w:val="000A1F32"/>
    <w:rsid w:val="000A23E3"/>
    <w:rsid w:val="000A2531"/>
    <w:rsid w:val="000A269F"/>
    <w:rsid w:val="000A2763"/>
    <w:rsid w:val="000A2DC3"/>
    <w:rsid w:val="000A2F6B"/>
    <w:rsid w:val="000A3154"/>
    <w:rsid w:val="000A31BA"/>
    <w:rsid w:val="000A3314"/>
    <w:rsid w:val="000A3425"/>
    <w:rsid w:val="000A3433"/>
    <w:rsid w:val="000A3509"/>
    <w:rsid w:val="000A36DF"/>
    <w:rsid w:val="000A38A6"/>
    <w:rsid w:val="000A3DBA"/>
    <w:rsid w:val="000A3FBB"/>
    <w:rsid w:val="000A41A2"/>
    <w:rsid w:val="000A4384"/>
    <w:rsid w:val="000A44B9"/>
    <w:rsid w:val="000A4C3C"/>
    <w:rsid w:val="000A4E53"/>
    <w:rsid w:val="000A4F8E"/>
    <w:rsid w:val="000A50BE"/>
    <w:rsid w:val="000A5355"/>
    <w:rsid w:val="000A5357"/>
    <w:rsid w:val="000A554D"/>
    <w:rsid w:val="000A5585"/>
    <w:rsid w:val="000A558C"/>
    <w:rsid w:val="000A59BB"/>
    <w:rsid w:val="000A5A26"/>
    <w:rsid w:val="000A5A9B"/>
    <w:rsid w:val="000A5B07"/>
    <w:rsid w:val="000A5DFD"/>
    <w:rsid w:val="000A5F57"/>
    <w:rsid w:val="000A5FAA"/>
    <w:rsid w:val="000A6131"/>
    <w:rsid w:val="000A6221"/>
    <w:rsid w:val="000A6302"/>
    <w:rsid w:val="000A654D"/>
    <w:rsid w:val="000A69D3"/>
    <w:rsid w:val="000A6CBD"/>
    <w:rsid w:val="000A6DCB"/>
    <w:rsid w:val="000A718E"/>
    <w:rsid w:val="000A7254"/>
    <w:rsid w:val="000A74F0"/>
    <w:rsid w:val="000A7768"/>
    <w:rsid w:val="000A7AB6"/>
    <w:rsid w:val="000B04A8"/>
    <w:rsid w:val="000B0504"/>
    <w:rsid w:val="000B0733"/>
    <w:rsid w:val="000B07E1"/>
    <w:rsid w:val="000B083E"/>
    <w:rsid w:val="000B0D8A"/>
    <w:rsid w:val="000B0FAC"/>
    <w:rsid w:val="000B116F"/>
    <w:rsid w:val="000B1200"/>
    <w:rsid w:val="000B15B6"/>
    <w:rsid w:val="000B1701"/>
    <w:rsid w:val="000B171D"/>
    <w:rsid w:val="000B1CB2"/>
    <w:rsid w:val="000B1FE6"/>
    <w:rsid w:val="000B2305"/>
    <w:rsid w:val="000B2330"/>
    <w:rsid w:val="000B2492"/>
    <w:rsid w:val="000B249A"/>
    <w:rsid w:val="000B24AE"/>
    <w:rsid w:val="000B262A"/>
    <w:rsid w:val="000B2727"/>
    <w:rsid w:val="000B284B"/>
    <w:rsid w:val="000B2A2C"/>
    <w:rsid w:val="000B2B74"/>
    <w:rsid w:val="000B2BAA"/>
    <w:rsid w:val="000B2C55"/>
    <w:rsid w:val="000B2CB8"/>
    <w:rsid w:val="000B2EF1"/>
    <w:rsid w:val="000B309C"/>
    <w:rsid w:val="000B328D"/>
    <w:rsid w:val="000B32B6"/>
    <w:rsid w:val="000B335C"/>
    <w:rsid w:val="000B3622"/>
    <w:rsid w:val="000B39E2"/>
    <w:rsid w:val="000B3B04"/>
    <w:rsid w:val="000B3E07"/>
    <w:rsid w:val="000B3E30"/>
    <w:rsid w:val="000B4019"/>
    <w:rsid w:val="000B44DD"/>
    <w:rsid w:val="000B458A"/>
    <w:rsid w:val="000B45E7"/>
    <w:rsid w:val="000B4C5F"/>
    <w:rsid w:val="000B50FF"/>
    <w:rsid w:val="000B5382"/>
    <w:rsid w:val="000B5656"/>
    <w:rsid w:val="000B56DB"/>
    <w:rsid w:val="000B591D"/>
    <w:rsid w:val="000B5A65"/>
    <w:rsid w:val="000B5B2D"/>
    <w:rsid w:val="000B5EB4"/>
    <w:rsid w:val="000B61C7"/>
    <w:rsid w:val="000B61D8"/>
    <w:rsid w:val="000B6346"/>
    <w:rsid w:val="000B639A"/>
    <w:rsid w:val="000B6770"/>
    <w:rsid w:val="000B6775"/>
    <w:rsid w:val="000B6907"/>
    <w:rsid w:val="000B6B43"/>
    <w:rsid w:val="000B6C83"/>
    <w:rsid w:val="000B6D0A"/>
    <w:rsid w:val="000B6F8A"/>
    <w:rsid w:val="000B6FF8"/>
    <w:rsid w:val="000B70F5"/>
    <w:rsid w:val="000B7369"/>
    <w:rsid w:val="000B738F"/>
    <w:rsid w:val="000B7884"/>
    <w:rsid w:val="000B7AA0"/>
    <w:rsid w:val="000B7AB3"/>
    <w:rsid w:val="000B7ACB"/>
    <w:rsid w:val="000B7BDA"/>
    <w:rsid w:val="000B7D7F"/>
    <w:rsid w:val="000B7F20"/>
    <w:rsid w:val="000B7F70"/>
    <w:rsid w:val="000C04C4"/>
    <w:rsid w:val="000C06C7"/>
    <w:rsid w:val="000C0725"/>
    <w:rsid w:val="000C09E8"/>
    <w:rsid w:val="000C0AD1"/>
    <w:rsid w:val="000C0CF9"/>
    <w:rsid w:val="000C0D1B"/>
    <w:rsid w:val="000C105A"/>
    <w:rsid w:val="000C15EE"/>
    <w:rsid w:val="000C1619"/>
    <w:rsid w:val="000C1792"/>
    <w:rsid w:val="000C17F2"/>
    <w:rsid w:val="000C1C46"/>
    <w:rsid w:val="000C1DF2"/>
    <w:rsid w:val="000C1E53"/>
    <w:rsid w:val="000C1FF9"/>
    <w:rsid w:val="000C21A9"/>
    <w:rsid w:val="000C2612"/>
    <w:rsid w:val="000C266A"/>
    <w:rsid w:val="000C2705"/>
    <w:rsid w:val="000C27BB"/>
    <w:rsid w:val="000C2957"/>
    <w:rsid w:val="000C2B07"/>
    <w:rsid w:val="000C2CDB"/>
    <w:rsid w:val="000C3108"/>
    <w:rsid w:val="000C3236"/>
    <w:rsid w:val="000C326D"/>
    <w:rsid w:val="000C334E"/>
    <w:rsid w:val="000C39C3"/>
    <w:rsid w:val="000C39D6"/>
    <w:rsid w:val="000C39E3"/>
    <w:rsid w:val="000C3E87"/>
    <w:rsid w:val="000C3F13"/>
    <w:rsid w:val="000C40BD"/>
    <w:rsid w:val="000C416B"/>
    <w:rsid w:val="000C41C9"/>
    <w:rsid w:val="000C425A"/>
    <w:rsid w:val="000C4337"/>
    <w:rsid w:val="000C45D3"/>
    <w:rsid w:val="000C4640"/>
    <w:rsid w:val="000C4841"/>
    <w:rsid w:val="000C4AE3"/>
    <w:rsid w:val="000C4E64"/>
    <w:rsid w:val="000C4F0F"/>
    <w:rsid w:val="000C4F78"/>
    <w:rsid w:val="000C4F80"/>
    <w:rsid w:val="000C50EC"/>
    <w:rsid w:val="000C532C"/>
    <w:rsid w:val="000C546E"/>
    <w:rsid w:val="000C54EA"/>
    <w:rsid w:val="000C573D"/>
    <w:rsid w:val="000C581D"/>
    <w:rsid w:val="000C589E"/>
    <w:rsid w:val="000C58D2"/>
    <w:rsid w:val="000C596D"/>
    <w:rsid w:val="000C5AFA"/>
    <w:rsid w:val="000C5EA4"/>
    <w:rsid w:val="000C5EBC"/>
    <w:rsid w:val="000C5FFF"/>
    <w:rsid w:val="000C6016"/>
    <w:rsid w:val="000C612F"/>
    <w:rsid w:val="000C63A8"/>
    <w:rsid w:val="000C6562"/>
    <w:rsid w:val="000C657C"/>
    <w:rsid w:val="000C68C9"/>
    <w:rsid w:val="000C6D72"/>
    <w:rsid w:val="000C6E31"/>
    <w:rsid w:val="000C6F7A"/>
    <w:rsid w:val="000C7148"/>
    <w:rsid w:val="000C7227"/>
    <w:rsid w:val="000C77FF"/>
    <w:rsid w:val="000C7918"/>
    <w:rsid w:val="000C7A58"/>
    <w:rsid w:val="000C7C3F"/>
    <w:rsid w:val="000C7C5C"/>
    <w:rsid w:val="000C7D84"/>
    <w:rsid w:val="000C7DFF"/>
    <w:rsid w:val="000D03BC"/>
    <w:rsid w:val="000D04CB"/>
    <w:rsid w:val="000D053C"/>
    <w:rsid w:val="000D05C5"/>
    <w:rsid w:val="000D071C"/>
    <w:rsid w:val="000D07D5"/>
    <w:rsid w:val="000D0E7C"/>
    <w:rsid w:val="000D0EFE"/>
    <w:rsid w:val="000D0FFB"/>
    <w:rsid w:val="000D10C4"/>
    <w:rsid w:val="000D1B38"/>
    <w:rsid w:val="000D1B59"/>
    <w:rsid w:val="000D1C09"/>
    <w:rsid w:val="000D1EA0"/>
    <w:rsid w:val="000D1EED"/>
    <w:rsid w:val="000D2246"/>
    <w:rsid w:val="000D240D"/>
    <w:rsid w:val="000D2713"/>
    <w:rsid w:val="000D2746"/>
    <w:rsid w:val="000D2765"/>
    <w:rsid w:val="000D27F4"/>
    <w:rsid w:val="000D2A3A"/>
    <w:rsid w:val="000D2BCF"/>
    <w:rsid w:val="000D2C0D"/>
    <w:rsid w:val="000D2C86"/>
    <w:rsid w:val="000D2EDE"/>
    <w:rsid w:val="000D3274"/>
    <w:rsid w:val="000D34F8"/>
    <w:rsid w:val="000D35BA"/>
    <w:rsid w:val="000D387A"/>
    <w:rsid w:val="000D39C8"/>
    <w:rsid w:val="000D3F6A"/>
    <w:rsid w:val="000D4308"/>
    <w:rsid w:val="000D4457"/>
    <w:rsid w:val="000D45C8"/>
    <w:rsid w:val="000D483A"/>
    <w:rsid w:val="000D48FE"/>
    <w:rsid w:val="000D4C23"/>
    <w:rsid w:val="000D4CDB"/>
    <w:rsid w:val="000D4D94"/>
    <w:rsid w:val="000D4F37"/>
    <w:rsid w:val="000D5164"/>
    <w:rsid w:val="000D531B"/>
    <w:rsid w:val="000D598C"/>
    <w:rsid w:val="000D5B99"/>
    <w:rsid w:val="000D5C0D"/>
    <w:rsid w:val="000D5F26"/>
    <w:rsid w:val="000D5FB5"/>
    <w:rsid w:val="000D6085"/>
    <w:rsid w:val="000D621D"/>
    <w:rsid w:val="000D65C5"/>
    <w:rsid w:val="000D66D0"/>
    <w:rsid w:val="000D6A0B"/>
    <w:rsid w:val="000D6A44"/>
    <w:rsid w:val="000D6AA2"/>
    <w:rsid w:val="000D6C88"/>
    <w:rsid w:val="000D6C8D"/>
    <w:rsid w:val="000D6CFE"/>
    <w:rsid w:val="000D6DF9"/>
    <w:rsid w:val="000D7079"/>
    <w:rsid w:val="000D7417"/>
    <w:rsid w:val="000D785C"/>
    <w:rsid w:val="000D7BA2"/>
    <w:rsid w:val="000D7EA8"/>
    <w:rsid w:val="000D7FFD"/>
    <w:rsid w:val="000E000F"/>
    <w:rsid w:val="000E0133"/>
    <w:rsid w:val="000E037A"/>
    <w:rsid w:val="000E0611"/>
    <w:rsid w:val="000E0619"/>
    <w:rsid w:val="000E074C"/>
    <w:rsid w:val="000E0A08"/>
    <w:rsid w:val="000E0A36"/>
    <w:rsid w:val="000E0AD5"/>
    <w:rsid w:val="000E0C61"/>
    <w:rsid w:val="000E0DA1"/>
    <w:rsid w:val="000E0FEC"/>
    <w:rsid w:val="000E10E3"/>
    <w:rsid w:val="000E1146"/>
    <w:rsid w:val="000E1206"/>
    <w:rsid w:val="000E1217"/>
    <w:rsid w:val="000E154C"/>
    <w:rsid w:val="000E1C8F"/>
    <w:rsid w:val="000E1D9C"/>
    <w:rsid w:val="000E1E17"/>
    <w:rsid w:val="000E1E2F"/>
    <w:rsid w:val="000E1E44"/>
    <w:rsid w:val="000E1F6B"/>
    <w:rsid w:val="000E22F6"/>
    <w:rsid w:val="000E2750"/>
    <w:rsid w:val="000E28B0"/>
    <w:rsid w:val="000E294D"/>
    <w:rsid w:val="000E2A0B"/>
    <w:rsid w:val="000E2D8F"/>
    <w:rsid w:val="000E2E17"/>
    <w:rsid w:val="000E2FCB"/>
    <w:rsid w:val="000E3042"/>
    <w:rsid w:val="000E3141"/>
    <w:rsid w:val="000E32E2"/>
    <w:rsid w:val="000E33B6"/>
    <w:rsid w:val="000E345D"/>
    <w:rsid w:val="000E3462"/>
    <w:rsid w:val="000E3946"/>
    <w:rsid w:val="000E399A"/>
    <w:rsid w:val="000E39B2"/>
    <w:rsid w:val="000E3C27"/>
    <w:rsid w:val="000E3E15"/>
    <w:rsid w:val="000E4541"/>
    <w:rsid w:val="000E46CE"/>
    <w:rsid w:val="000E482F"/>
    <w:rsid w:val="000E487E"/>
    <w:rsid w:val="000E4B3F"/>
    <w:rsid w:val="000E4C57"/>
    <w:rsid w:val="000E4DC5"/>
    <w:rsid w:val="000E4E42"/>
    <w:rsid w:val="000E4FBE"/>
    <w:rsid w:val="000E50B9"/>
    <w:rsid w:val="000E5330"/>
    <w:rsid w:val="000E5374"/>
    <w:rsid w:val="000E5680"/>
    <w:rsid w:val="000E56DD"/>
    <w:rsid w:val="000E5995"/>
    <w:rsid w:val="000E5EA4"/>
    <w:rsid w:val="000E5ED2"/>
    <w:rsid w:val="000E609D"/>
    <w:rsid w:val="000E6116"/>
    <w:rsid w:val="000E6300"/>
    <w:rsid w:val="000E6351"/>
    <w:rsid w:val="000E63F5"/>
    <w:rsid w:val="000E658D"/>
    <w:rsid w:val="000E65B6"/>
    <w:rsid w:val="000E6837"/>
    <w:rsid w:val="000E688C"/>
    <w:rsid w:val="000E6979"/>
    <w:rsid w:val="000E69C0"/>
    <w:rsid w:val="000E6A03"/>
    <w:rsid w:val="000E6DEB"/>
    <w:rsid w:val="000E708A"/>
    <w:rsid w:val="000E786B"/>
    <w:rsid w:val="000E790B"/>
    <w:rsid w:val="000E7AA5"/>
    <w:rsid w:val="000E7D72"/>
    <w:rsid w:val="000E7F0E"/>
    <w:rsid w:val="000E7FB8"/>
    <w:rsid w:val="000F004E"/>
    <w:rsid w:val="000F0196"/>
    <w:rsid w:val="000F038B"/>
    <w:rsid w:val="000F05BB"/>
    <w:rsid w:val="000F0660"/>
    <w:rsid w:val="000F079B"/>
    <w:rsid w:val="000F07A1"/>
    <w:rsid w:val="000F0A8E"/>
    <w:rsid w:val="000F0ABE"/>
    <w:rsid w:val="000F0D48"/>
    <w:rsid w:val="000F0F31"/>
    <w:rsid w:val="000F1262"/>
    <w:rsid w:val="000F128F"/>
    <w:rsid w:val="000F12C8"/>
    <w:rsid w:val="000F16F6"/>
    <w:rsid w:val="000F1911"/>
    <w:rsid w:val="000F1944"/>
    <w:rsid w:val="000F1AB4"/>
    <w:rsid w:val="000F1AE1"/>
    <w:rsid w:val="000F1B4C"/>
    <w:rsid w:val="000F1F39"/>
    <w:rsid w:val="000F2042"/>
    <w:rsid w:val="000F2221"/>
    <w:rsid w:val="000F25CE"/>
    <w:rsid w:val="000F27D3"/>
    <w:rsid w:val="000F281B"/>
    <w:rsid w:val="000F2942"/>
    <w:rsid w:val="000F2AA3"/>
    <w:rsid w:val="000F34B8"/>
    <w:rsid w:val="000F359A"/>
    <w:rsid w:val="000F399C"/>
    <w:rsid w:val="000F3C4C"/>
    <w:rsid w:val="000F3D6A"/>
    <w:rsid w:val="000F4164"/>
    <w:rsid w:val="000F424E"/>
    <w:rsid w:val="000F424F"/>
    <w:rsid w:val="000F43A1"/>
    <w:rsid w:val="000F44D9"/>
    <w:rsid w:val="000F4767"/>
    <w:rsid w:val="000F4874"/>
    <w:rsid w:val="000F4ADB"/>
    <w:rsid w:val="000F4B3B"/>
    <w:rsid w:val="000F4E63"/>
    <w:rsid w:val="000F4FD5"/>
    <w:rsid w:val="000F5341"/>
    <w:rsid w:val="000F5545"/>
    <w:rsid w:val="000F558C"/>
    <w:rsid w:val="000F5687"/>
    <w:rsid w:val="000F5905"/>
    <w:rsid w:val="000F5B12"/>
    <w:rsid w:val="000F5C88"/>
    <w:rsid w:val="000F5D61"/>
    <w:rsid w:val="000F5DEA"/>
    <w:rsid w:val="000F5E28"/>
    <w:rsid w:val="000F5E53"/>
    <w:rsid w:val="000F5E74"/>
    <w:rsid w:val="000F5FBC"/>
    <w:rsid w:val="000F6338"/>
    <w:rsid w:val="000F6515"/>
    <w:rsid w:val="000F66D5"/>
    <w:rsid w:val="000F6781"/>
    <w:rsid w:val="000F6A11"/>
    <w:rsid w:val="000F6A4B"/>
    <w:rsid w:val="000F703B"/>
    <w:rsid w:val="000F72D5"/>
    <w:rsid w:val="000F73FF"/>
    <w:rsid w:val="000F7445"/>
    <w:rsid w:val="000F74E0"/>
    <w:rsid w:val="000F799D"/>
    <w:rsid w:val="000F79AB"/>
    <w:rsid w:val="000F7AEA"/>
    <w:rsid w:val="000F7AF3"/>
    <w:rsid w:val="000F7B85"/>
    <w:rsid w:val="000F7D0A"/>
    <w:rsid w:val="000F7D51"/>
    <w:rsid w:val="001004BD"/>
    <w:rsid w:val="001004C2"/>
    <w:rsid w:val="00100796"/>
    <w:rsid w:val="001007A0"/>
    <w:rsid w:val="00100B78"/>
    <w:rsid w:val="00100C22"/>
    <w:rsid w:val="00100DA1"/>
    <w:rsid w:val="00100E6E"/>
    <w:rsid w:val="0010131B"/>
    <w:rsid w:val="001014F2"/>
    <w:rsid w:val="001018D7"/>
    <w:rsid w:val="00101B02"/>
    <w:rsid w:val="00101CF8"/>
    <w:rsid w:val="00101DBB"/>
    <w:rsid w:val="00101FE3"/>
    <w:rsid w:val="001020E9"/>
    <w:rsid w:val="0010221A"/>
    <w:rsid w:val="0010226C"/>
    <w:rsid w:val="001022F1"/>
    <w:rsid w:val="0010241A"/>
    <w:rsid w:val="001026A3"/>
    <w:rsid w:val="00102812"/>
    <w:rsid w:val="00102824"/>
    <w:rsid w:val="0010287C"/>
    <w:rsid w:val="001028C3"/>
    <w:rsid w:val="00102A69"/>
    <w:rsid w:val="00102BCE"/>
    <w:rsid w:val="00102C62"/>
    <w:rsid w:val="001037AF"/>
    <w:rsid w:val="001039B2"/>
    <w:rsid w:val="00103BC1"/>
    <w:rsid w:val="00103BED"/>
    <w:rsid w:val="001042FE"/>
    <w:rsid w:val="00104426"/>
    <w:rsid w:val="0010443E"/>
    <w:rsid w:val="00104598"/>
    <w:rsid w:val="00104619"/>
    <w:rsid w:val="001046A2"/>
    <w:rsid w:val="001047E9"/>
    <w:rsid w:val="00104AA8"/>
    <w:rsid w:val="00104D7A"/>
    <w:rsid w:val="001053A9"/>
    <w:rsid w:val="0010599D"/>
    <w:rsid w:val="00105B1E"/>
    <w:rsid w:val="00105E04"/>
    <w:rsid w:val="00105E6C"/>
    <w:rsid w:val="00105ECB"/>
    <w:rsid w:val="001060D8"/>
    <w:rsid w:val="00106142"/>
    <w:rsid w:val="00106215"/>
    <w:rsid w:val="001065C7"/>
    <w:rsid w:val="001065EB"/>
    <w:rsid w:val="001066E9"/>
    <w:rsid w:val="001070C8"/>
    <w:rsid w:val="0010735D"/>
    <w:rsid w:val="001075F8"/>
    <w:rsid w:val="0010772B"/>
    <w:rsid w:val="00107968"/>
    <w:rsid w:val="00107B0F"/>
    <w:rsid w:val="00107B51"/>
    <w:rsid w:val="00107DDA"/>
    <w:rsid w:val="001100F3"/>
    <w:rsid w:val="001102E8"/>
    <w:rsid w:val="0011048A"/>
    <w:rsid w:val="001104AB"/>
    <w:rsid w:val="00110576"/>
    <w:rsid w:val="00110656"/>
    <w:rsid w:val="001106E1"/>
    <w:rsid w:val="00110A1D"/>
    <w:rsid w:val="00110B3E"/>
    <w:rsid w:val="00110C98"/>
    <w:rsid w:val="00110CF9"/>
    <w:rsid w:val="00110D0A"/>
    <w:rsid w:val="00110EB6"/>
    <w:rsid w:val="00110FA4"/>
    <w:rsid w:val="0011130D"/>
    <w:rsid w:val="0011151F"/>
    <w:rsid w:val="00111566"/>
    <w:rsid w:val="0011156C"/>
    <w:rsid w:val="001117F9"/>
    <w:rsid w:val="0011194F"/>
    <w:rsid w:val="00111AE6"/>
    <w:rsid w:val="00111D30"/>
    <w:rsid w:val="00111EEE"/>
    <w:rsid w:val="0011221A"/>
    <w:rsid w:val="001123A4"/>
    <w:rsid w:val="00112469"/>
    <w:rsid w:val="0011254F"/>
    <w:rsid w:val="001126A2"/>
    <w:rsid w:val="001126CA"/>
    <w:rsid w:val="00112906"/>
    <w:rsid w:val="0011293F"/>
    <w:rsid w:val="00112A02"/>
    <w:rsid w:val="00112C8C"/>
    <w:rsid w:val="00112CA4"/>
    <w:rsid w:val="00113034"/>
    <w:rsid w:val="00113129"/>
    <w:rsid w:val="001131CB"/>
    <w:rsid w:val="001136CF"/>
    <w:rsid w:val="0011385B"/>
    <w:rsid w:val="00113B39"/>
    <w:rsid w:val="00113B5D"/>
    <w:rsid w:val="00113B7A"/>
    <w:rsid w:val="00113BA0"/>
    <w:rsid w:val="00113C08"/>
    <w:rsid w:val="0011415B"/>
    <w:rsid w:val="001141FE"/>
    <w:rsid w:val="00114362"/>
    <w:rsid w:val="00114411"/>
    <w:rsid w:val="00114553"/>
    <w:rsid w:val="001146F6"/>
    <w:rsid w:val="00114766"/>
    <w:rsid w:val="0011499C"/>
    <w:rsid w:val="00114B5B"/>
    <w:rsid w:val="00114D24"/>
    <w:rsid w:val="0011638E"/>
    <w:rsid w:val="001169F3"/>
    <w:rsid w:val="00116CA4"/>
    <w:rsid w:val="00116E48"/>
    <w:rsid w:val="001171CD"/>
    <w:rsid w:val="001171D4"/>
    <w:rsid w:val="0011723A"/>
    <w:rsid w:val="0011733D"/>
    <w:rsid w:val="00117386"/>
    <w:rsid w:val="00117471"/>
    <w:rsid w:val="001174B4"/>
    <w:rsid w:val="001177DD"/>
    <w:rsid w:val="001179E5"/>
    <w:rsid w:val="00117F09"/>
    <w:rsid w:val="0012007A"/>
    <w:rsid w:val="00120230"/>
    <w:rsid w:val="0012078D"/>
    <w:rsid w:val="00120A6A"/>
    <w:rsid w:val="00120DAA"/>
    <w:rsid w:val="00120DCD"/>
    <w:rsid w:val="00120E51"/>
    <w:rsid w:val="0012135F"/>
    <w:rsid w:val="001217E3"/>
    <w:rsid w:val="00121A70"/>
    <w:rsid w:val="00121BB9"/>
    <w:rsid w:val="00121C3E"/>
    <w:rsid w:val="00121E89"/>
    <w:rsid w:val="0012233C"/>
    <w:rsid w:val="001223EA"/>
    <w:rsid w:val="001224CC"/>
    <w:rsid w:val="0012283D"/>
    <w:rsid w:val="00122B04"/>
    <w:rsid w:val="0012324A"/>
    <w:rsid w:val="00123357"/>
    <w:rsid w:val="001236D4"/>
    <w:rsid w:val="001236D7"/>
    <w:rsid w:val="001237AD"/>
    <w:rsid w:val="001237B9"/>
    <w:rsid w:val="00123952"/>
    <w:rsid w:val="00123AB8"/>
    <w:rsid w:val="00123B3A"/>
    <w:rsid w:val="00124009"/>
    <w:rsid w:val="001241C5"/>
    <w:rsid w:val="001242C9"/>
    <w:rsid w:val="001242D6"/>
    <w:rsid w:val="00124333"/>
    <w:rsid w:val="0012435D"/>
    <w:rsid w:val="00124457"/>
    <w:rsid w:val="001244EA"/>
    <w:rsid w:val="00124570"/>
    <w:rsid w:val="001249D9"/>
    <w:rsid w:val="00124A67"/>
    <w:rsid w:val="00124B9A"/>
    <w:rsid w:val="00124C15"/>
    <w:rsid w:val="00124E1F"/>
    <w:rsid w:val="00124EA5"/>
    <w:rsid w:val="001250DD"/>
    <w:rsid w:val="00125114"/>
    <w:rsid w:val="0012552A"/>
    <w:rsid w:val="001257A8"/>
    <w:rsid w:val="001257B0"/>
    <w:rsid w:val="001259CC"/>
    <w:rsid w:val="00125B8E"/>
    <w:rsid w:val="00125E2D"/>
    <w:rsid w:val="001260FC"/>
    <w:rsid w:val="00126166"/>
    <w:rsid w:val="001262D6"/>
    <w:rsid w:val="0012639D"/>
    <w:rsid w:val="0012692B"/>
    <w:rsid w:val="0012695D"/>
    <w:rsid w:val="00126F51"/>
    <w:rsid w:val="001272CC"/>
    <w:rsid w:val="001279BB"/>
    <w:rsid w:val="00127B35"/>
    <w:rsid w:val="00127C15"/>
    <w:rsid w:val="00127FEF"/>
    <w:rsid w:val="00130079"/>
    <w:rsid w:val="00130285"/>
    <w:rsid w:val="00130788"/>
    <w:rsid w:val="001309B3"/>
    <w:rsid w:val="00130F34"/>
    <w:rsid w:val="00130F9C"/>
    <w:rsid w:val="00131272"/>
    <w:rsid w:val="00131353"/>
    <w:rsid w:val="00131592"/>
    <w:rsid w:val="001317DC"/>
    <w:rsid w:val="001317DF"/>
    <w:rsid w:val="0013187C"/>
    <w:rsid w:val="00131C56"/>
    <w:rsid w:val="00131CCD"/>
    <w:rsid w:val="00131DFB"/>
    <w:rsid w:val="001323CC"/>
    <w:rsid w:val="0013251E"/>
    <w:rsid w:val="00132F4B"/>
    <w:rsid w:val="00133582"/>
    <w:rsid w:val="00133988"/>
    <w:rsid w:val="00133A1A"/>
    <w:rsid w:val="00133AD9"/>
    <w:rsid w:val="00133B9E"/>
    <w:rsid w:val="00133C3B"/>
    <w:rsid w:val="00133C89"/>
    <w:rsid w:val="00133CBE"/>
    <w:rsid w:val="00133D6F"/>
    <w:rsid w:val="00133FDA"/>
    <w:rsid w:val="0013456B"/>
    <w:rsid w:val="001345EE"/>
    <w:rsid w:val="001349FE"/>
    <w:rsid w:val="00134AC5"/>
    <w:rsid w:val="00134D22"/>
    <w:rsid w:val="00134D3B"/>
    <w:rsid w:val="00134DB5"/>
    <w:rsid w:val="00134DCC"/>
    <w:rsid w:val="0013502F"/>
    <w:rsid w:val="00135074"/>
    <w:rsid w:val="001350F1"/>
    <w:rsid w:val="00135132"/>
    <w:rsid w:val="001352ED"/>
    <w:rsid w:val="00135307"/>
    <w:rsid w:val="00135325"/>
    <w:rsid w:val="001354DF"/>
    <w:rsid w:val="00135730"/>
    <w:rsid w:val="00135BAF"/>
    <w:rsid w:val="00135CEF"/>
    <w:rsid w:val="00135F93"/>
    <w:rsid w:val="00136525"/>
    <w:rsid w:val="00136639"/>
    <w:rsid w:val="001369FF"/>
    <w:rsid w:val="00136A3B"/>
    <w:rsid w:val="00136BE3"/>
    <w:rsid w:val="00136C1B"/>
    <w:rsid w:val="00136D48"/>
    <w:rsid w:val="00136DD0"/>
    <w:rsid w:val="00136EDE"/>
    <w:rsid w:val="00136F4C"/>
    <w:rsid w:val="00137446"/>
    <w:rsid w:val="0013763F"/>
    <w:rsid w:val="001377B0"/>
    <w:rsid w:val="001379AC"/>
    <w:rsid w:val="00137CD3"/>
    <w:rsid w:val="00137F0A"/>
    <w:rsid w:val="00140281"/>
    <w:rsid w:val="00140293"/>
    <w:rsid w:val="00140483"/>
    <w:rsid w:val="00140835"/>
    <w:rsid w:val="00140936"/>
    <w:rsid w:val="001409BA"/>
    <w:rsid w:val="001409D0"/>
    <w:rsid w:val="00140A49"/>
    <w:rsid w:val="00140BDB"/>
    <w:rsid w:val="00140C5A"/>
    <w:rsid w:val="001410D1"/>
    <w:rsid w:val="001410F5"/>
    <w:rsid w:val="001412F7"/>
    <w:rsid w:val="00141436"/>
    <w:rsid w:val="001415AE"/>
    <w:rsid w:val="0014175F"/>
    <w:rsid w:val="001417D8"/>
    <w:rsid w:val="00141876"/>
    <w:rsid w:val="00141A0F"/>
    <w:rsid w:val="00141B1A"/>
    <w:rsid w:val="00141B56"/>
    <w:rsid w:val="00141EF3"/>
    <w:rsid w:val="00142422"/>
    <w:rsid w:val="0014249C"/>
    <w:rsid w:val="001425AB"/>
    <w:rsid w:val="001425B1"/>
    <w:rsid w:val="001427D7"/>
    <w:rsid w:val="001428FD"/>
    <w:rsid w:val="00142B05"/>
    <w:rsid w:val="00142B24"/>
    <w:rsid w:val="00142F90"/>
    <w:rsid w:val="001433F7"/>
    <w:rsid w:val="0014389A"/>
    <w:rsid w:val="00143971"/>
    <w:rsid w:val="00143A0F"/>
    <w:rsid w:val="00143B18"/>
    <w:rsid w:val="00143B24"/>
    <w:rsid w:val="00143C03"/>
    <w:rsid w:val="001443F7"/>
    <w:rsid w:val="00144480"/>
    <w:rsid w:val="0014457F"/>
    <w:rsid w:val="00144666"/>
    <w:rsid w:val="0014484E"/>
    <w:rsid w:val="00144940"/>
    <w:rsid w:val="00144D3D"/>
    <w:rsid w:val="00144D7A"/>
    <w:rsid w:val="00144EDA"/>
    <w:rsid w:val="00145066"/>
    <w:rsid w:val="001450A3"/>
    <w:rsid w:val="001452FF"/>
    <w:rsid w:val="0014535E"/>
    <w:rsid w:val="00145540"/>
    <w:rsid w:val="0014581C"/>
    <w:rsid w:val="00145826"/>
    <w:rsid w:val="00145FF4"/>
    <w:rsid w:val="001462C8"/>
    <w:rsid w:val="001463AE"/>
    <w:rsid w:val="00146686"/>
    <w:rsid w:val="00146766"/>
    <w:rsid w:val="00146774"/>
    <w:rsid w:val="00146A22"/>
    <w:rsid w:val="00146C0C"/>
    <w:rsid w:val="00146E05"/>
    <w:rsid w:val="001470AC"/>
    <w:rsid w:val="00147503"/>
    <w:rsid w:val="00147614"/>
    <w:rsid w:val="0014782D"/>
    <w:rsid w:val="001479D3"/>
    <w:rsid w:val="00147AC5"/>
    <w:rsid w:val="00147CAD"/>
    <w:rsid w:val="0015003E"/>
    <w:rsid w:val="00150061"/>
    <w:rsid w:val="001504A7"/>
    <w:rsid w:val="001505BF"/>
    <w:rsid w:val="001509DE"/>
    <w:rsid w:val="00150B97"/>
    <w:rsid w:val="0015136F"/>
    <w:rsid w:val="00151380"/>
    <w:rsid w:val="00151400"/>
    <w:rsid w:val="0015172F"/>
    <w:rsid w:val="001517A9"/>
    <w:rsid w:val="0015190B"/>
    <w:rsid w:val="00151BD9"/>
    <w:rsid w:val="00151C61"/>
    <w:rsid w:val="00151CA1"/>
    <w:rsid w:val="00151D4D"/>
    <w:rsid w:val="00151E63"/>
    <w:rsid w:val="00151ED0"/>
    <w:rsid w:val="0015201F"/>
    <w:rsid w:val="001521B2"/>
    <w:rsid w:val="001525BC"/>
    <w:rsid w:val="001525DA"/>
    <w:rsid w:val="00152C21"/>
    <w:rsid w:val="00152C77"/>
    <w:rsid w:val="00152D19"/>
    <w:rsid w:val="00152DB4"/>
    <w:rsid w:val="00152E78"/>
    <w:rsid w:val="00152EC4"/>
    <w:rsid w:val="001531E0"/>
    <w:rsid w:val="001533A9"/>
    <w:rsid w:val="001533B0"/>
    <w:rsid w:val="00153535"/>
    <w:rsid w:val="001535ED"/>
    <w:rsid w:val="001536ED"/>
    <w:rsid w:val="00153793"/>
    <w:rsid w:val="00153A52"/>
    <w:rsid w:val="00153A68"/>
    <w:rsid w:val="00153B77"/>
    <w:rsid w:val="00153C49"/>
    <w:rsid w:val="00153CE9"/>
    <w:rsid w:val="00153CFC"/>
    <w:rsid w:val="00153EE6"/>
    <w:rsid w:val="0015432B"/>
    <w:rsid w:val="0015442E"/>
    <w:rsid w:val="00154478"/>
    <w:rsid w:val="0015449B"/>
    <w:rsid w:val="0015477E"/>
    <w:rsid w:val="00154A13"/>
    <w:rsid w:val="00154B6A"/>
    <w:rsid w:val="00154BC2"/>
    <w:rsid w:val="00154D03"/>
    <w:rsid w:val="0015506C"/>
    <w:rsid w:val="00155504"/>
    <w:rsid w:val="001555FB"/>
    <w:rsid w:val="00155A96"/>
    <w:rsid w:val="00155CBA"/>
    <w:rsid w:val="00155D91"/>
    <w:rsid w:val="00155F30"/>
    <w:rsid w:val="001567F9"/>
    <w:rsid w:val="00156952"/>
    <w:rsid w:val="00156D24"/>
    <w:rsid w:val="00156E08"/>
    <w:rsid w:val="00156F5C"/>
    <w:rsid w:val="0015774B"/>
    <w:rsid w:val="001577FE"/>
    <w:rsid w:val="00157A07"/>
    <w:rsid w:val="00157B11"/>
    <w:rsid w:val="001600DA"/>
    <w:rsid w:val="00160137"/>
    <w:rsid w:val="0016015C"/>
    <w:rsid w:val="00160615"/>
    <w:rsid w:val="00160E90"/>
    <w:rsid w:val="00161788"/>
    <w:rsid w:val="001617A6"/>
    <w:rsid w:val="00161D13"/>
    <w:rsid w:val="001623DC"/>
    <w:rsid w:val="00162585"/>
    <w:rsid w:val="00162844"/>
    <w:rsid w:val="00162CCC"/>
    <w:rsid w:val="00162FEC"/>
    <w:rsid w:val="00162FF9"/>
    <w:rsid w:val="00163213"/>
    <w:rsid w:val="00163333"/>
    <w:rsid w:val="00163417"/>
    <w:rsid w:val="001636E3"/>
    <w:rsid w:val="00163753"/>
    <w:rsid w:val="001637D0"/>
    <w:rsid w:val="001637DF"/>
    <w:rsid w:val="00163A87"/>
    <w:rsid w:val="00163A9C"/>
    <w:rsid w:val="00163B83"/>
    <w:rsid w:val="00163D9F"/>
    <w:rsid w:val="001642EE"/>
    <w:rsid w:val="00164307"/>
    <w:rsid w:val="00164363"/>
    <w:rsid w:val="00164743"/>
    <w:rsid w:val="001647CB"/>
    <w:rsid w:val="00164947"/>
    <w:rsid w:val="00164A5E"/>
    <w:rsid w:val="001652B6"/>
    <w:rsid w:val="00165494"/>
    <w:rsid w:val="00165AE7"/>
    <w:rsid w:val="00165BBE"/>
    <w:rsid w:val="0016600D"/>
    <w:rsid w:val="00166498"/>
    <w:rsid w:val="0016678B"/>
    <w:rsid w:val="00166A88"/>
    <w:rsid w:val="00166F01"/>
    <w:rsid w:val="0016708A"/>
    <w:rsid w:val="001671BF"/>
    <w:rsid w:val="001672D1"/>
    <w:rsid w:val="00167525"/>
    <w:rsid w:val="0016773C"/>
    <w:rsid w:val="001679D1"/>
    <w:rsid w:val="00167A7C"/>
    <w:rsid w:val="00167B74"/>
    <w:rsid w:val="00167BCB"/>
    <w:rsid w:val="00167D5A"/>
    <w:rsid w:val="00167D5D"/>
    <w:rsid w:val="00167DD3"/>
    <w:rsid w:val="00167ED2"/>
    <w:rsid w:val="00167F72"/>
    <w:rsid w:val="0017006D"/>
    <w:rsid w:val="001701FF"/>
    <w:rsid w:val="00170227"/>
    <w:rsid w:val="00170329"/>
    <w:rsid w:val="00170459"/>
    <w:rsid w:val="0017061F"/>
    <w:rsid w:val="001706EE"/>
    <w:rsid w:val="001708F2"/>
    <w:rsid w:val="001709E0"/>
    <w:rsid w:val="00170C2E"/>
    <w:rsid w:val="00170D5D"/>
    <w:rsid w:val="001710F4"/>
    <w:rsid w:val="001716D6"/>
    <w:rsid w:val="001716F8"/>
    <w:rsid w:val="001719C7"/>
    <w:rsid w:val="00171BB8"/>
    <w:rsid w:val="00171C78"/>
    <w:rsid w:val="00171CD1"/>
    <w:rsid w:val="001721DD"/>
    <w:rsid w:val="00172876"/>
    <w:rsid w:val="00172BCF"/>
    <w:rsid w:val="00172CAF"/>
    <w:rsid w:val="00172E34"/>
    <w:rsid w:val="0017312F"/>
    <w:rsid w:val="00173147"/>
    <w:rsid w:val="00173332"/>
    <w:rsid w:val="0017343B"/>
    <w:rsid w:val="001739D4"/>
    <w:rsid w:val="00173B0C"/>
    <w:rsid w:val="00173BD3"/>
    <w:rsid w:val="0017401A"/>
    <w:rsid w:val="00174041"/>
    <w:rsid w:val="00174089"/>
    <w:rsid w:val="00174113"/>
    <w:rsid w:val="001745A4"/>
    <w:rsid w:val="00174658"/>
    <w:rsid w:val="001747F5"/>
    <w:rsid w:val="001749F9"/>
    <w:rsid w:val="00174A69"/>
    <w:rsid w:val="00174E24"/>
    <w:rsid w:val="0017539B"/>
    <w:rsid w:val="00175557"/>
    <w:rsid w:val="001756EC"/>
    <w:rsid w:val="00175790"/>
    <w:rsid w:val="00175868"/>
    <w:rsid w:val="001759BF"/>
    <w:rsid w:val="00175B16"/>
    <w:rsid w:val="00175D49"/>
    <w:rsid w:val="00175EDC"/>
    <w:rsid w:val="001760C3"/>
    <w:rsid w:val="001760F0"/>
    <w:rsid w:val="0017612E"/>
    <w:rsid w:val="00176264"/>
    <w:rsid w:val="00176396"/>
    <w:rsid w:val="001765A5"/>
    <w:rsid w:val="00176680"/>
    <w:rsid w:val="001766BD"/>
    <w:rsid w:val="00176742"/>
    <w:rsid w:val="001768B1"/>
    <w:rsid w:val="00176CA6"/>
    <w:rsid w:val="00176EF5"/>
    <w:rsid w:val="0017726F"/>
    <w:rsid w:val="001772B7"/>
    <w:rsid w:val="00177836"/>
    <w:rsid w:val="00177B30"/>
    <w:rsid w:val="00177F53"/>
    <w:rsid w:val="0018016D"/>
    <w:rsid w:val="00180659"/>
    <w:rsid w:val="0018076F"/>
    <w:rsid w:val="00180835"/>
    <w:rsid w:val="00180AB2"/>
    <w:rsid w:val="00180ABC"/>
    <w:rsid w:val="00180D2F"/>
    <w:rsid w:val="00180E26"/>
    <w:rsid w:val="00180F70"/>
    <w:rsid w:val="00181292"/>
    <w:rsid w:val="00181327"/>
    <w:rsid w:val="001814DF"/>
    <w:rsid w:val="00181537"/>
    <w:rsid w:val="001815C6"/>
    <w:rsid w:val="001816EA"/>
    <w:rsid w:val="001818D0"/>
    <w:rsid w:val="00181A0A"/>
    <w:rsid w:val="00181BA4"/>
    <w:rsid w:val="00181BA7"/>
    <w:rsid w:val="00181BC3"/>
    <w:rsid w:val="00181C15"/>
    <w:rsid w:val="00181C58"/>
    <w:rsid w:val="00181C93"/>
    <w:rsid w:val="0018200C"/>
    <w:rsid w:val="001820A3"/>
    <w:rsid w:val="00182479"/>
    <w:rsid w:val="00182542"/>
    <w:rsid w:val="00182572"/>
    <w:rsid w:val="001829CD"/>
    <w:rsid w:val="00182AA6"/>
    <w:rsid w:val="00182AD9"/>
    <w:rsid w:val="00182B8F"/>
    <w:rsid w:val="00182E18"/>
    <w:rsid w:val="00182E3D"/>
    <w:rsid w:val="001830A3"/>
    <w:rsid w:val="0018329D"/>
    <w:rsid w:val="001832FB"/>
    <w:rsid w:val="0018340F"/>
    <w:rsid w:val="0018341E"/>
    <w:rsid w:val="00183694"/>
    <w:rsid w:val="00183724"/>
    <w:rsid w:val="00183748"/>
    <w:rsid w:val="00183769"/>
    <w:rsid w:val="00183ED7"/>
    <w:rsid w:val="00183F94"/>
    <w:rsid w:val="0018411C"/>
    <w:rsid w:val="0018414F"/>
    <w:rsid w:val="001843D0"/>
    <w:rsid w:val="001843FC"/>
    <w:rsid w:val="00184566"/>
    <w:rsid w:val="0018460E"/>
    <w:rsid w:val="00184632"/>
    <w:rsid w:val="0018472B"/>
    <w:rsid w:val="0018489C"/>
    <w:rsid w:val="00184A00"/>
    <w:rsid w:val="00184A71"/>
    <w:rsid w:val="00184ACE"/>
    <w:rsid w:val="00184BDE"/>
    <w:rsid w:val="00184DF1"/>
    <w:rsid w:val="00185B86"/>
    <w:rsid w:val="00185C17"/>
    <w:rsid w:val="00185D40"/>
    <w:rsid w:val="00186108"/>
    <w:rsid w:val="0018615E"/>
    <w:rsid w:val="00186180"/>
    <w:rsid w:val="0018639D"/>
    <w:rsid w:val="001863E0"/>
    <w:rsid w:val="00186427"/>
    <w:rsid w:val="0018648E"/>
    <w:rsid w:val="001864EA"/>
    <w:rsid w:val="001866C1"/>
    <w:rsid w:val="001867F9"/>
    <w:rsid w:val="001869A5"/>
    <w:rsid w:val="00186AF7"/>
    <w:rsid w:val="00186FE4"/>
    <w:rsid w:val="00187466"/>
    <w:rsid w:val="001875BC"/>
    <w:rsid w:val="001876C5"/>
    <w:rsid w:val="001877B0"/>
    <w:rsid w:val="00187801"/>
    <w:rsid w:val="001878AC"/>
    <w:rsid w:val="00187A17"/>
    <w:rsid w:val="00187B0C"/>
    <w:rsid w:val="00187B26"/>
    <w:rsid w:val="00190033"/>
    <w:rsid w:val="00190545"/>
    <w:rsid w:val="001905C2"/>
    <w:rsid w:val="00190717"/>
    <w:rsid w:val="00190736"/>
    <w:rsid w:val="001908D5"/>
    <w:rsid w:val="00190A3A"/>
    <w:rsid w:val="00190CE8"/>
    <w:rsid w:val="001912DE"/>
    <w:rsid w:val="00191653"/>
    <w:rsid w:val="00191654"/>
    <w:rsid w:val="00191789"/>
    <w:rsid w:val="00191792"/>
    <w:rsid w:val="0019192E"/>
    <w:rsid w:val="001919DD"/>
    <w:rsid w:val="00191B9C"/>
    <w:rsid w:val="00191BB6"/>
    <w:rsid w:val="00191CD8"/>
    <w:rsid w:val="00192101"/>
    <w:rsid w:val="001929C6"/>
    <w:rsid w:val="00192CCC"/>
    <w:rsid w:val="00192F2D"/>
    <w:rsid w:val="0019327E"/>
    <w:rsid w:val="001932AE"/>
    <w:rsid w:val="00193401"/>
    <w:rsid w:val="001934B1"/>
    <w:rsid w:val="001936C2"/>
    <w:rsid w:val="001938A8"/>
    <w:rsid w:val="00193AD5"/>
    <w:rsid w:val="00193B8A"/>
    <w:rsid w:val="00193BCF"/>
    <w:rsid w:val="00193C17"/>
    <w:rsid w:val="00193E8F"/>
    <w:rsid w:val="001940C8"/>
    <w:rsid w:val="00194315"/>
    <w:rsid w:val="0019450E"/>
    <w:rsid w:val="00194556"/>
    <w:rsid w:val="00194637"/>
    <w:rsid w:val="00194867"/>
    <w:rsid w:val="00194B73"/>
    <w:rsid w:val="00194CDE"/>
    <w:rsid w:val="00194F1C"/>
    <w:rsid w:val="00194FCB"/>
    <w:rsid w:val="00195479"/>
    <w:rsid w:val="00195625"/>
    <w:rsid w:val="00195800"/>
    <w:rsid w:val="00195B6C"/>
    <w:rsid w:val="00195E7E"/>
    <w:rsid w:val="00195E8E"/>
    <w:rsid w:val="00195F70"/>
    <w:rsid w:val="0019615B"/>
    <w:rsid w:val="0019627A"/>
    <w:rsid w:val="00196449"/>
    <w:rsid w:val="001969D9"/>
    <w:rsid w:val="00196B61"/>
    <w:rsid w:val="00196CFB"/>
    <w:rsid w:val="00196FB6"/>
    <w:rsid w:val="00196FCC"/>
    <w:rsid w:val="0019705B"/>
    <w:rsid w:val="001971E5"/>
    <w:rsid w:val="001973A5"/>
    <w:rsid w:val="001973D6"/>
    <w:rsid w:val="0019756D"/>
    <w:rsid w:val="00197575"/>
    <w:rsid w:val="001976A3"/>
    <w:rsid w:val="0019789C"/>
    <w:rsid w:val="00197DE4"/>
    <w:rsid w:val="00197F92"/>
    <w:rsid w:val="001A0222"/>
    <w:rsid w:val="001A04C0"/>
    <w:rsid w:val="001A0705"/>
    <w:rsid w:val="001A0737"/>
    <w:rsid w:val="001A0804"/>
    <w:rsid w:val="001A08D7"/>
    <w:rsid w:val="001A0B19"/>
    <w:rsid w:val="001A0B44"/>
    <w:rsid w:val="001A0B4E"/>
    <w:rsid w:val="001A0BEF"/>
    <w:rsid w:val="001A0F39"/>
    <w:rsid w:val="001A12B3"/>
    <w:rsid w:val="001A14C8"/>
    <w:rsid w:val="001A159C"/>
    <w:rsid w:val="001A17C4"/>
    <w:rsid w:val="001A199E"/>
    <w:rsid w:val="001A1D47"/>
    <w:rsid w:val="001A1D81"/>
    <w:rsid w:val="001A21EA"/>
    <w:rsid w:val="001A224B"/>
    <w:rsid w:val="001A2326"/>
    <w:rsid w:val="001A23B2"/>
    <w:rsid w:val="001A25EB"/>
    <w:rsid w:val="001A2694"/>
    <w:rsid w:val="001A28C6"/>
    <w:rsid w:val="001A28D3"/>
    <w:rsid w:val="001A2C93"/>
    <w:rsid w:val="001A2D39"/>
    <w:rsid w:val="001A32F9"/>
    <w:rsid w:val="001A364B"/>
    <w:rsid w:val="001A3694"/>
    <w:rsid w:val="001A36F8"/>
    <w:rsid w:val="001A39CD"/>
    <w:rsid w:val="001A3A61"/>
    <w:rsid w:val="001A3AC9"/>
    <w:rsid w:val="001A3B3E"/>
    <w:rsid w:val="001A3CC8"/>
    <w:rsid w:val="001A4046"/>
    <w:rsid w:val="001A429C"/>
    <w:rsid w:val="001A45A8"/>
    <w:rsid w:val="001A4604"/>
    <w:rsid w:val="001A46B7"/>
    <w:rsid w:val="001A46DD"/>
    <w:rsid w:val="001A4800"/>
    <w:rsid w:val="001A4924"/>
    <w:rsid w:val="001A4A19"/>
    <w:rsid w:val="001A5389"/>
    <w:rsid w:val="001A55CB"/>
    <w:rsid w:val="001A58CD"/>
    <w:rsid w:val="001A5B69"/>
    <w:rsid w:val="001A5F19"/>
    <w:rsid w:val="001A5F81"/>
    <w:rsid w:val="001A67F9"/>
    <w:rsid w:val="001A6A1C"/>
    <w:rsid w:val="001A6C60"/>
    <w:rsid w:val="001A6DA5"/>
    <w:rsid w:val="001A734A"/>
    <w:rsid w:val="001A74D5"/>
    <w:rsid w:val="001A7588"/>
    <w:rsid w:val="001A7B31"/>
    <w:rsid w:val="001A7B4B"/>
    <w:rsid w:val="001A7E14"/>
    <w:rsid w:val="001B02A6"/>
    <w:rsid w:val="001B0A91"/>
    <w:rsid w:val="001B0AA9"/>
    <w:rsid w:val="001B0C93"/>
    <w:rsid w:val="001B0ED9"/>
    <w:rsid w:val="001B1541"/>
    <w:rsid w:val="001B160E"/>
    <w:rsid w:val="001B1785"/>
    <w:rsid w:val="001B18EF"/>
    <w:rsid w:val="001B19DE"/>
    <w:rsid w:val="001B1ABD"/>
    <w:rsid w:val="001B1CB6"/>
    <w:rsid w:val="001B1D0D"/>
    <w:rsid w:val="001B1E2E"/>
    <w:rsid w:val="001B1FCE"/>
    <w:rsid w:val="001B2A8B"/>
    <w:rsid w:val="001B2B18"/>
    <w:rsid w:val="001B2D33"/>
    <w:rsid w:val="001B2D86"/>
    <w:rsid w:val="001B2FA1"/>
    <w:rsid w:val="001B32F8"/>
    <w:rsid w:val="001B36A5"/>
    <w:rsid w:val="001B3780"/>
    <w:rsid w:val="001B3A24"/>
    <w:rsid w:val="001B3E88"/>
    <w:rsid w:val="001B4715"/>
    <w:rsid w:val="001B487A"/>
    <w:rsid w:val="001B4C78"/>
    <w:rsid w:val="001B4ED9"/>
    <w:rsid w:val="001B519D"/>
    <w:rsid w:val="001B57EB"/>
    <w:rsid w:val="001B5881"/>
    <w:rsid w:val="001B5984"/>
    <w:rsid w:val="001B5A5C"/>
    <w:rsid w:val="001B5E0A"/>
    <w:rsid w:val="001B5F2D"/>
    <w:rsid w:val="001B61F6"/>
    <w:rsid w:val="001B61FB"/>
    <w:rsid w:val="001B632C"/>
    <w:rsid w:val="001B6566"/>
    <w:rsid w:val="001B66BE"/>
    <w:rsid w:val="001B685E"/>
    <w:rsid w:val="001B6930"/>
    <w:rsid w:val="001B6B77"/>
    <w:rsid w:val="001B6C93"/>
    <w:rsid w:val="001B6DBD"/>
    <w:rsid w:val="001B6F8B"/>
    <w:rsid w:val="001B6FB4"/>
    <w:rsid w:val="001B71DA"/>
    <w:rsid w:val="001B7385"/>
    <w:rsid w:val="001B73D8"/>
    <w:rsid w:val="001B7832"/>
    <w:rsid w:val="001B7A35"/>
    <w:rsid w:val="001B7BD4"/>
    <w:rsid w:val="001B7EAF"/>
    <w:rsid w:val="001C01E1"/>
    <w:rsid w:val="001C03CF"/>
    <w:rsid w:val="001C0415"/>
    <w:rsid w:val="001C0585"/>
    <w:rsid w:val="001C08B6"/>
    <w:rsid w:val="001C0936"/>
    <w:rsid w:val="001C0BF8"/>
    <w:rsid w:val="001C0CBF"/>
    <w:rsid w:val="001C0D9B"/>
    <w:rsid w:val="001C10B5"/>
    <w:rsid w:val="001C1431"/>
    <w:rsid w:val="001C14AA"/>
    <w:rsid w:val="001C1913"/>
    <w:rsid w:val="001C19E0"/>
    <w:rsid w:val="001C1A10"/>
    <w:rsid w:val="001C1CFC"/>
    <w:rsid w:val="001C1E58"/>
    <w:rsid w:val="001C2122"/>
    <w:rsid w:val="001C21F0"/>
    <w:rsid w:val="001C245A"/>
    <w:rsid w:val="001C2549"/>
    <w:rsid w:val="001C2693"/>
    <w:rsid w:val="001C299F"/>
    <w:rsid w:val="001C2D6C"/>
    <w:rsid w:val="001C331C"/>
    <w:rsid w:val="001C3653"/>
    <w:rsid w:val="001C36F2"/>
    <w:rsid w:val="001C384F"/>
    <w:rsid w:val="001C3B12"/>
    <w:rsid w:val="001C3ECD"/>
    <w:rsid w:val="001C3F08"/>
    <w:rsid w:val="001C424D"/>
    <w:rsid w:val="001C4518"/>
    <w:rsid w:val="001C48A6"/>
    <w:rsid w:val="001C48F6"/>
    <w:rsid w:val="001C49CA"/>
    <w:rsid w:val="001C4B41"/>
    <w:rsid w:val="001C4C79"/>
    <w:rsid w:val="001C4D1E"/>
    <w:rsid w:val="001C4EAD"/>
    <w:rsid w:val="001C4F74"/>
    <w:rsid w:val="001C4FC4"/>
    <w:rsid w:val="001C50A9"/>
    <w:rsid w:val="001C5184"/>
    <w:rsid w:val="001C54A9"/>
    <w:rsid w:val="001C58B9"/>
    <w:rsid w:val="001C58BE"/>
    <w:rsid w:val="001C5A7B"/>
    <w:rsid w:val="001C5B15"/>
    <w:rsid w:val="001C5F9E"/>
    <w:rsid w:val="001C62E0"/>
    <w:rsid w:val="001C64F8"/>
    <w:rsid w:val="001C65AA"/>
    <w:rsid w:val="001C670F"/>
    <w:rsid w:val="001C6A1C"/>
    <w:rsid w:val="001C6BF8"/>
    <w:rsid w:val="001C704B"/>
    <w:rsid w:val="001C71DF"/>
    <w:rsid w:val="001C731E"/>
    <w:rsid w:val="001C75BE"/>
    <w:rsid w:val="001C7676"/>
    <w:rsid w:val="001C769E"/>
    <w:rsid w:val="001C7772"/>
    <w:rsid w:val="001C7B11"/>
    <w:rsid w:val="001C7B90"/>
    <w:rsid w:val="001C7C0E"/>
    <w:rsid w:val="001C7DA7"/>
    <w:rsid w:val="001C7E33"/>
    <w:rsid w:val="001C7E64"/>
    <w:rsid w:val="001C7F34"/>
    <w:rsid w:val="001C7F8B"/>
    <w:rsid w:val="001C7F9B"/>
    <w:rsid w:val="001D0134"/>
    <w:rsid w:val="001D0215"/>
    <w:rsid w:val="001D0226"/>
    <w:rsid w:val="001D0327"/>
    <w:rsid w:val="001D0347"/>
    <w:rsid w:val="001D041E"/>
    <w:rsid w:val="001D044B"/>
    <w:rsid w:val="001D04D9"/>
    <w:rsid w:val="001D0903"/>
    <w:rsid w:val="001D0A91"/>
    <w:rsid w:val="001D0B02"/>
    <w:rsid w:val="001D0E11"/>
    <w:rsid w:val="001D11A2"/>
    <w:rsid w:val="001D14AC"/>
    <w:rsid w:val="001D157D"/>
    <w:rsid w:val="001D16AC"/>
    <w:rsid w:val="001D1AEC"/>
    <w:rsid w:val="001D1B9F"/>
    <w:rsid w:val="001D1D3C"/>
    <w:rsid w:val="001D1DAC"/>
    <w:rsid w:val="001D1DB9"/>
    <w:rsid w:val="001D1DDC"/>
    <w:rsid w:val="001D1E6C"/>
    <w:rsid w:val="001D1EA2"/>
    <w:rsid w:val="001D2E20"/>
    <w:rsid w:val="001D2E73"/>
    <w:rsid w:val="001D31AD"/>
    <w:rsid w:val="001D31F2"/>
    <w:rsid w:val="001D3323"/>
    <w:rsid w:val="001D355D"/>
    <w:rsid w:val="001D3581"/>
    <w:rsid w:val="001D3746"/>
    <w:rsid w:val="001D3A3C"/>
    <w:rsid w:val="001D3AEA"/>
    <w:rsid w:val="001D3B50"/>
    <w:rsid w:val="001D3BA8"/>
    <w:rsid w:val="001D3BF4"/>
    <w:rsid w:val="001D3F10"/>
    <w:rsid w:val="001D3FB5"/>
    <w:rsid w:val="001D4099"/>
    <w:rsid w:val="001D437F"/>
    <w:rsid w:val="001D447E"/>
    <w:rsid w:val="001D4721"/>
    <w:rsid w:val="001D475D"/>
    <w:rsid w:val="001D4BF8"/>
    <w:rsid w:val="001D4DEC"/>
    <w:rsid w:val="001D532C"/>
    <w:rsid w:val="001D535B"/>
    <w:rsid w:val="001D5881"/>
    <w:rsid w:val="001D5A2A"/>
    <w:rsid w:val="001D5A77"/>
    <w:rsid w:val="001D5BC9"/>
    <w:rsid w:val="001D5CB6"/>
    <w:rsid w:val="001D6528"/>
    <w:rsid w:val="001D6786"/>
    <w:rsid w:val="001D699D"/>
    <w:rsid w:val="001D6A19"/>
    <w:rsid w:val="001D6B67"/>
    <w:rsid w:val="001D70A5"/>
    <w:rsid w:val="001D7456"/>
    <w:rsid w:val="001D76DC"/>
    <w:rsid w:val="001D7787"/>
    <w:rsid w:val="001D789C"/>
    <w:rsid w:val="001D7B88"/>
    <w:rsid w:val="001D7BB4"/>
    <w:rsid w:val="001E0056"/>
    <w:rsid w:val="001E045A"/>
    <w:rsid w:val="001E04FC"/>
    <w:rsid w:val="001E0796"/>
    <w:rsid w:val="001E083C"/>
    <w:rsid w:val="001E0A0D"/>
    <w:rsid w:val="001E0A7B"/>
    <w:rsid w:val="001E0CA9"/>
    <w:rsid w:val="001E1090"/>
    <w:rsid w:val="001E1342"/>
    <w:rsid w:val="001E1391"/>
    <w:rsid w:val="001E13B5"/>
    <w:rsid w:val="001E15B7"/>
    <w:rsid w:val="001E1643"/>
    <w:rsid w:val="001E169E"/>
    <w:rsid w:val="001E1845"/>
    <w:rsid w:val="001E18EC"/>
    <w:rsid w:val="001E1984"/>
    <w:rsid w:val="001E1A2A"/>
    <w:rsid w:val="001E1FF1"/>
    <w:rsid w:val="001E20AC"/>
    <w:rsid w:val="001E264F"/>
    <w:rsid w:val="001E29EF"/>
    <w:rsid w:val="001E2AA5"/>
    <w:rsid w:val="001E2CC8"/>
    <w:rsid w:val="001E2F28"/>
    <w:rsid w:val="001E3521"/>
    <w:rsid w:val="001E35EC"/>
    <w:rsid w:val="001E363C"/>
    <w:rsid w:val="001E382E"/>
    <w:rsid w:val="001E398B"/>
    <w:rsid w:val="001E3B17"/>
    <w:rsid w:val="001E3B5C"/>
    <w:rsid w:val="001E3CFF"/>
    <w:rsid w:val="001E3D54"/>
    <w:rsid w:val="001E3EA7"/>
    <w:rsid w:val="001E42C2"/>
    <w:rsid w:val="001E42F9"/>
    <w:rsid w:val="001E44B5"/>
    <w:rsid w:val="001E44DD"/>
    <w:rsid w:val="001E4685"/>
    <w:rsid w:val="001E49C1"/>
    <w:rsid w:val="001E4F85"/>
    <w:rsid w:val="001E5160"/>
    <w:rsid w:val="001E53E2"/>
    <w:rsid w:val="001E55BC"/>
    <w:rsid w:val="001E566C"/>
    <w:rsid w:val="001E5693"/>
    <w:rsid w:val="001E58B1"/>
    <w:rsid w:val="001E58D9"/>
    <w:rsid w:val="001E5E3D"/>
    <w:rsid w:val="001E6138"/>
    <w:rsid w:val="001E61BE"/>
    <w:rsid w:val="001E6262"/>
    <w:rsid w:val="001E62F3"/>
    <w:rsid w:val="001E68BE"/>
    <w:rsid w:val="001E6AFC"/>
    <w:rsid w:val="001E6B5B"/>
    <w:rsid w:val="001E6E2C"/>
    <w:rsid w:val="001E6E56"/>
    <w:rsid w:val="001E72D5"/>
    <w:rsid w:val="001E743E"/>
    <w:rsid w:val="001E784B"/>
    <w:rsid w:val="001E7EA3"/>
    <w:rsid w:val="001F00AE"/>
    <w:rsid w:val="001F01CF"/>
    <w:rsid w:val="001F052C"/>
    <w:rsid w:val="001F08A7"/>
    <w:rsid w:val="001F09E9"/>
    <w:rsid w:val="001F09EA"/>
    <w:rsid w:val="001F0EEA"/>
    <w:rsid w:val="001F0FFB"/>
    <w:rsid w:val="001F106F"/>
    <w:rsid w:val="001F13E5"/>
    <w:rsid w:val="001F1623"/>
    <w:rsid w:val="001F1820"/>
    <w:rsid w:val="001F196A"/>
    <w:rsid w:val="001F1B23"/>
    <w:rsid w:val="001F1B71"/>
    <w:rsid w:val="001F1F0E"/>
    <w:rsid w:val="001F25F9"/>
    <w:rsid w:val="001F2AEF"/>
    <w:rsid w:val="001F2F30"/>
    <w:rsid w:val="001F3221"/>
    <w:rsid w:val="001F3460"/>
    <w:rsid w:val="001F36D9"/>
    <w:rsid w:val="001F3834"/>
    <w:rsid w:val="001F391E"/>
    <w:rsid w:val="001F3920"/>
    <w:rsid w:val="001F427C"/>
    <w:rsid w:val="001F444C"/>
    <w:rsid w:val="001F457B"/>
    <w:rsid w:val="001F458F"/>
    <w:rsid w:val="001F4CC9"/>
    <w:rsid w:val="001F500F"/>
    <w:rsid w:val="001F5676"/>
    <w:rsid w:val="001F572C"/>
    <w:rsid w:val="001F5946"/>
    <w:rsid w:val="001F5B05"/>
    <w:rsid w:val="001F5BAF"/>
    <w:rsid w:val="001F5D22"/>
    <w:rsid w:val="001F5E3A"/>
    <w:rsid w:val="001F600F"/>
    <w:rsid w:val="001F60B7"/>
    <w:rsid w:val="001F62E1"/>
    <w:rsid w:val="001F679F"/>
    <w:rsid w:val="001F6DA1"/>
    <w:rsid w:val="001F7721"/>
    <w:rsid w:val="001F77FD"/>
    <w:rsid w:val="001F786E"/>
    <w:rsid w:val="001F7C4B"/>
    <w:rsid w:val="001F7DFE"/>
    <w:rsid w:val="001F7E9C"/>
    <w:rsid w:val="001F7F1E"/>
    <w:rsid w:val="00200475"/>
    <w:rsid w:val="002004D5"/>
    <w:rsid w:val="00200532"/>
    <w:rsid w:val="00200557"/>
    <w:rsid w:val="00200687"/>
    <w:rsid w:val="002006D6"/>
    <w:rsid w:val="00200ACA"/>
    <w:rsid w:val="00200CD6"/>
    <w:rsid w:val="00200EB1"/>
    <w:rsid w:val="00200EC9"/>
    <w:rsid w:val="00200EFD"/>
    <w:rsid w:val="0020189E"/>
    <w:rsid w:val="00201AF7"/>
    <w:rsid w:val="00201B4F"/>
    <w:rsid w:val="00201C94"/>
    <w:rsid w:val="00201D29"/>
    <w:rsid w:val="00201DD9"/>
    <w:rsid w:val="00202052"/>
    <w:rsid w:val="00202060"/>
    <w:rsid w:val="002024F2"/>
    <w:rsid w:val="00202619"/>
    <w:rsid w:val="00202790"/>
    <w:rsid w:val="002029E4"/>
    <w:rsid w:val="00202A46"/>
    <w:rsid w:val="002030A0"/>
    <w:rsid w:val="00203131"/>
    <w:rsid w:val="00203655"/>
    <w:rsid w:val="00203857"/>
    <w:rsid w:val="002038B6"/>
    <w:rsid w:val="0020391F"/>
    <w:rsid w:val="00203A40"/>
    <w:rsid w:val="00203C23"/>
    <w:rsid w:val="00203E75"/>
    <w:rsid w:val="00203F93"/>
    <w:rsid w:val="00204089"/>
    <w:rsid w:val="00204135"/>
    <w:rsid w:val="002043E3"/>
    <w:rsid w:val="002046F6"/>
    <w:rsid w:val="00204731"/>
    <w:rsid w:val="0020478D"/>
    <w:rsid w:val="0020489A"/>
    <w:rsid w:val="00204F6B"/>
    <w:rsid w:val="00205852"/>
    <w:rsid w:val="00205BD1"/>
    <w:rsid w:val="00205BDA"/>
    <w:rsid w:val="00205CD6"/>
    <w:rsid w:val="0020643A"/>
    <w:rsid w:val="002068CA"/>
    <w:rsid w:val="00206998"/>
    <w:rsid w:val="00206A06"/>
    <w:rsid w:val="00206AA8"/>
    <w:rsid w:val="00206D27"/>
    <w:rsid w:val="00206DAB"/>
    <w:rsid w:val="00207241"/>
    <w:rsid w:val="002073AE"/>
    <w:rsid w:val="00207407"/>
    <w:rsid w:val="002074C0"/>
    <w:rsid w:val="002075CD"/>
    <w:rsid w:val="0020776C"/>
    <w:rsid w:val="002077E9"/>
    <w:rsid w:val="00207A58"/>
    <w:rsid w:val="00207AD8"/>
    <w:rsid w:val="00207B10"/>
    <w:rsid w:val="00207B31"/>
    <w:rsid w:val="00207C86"/>
    <w:rsid w:val="00207CEF"/>
    <w:rsid w:val="00207F37"/>
    <w:rsid w:val="002100AC"/>
    <w:rsid w:val="002104F6"/>
    <w:rsid w:val="002105F6"/>
    <w:rsid w:val="00210702"/>
    <w:rsid w:val="00210788"/>
    <w:rsid w:val="002109FF"/>
    <w:rsid w:val="00210C76"/>
    <w:rsid w:val="00210E6B"/>
    <w:rsid w:val="00210FE5"/>
    <w:rsid w:val="002112B3"/>
    <w:rsid w:val="00211434"/>
    <w:rsid w:val="0021164C"/>
    <w:rsid w:val="00211797"/>
    <w:rsid w:val="00211B03"/>
    <w:rsid w:val="00211B14"/>
    <w:rsid w:val="00211C6A"/>
    <w:rsid w:val="00211EFD"/>
    <w:rsid w:val="0021204B"/>
    <w:rsid w:val="00212114"/>
    <w:rsid w:val="002121BA"/>
    <w:rsid w:val="002121D0"/>
    <w:rsid w:val="00212214"/>
    <w:rsid w:val="0021282E"/>
    <w:rsid w:val="002128DA"/>
    <w:rsid w:val="0021293B"/>
    <w:rsid w:val="00212FA6"/>
    <w:rsid w:val="00213074"/>
    <w:rsid w:val="00213297"/>
    <w:rsid w:val="002132C2"/>
    <w:rsid w:val="00213582"/>
    <w:rsid w:val="002135AF"/>
    <w:rsid w:val="002139E5"/>
    <w:rsid w:val="00213AFA"/>
    <w:rsid w:val="00213B9C"/>
    <w:rsid w:val="00213CB1"/>
    <w:rsid w:val="00213E4A"/>
    <w:rsid w:val="00213E81"/>
    <w:rsid w:val="0021410B"/>
    <w:rsid w:val="00214FAA"/>
    <w:rsid w:val="0021514D"/>
    <w:rsid w:val="0021553C"/>
    <w:rsid w:val="00215F49"/>
    <w:rsid w:val="00216163"/>
    <w:rsid w:val="0021661A"/>
    <w:rsid w:val="00216685"/>
    <w:rsid w:val="002168F4"/>
    <w:rsid w:val="0021697A"/>
    <w:rsid w:val="00216A1A"/>
    <w:rsid w:val="00216C5B"/>
    <w:rsid w:val="00216D75"/>
    <w:rsid w:val="00216FFD"/>
    <w:rsid w:val="002173CA"/>
    <w:rsid w:val="002173E3"/>
    <w:rsid w:val="0021743B"/>
    <w:rsid w:val="0021743F"/>
    <w:rsid w:val="00217496"/>
    <w:rsid w:val="00217847"/>
    <w:rsid w:val="00217EFE"/>
    <w:rsid w:val="0022030D"/>
    <w:rsid w:val="0022061E"/>
    <w:rsid w:val="00220649"/>
    <w:rsid w:val="002206BE"/>
    <w:rsid w:val="00220745"/>
    <w:rsid w:val="00220FC6"/>
    <w:rsid w:val="0022123B"/>
    <w:rsid w:val="00221390"/>
    <w:rsid w:val="002213F4"/>
    <w:rsid w:val="0022160B"/>
    <w:rsid w:val="0022168F"/>
    <w:rsid w:val="002216A7"/>
    <w:rsid w:val="00221788"/>
    <w:rsid w:val="00221958"/>
    <w:rsid w:val="00221DBF"/>
    <w:rsid w:val="00221E34"/>
    <w:rsid w:val="002223D9"/>
    <w:rsid w:val="00222421"/>
    <w:rsid w:val="00222623"/>
    <w:rsid w:val="0022273E"/>
    <w:rsid w:val="002229F2"/>
    <w:rsid w:val="00222CC4"/>
    <w:rsid w:val="00222D74"/>
    <w:rsid w:val="00222FAC"/>
    <w:rsid w:val="0022310A"/>
    <w:rsid w:val="002232F6"/>
    <w:rsid w:val="0022333A"/>
    <w:rsid w:val="0022344F"/>
    <w:rsid w:val="0022391E"/>
    <w:rsid w:val="00223C27"/>
    <w:rsid w:val="00223E0D"/>
    <w:rsid w:val="00223ED9"/>
    <w:rsid w:val="00223F37"/>
    <w:rsid w:val="002243CC"/>
    <w:rsid w:val="00224580"/>
    <w:rsid w:val="002245D1"/>
    <w:rsid w:val="00224C87"/>
    <w:rsid w:val="002252B4"/>
    <w:rsid w:val="00225660"/>
    <w:rsid w:val="002256F7"/>
    <w:rsid w:val="00225BEB"/>
    <w:rsid w:val="00225C20"/>
    <w:rsid w:val="00225E6C"/>
    <w:rsid w:val="00225F39"/>
    <w:rsid w:val="0022606D"/>
    <w:rsid w:val="002261B6"/>
    <w:rsid w:val="00226542"/>
    <w:rsid w:val="0022696A"/>
    <w:rsid w:val="00226C1A"/>
    <w:rsid w:val="00226CCE"/>
    <w:rsid w:val="00226D88"/>
    <w:rsid w:val="00226E83"/>
    <w:rsid w:val="002270B4"/>
    <w:rsid w:val="0022739C"/>
    <w:rsid w:val="00227B85"/>
    <w:rsid w:val="00227C5A"/>
    <w:rsid w:val="00227D76"/>
    <w:rsid w:val="00227F66"/>
    <w:rsid w:val="002300E0"/>
    <w:rsid w:val="002300F5"/>
    <w:rsid w:val="002301B7"/>
    <w:rsid w:val="00230303"/>
    <w:rsid w:val="00230459"/>
    <w:rsid w:val="00230598"/>
    <w:rsid w:val="00230BDA"/>
    <w:rsid w:val="00230E79"/>
    <w:rsid w:val="00230E93"/>
    <w:rsid w:val="0023157D"/>
    <w:rsid w:val="0023160F"/>
    <w:rsid w:val="00231810"/>
    <w:rsid w:val="002318E2"/>
    <w:rsid w:val="002319B6"/>
    <w:rsid w:val="00231AEB"/>
    <w:rsid w:val="00231D4B"/>
    <w:rsid w:val="0023205B"/>
    <w:rsid w:val="002320A8"/>
    <w:rsid w:val="00232116"/>
    <w:rsid w:val="00232499"/>
    <w:rsid w:val="0023253D"/>
    <w:rsid w:val="00232807"/>
    <w:rsid w:val="00232BBD"/>
    <w:rsid w:val="00232CF0"/>
    <w:rsid w:val="00232FB1"/>
    <w:rsid w:val="0023315B"/>
    <w:rsid w:val="002331ED"/>
    <w:rsid w:val="002337E0"/>
    <w:rsid w:val="0023389F"/>
    <w:rsid w:val="00233982"/>
    <w:rsid w:val="002339A6"/>
    <w:rsid w:val="002339C2"/>
    <w:rsid w:val="00233CDD"/>
    <w:rsid w:val="00233F2F"/>
    <w:rsid w:val="002342FF"/>
    <w:rsid w:val="00234671"/>
    <w:rsid w:val="002351AB"/>
    <w:rsid w:val="00235208"/>
    <w:rsid w:val="002353D1"/>
    <w:rsid w:val="00235805"/>
    <w:rsid w:val="00235987"/>
    <w:rsid w:val="00235A77"/>
    <w:rsid w:val="00235AC4"/>
    <w:rsid w:val="00235ADF"/>
    <w:rsid w:val="00235E08"/>
    <w:rsid w:val="00235ED5"/>
    <w:rsid w:val="002364E5"/>
    <w:rsid w:val="002366D2"/>
    <w:rsid w:val="00236871"/>
    <w:rsid w:val="0023693C"/>
    <w:rsid w:val="002369F2"/>
    <w:rsid w:val="00236D18"/>
    <w:rsid w:val="00236DC6"/>
    <w:rsid w:val="00236E14"/>
    <w:rsid w:val="002371FF"/>
    <w:rsid w:val="00237224"/>
    <w:rsid w:val="0023722B"/>
    <w:rsid w:val="002375B3"/>
    <w:rsid w:val="00237639"/>
    <w:rsid w:val="00237710"/>
    <w:rsid w:val="00237B9B"/>
    <w:rsid w:val="00240358"/>
    <w:rsid w:val="0024038A"/>
    <w:rsid w:val="00240879"/>
    <w:rsid w:val="00240B0F"/>
    <w:rsid w:val="00240B98"/>
    <w:rsid w:val="00241279"/>
    <w:rsid w:val="00241304"/>
    <w:rsid w:val="002417CE"/>
    <w:rsid w:val="002419B9"/>
    <w:rsid w:val="002419D4"/>
    <w:rsid w:val="0024206B"/>
    <w:rsid w:val="002425C4"/>
    <w:rsid w:val="00242961"/>
    <w:rsid w:val="00242978"/>
    <w:rsid w:val="00242C4B"/>
    <w:rsid w:val="00242D81"/>
    <w:rsid w:val="00243093"/>
    <w:rsid w:val="00243383"/>
    <w:rsid w:val="0024419F"/>
    <w:rsid w:val="002441F0"/>
    <w:rsid w:val="00244451"/>
    <w:rsid w:val="0024460A"/>
    <w:rsid w:val="0024476F"/>
    <w:rsid w:val="002447AD"/>
    <w:rsid w:val="002448C0"/>
    <w:rsid w:val="00244938"/>
    <w:rsid w:val="00244AAC"/>
    <w:rsid w:val="00244BBF"/>
    <w:rsid w:val="00245172"/>
    <w:rsid w:val="0024521C"/>
    <w:rsid w:val="0024540E"/>
    <w:rsid w:val="0024558F"/>
    <w:rsid w:val="002456F8"/>
    <w:rsid w:val="002457F9"/>
    <w:rsid w:val="00245893"/>
    <w:rsid w:val="0024597D"/>
    <w:rsid w:val="00245B29"/>
    <w:rsid w:val="00245BA9"/>
    <w:rsid w:val="00245C79"/>
    <w:rsid w:val="00245C8D"/>
    <w:rsid w:val="00245D25"/>
    <w:rsid w:val="00246118"/>
    <w:rsid w:val="002461AE"/>
    <w:rsid w:val="002461E2"/>
    <w:rsid w:val="002462D1"/>
    <w:rsid w:val="002463BF"/>
    <w:rsid w:val="00246667"/>
    <w:rsid w:val="002467D4"/>
    <w:rsid w:val="002469AF"/>
    <w:rsid w:val="00246ADC"/>
    <w:rsid w:val="00246BF0"/>
    <w:rsid w:val="00246DCC"/>
    <w:rsid w:val="00246E42"/>
    <w:rsid w:val="00246F88"/>
    <w:rsid w:val="002472A3"/>
    <w:rsid w:val="0024758C"/>
    <w:rsid w:val="002475E4"/>
    <w:rsid w:val="00247675"/>
    <w:rsid w:val="002478B8"/>
    <w:rsid w:val="002478E9"/>
    <w:rsid w:val="00247C56"/>
    <w:rsid w:val="00247E31"/>
    <w:rsid w:val="00250027"/>
    <w:rsid w:val="00250052"/>
    <w:rsid w:val="0025016B"/>
    <w:rsid w:val="002502EB"/>
    <w:rsid w:val="0025037F"/>
    <w:rsid w:val="00250459"/>
    <w:rsid w:val="00250507"/>
    <w:rsid w:val="00250665"/>
    <w:rsid w:val="002508DC"/>
    <w:rsid w:val="00250A4B"/>
    <w:rsid w:val="00250BC3"/>
    <w:rsid w:val="00250EAE"/>
    <w:rsid w:val="00251032"/>
    <w:rsid w:val="002510CA"/>
    <w:rsid w:val="002513A9"/>
    <w:rsid w:val="0025156A"/>
    <w:rsid w:val="00251922"/>
    <w:rsid w:val="00251BA7"/>
    <w:rsid w:val="00251BE6"/>
    <w:rsid w:val="00251C25"/>
    <w:rsid w:val="002521DB"/>
    <w:rsid w:val="00252349"/>
    <w:rsid w:val="002524F4"/>
    <w:rsid w:val="00252566"/>
    <w:rsid w:val="00252636"/>
    <w:rsid w:val="002526E3"/>
    <w:rsid w:val="002528DB"/>
    <w:rsid w:val="00252E7C"/>
    <w:rsid w:val="00252EE8"/>
    <w:rsid w:val="00252F58"/>
    <w:rsid w:val="00252F85"/>
    <w:rsid w:val="002531F4"/>
    <w:rsid w:val="00253928"/>
    <w:rsid w:val="00253948"/>
    <w:rsid w:val="002542A5"/>
    <w:rsid w:val="00254613"/>
    <w:rsid w:val="002547A9"/>
    <w:rsid w:val="002547DE"/>
    <w:rsid w:val="0025488A"/>
    <w:rsid w:val="00254956"/>
    <w:rsid w:val="00254B32"/>
    <w:rsid w:val="00254B3C"/>
    <w:rsid w:val="00254CFF"/>
    <w:rsid w:val="00254D09"/>
    <w:rsid w:val="00254F0C"/>
    <w:rsid w:val="00255291"/>
    <w:rsid w:val="0025556D"/>
    <w:rsid w:val="00255ACE"/>
    <w:rsid w:val="00255BC4"/>
    <w:rsid w:val="00255EEB"/>
    <w:rsid w:val="00256057"/>
    <w:rsid w:val="002560FC"/>
    <w:rsid w:val="002561B9"/>
    <w:rsid w:val="00256204"/>
    <w:rsid w:val="0025664B"/>
    <w:rsid w:val="00256693"/>
    <w:rsid w:val="00256802"/>
    <w:rsid w:val="00256A04"/>
    <w:rsid w:val="00256A78"/>
    <w:rsid w:val="00256AAE"/>
    <w:rsid w:val="00256C88"/>
    <w:rsid w:val="00256FC3"/>
    <w:rsid w:val="00256FF9"/>
    <w:rsid w:val="00257E3D"/>
    <w:rsid w:val="00260455"/>
    <w:rsid w:val="002606DD"/>
    <w:rsid w:val="00260734"/>
    <w:rsid w:val="002609CD"/>
    <w:rsid w:val="00260A27"/>
    <w:rsid w:val="00260A9D"/>
    <w:rsid w:val="00260B63"/>
    <w:rsid w:val="00260BAD"/>
    <w:rsid w:val="00260CE7"/>
    <w:rsid w:val="00260D78"/>
    <w:rsid w:val="00260E50"/>
    <w:rsid w:val="0026101D"/>
    <w:rsid w:val="00261048"/>
    <w:rsid w:val="00261121"/>
    <w:rsid w:val="00261AE0"/>
    <w:rsid w:val="00261C67"/>
    <w:rsid w:val="002621E8"/>
    <w:rsid w:val="00262637"/>
    <w:rsid w:val="00262714"/>
    <w:rsid w:val="0026285C"/>
    <w:rsid w:val="00262AEA"/>
    <w:rsid w:val="00262C88"/>
    <w:rsid w:val="00262C8F"/>
    <w:rsid w:val="00262F2F"/>
    <w:rsid w:val="0026317C"/>
    <w:rsid w:val="0026324C"/>
    <w:rsid w:val="0026326B"/>
    <w:rsid w:val="002635C8"/>
    <w:rsid w:val="0026364A"/>
    <w:rsid w:val="00263874"/>
    <w:rsid w:val="0026388D"/>
    <w:rsid w:val="0026398C"/>
    <w:rsid w:val="00263B50"/>
    <w:rsid w:val="00263D30"/>
    <w:rsid w:val="00263DD5"/>
    <w:rsid w:val="00263F15"/>
    <w:rsid w:val="00264023"/>
    <w:rsid w:val="00264250"/>
    <w:rsid w:val="00264348"/>
    <w:rsid w:val="00264438"/>
    <w:rsid w:val="002645E8"/>
    <w:rsid w:val="002648B1"/>
    <w:rsid w:val="002648CF"/>
    <w:rsid w:val="00264C62"/>
    <w:rsid w:val="00264DF6"/>
    <w:rsid w:val="00264E8F"/>
    <w:rsid w:val="00264EE9"/>
    <w:rsid w:val="00265406"/>
    <w:rsid w:val="00265684"/>
    <w:rsid w:val="002656AF"/>
    <w:rsid w:val="002656FA"/>
    <w:rsid w:val="00265C19"/>
    <w:rsid w:val="00265E40"/>
    <w:rsid w:val="00265E9B"/>
    <w:rsid w:val="00266054"/>
    <w:rsid w:val="00266239"/>
    <w:rsid w:val="00266789"/>
    <w:rsid w:val="00266AF7"/>
    <w:rsid w:val="00266EAA"/>
    <w:rsid w:val="0026715D"/>
    <w:rsid w:val="002675C9"/>
    <w:rsid w:val="0026782C"/>
    <w:rsid w:val="00267AE1"/>
    <w:rsid w:val="00267F0D"/>
    <w:rsid w:val="002700B7"/>
    <w:rsid w:val="002701AC"/>
    <w:rsid w:val="00270324"/>
    <w:rsid w:val="0027061D"/>
    <w:rsid w:val="002706E7"/>
    <w:rsid w:val="0027095E"/>
    <w:rsid w:val="00270ADD"/>
    <w:rsid w:val="00270E2F"/>
    <w:rsid w:val="00271180"/>
    <w:rsid w:val="00271268"/>
    <w:rsid w:val="00271336"/>
    <w:rsid w:val="002713DF"/>
    <w:rsid w:val="002718C2"/>
    <w:rsid w:val="00271C75"/>
    <w:rsid w:val="00271E27"/>
    <w:rsid w:val="00271EBD"/>
    <w:rsid w:val="00271FA5"/>
    <w:rsid w:val="00272176"/>
    <w:rsid w:val="002721E0"/>
    <w:rsid w:val="0027259E"/>
    <w:rsid w:val="00272826"/>
    <w:rsid w:val="00272C3F"/>
    <w:rsid w:val="002733B6"/>
    <w:rsid w:val="002741BF"/>
    <w:rsid w:val="002741D7"/>
    <w:rsid w:val="002746F1"/>
    <w:rsid w:val="0027482C"/>
    <w:rsid w:val="00274A7C"/>
    <w:rsid w:val="00274CD0"/>
    <w:rsid w:val="00274FBC"/>
    <w:rsid w:val="00274FEA"/>
    <w:rsid w:val="002750AA"/>
    <w:rsid w:val="002750D5"/>
    <w:rsid w:val="002750E3"/>
    <w:rsid w:val="002750EB"/>
    <w:rsid w:val="00275218"/>
    <w:rsid w:val="0027546F"/>
    <w:rsid w:val="00275886"/>
    <w:rsid w:val="002759EB"/>
    <w:rsid w:val="00275C31"/>
    <w:rsid w:val="00276381"/>
    <w:rsid w:val="002763AC"/>
    <w:rsid w:val="00276484"/>
    <w:rsid w:val="00276514"/>
    <w:rsid w:val="00276584"/>
    <w:rsid w:val="00277058"/>
    <w:rsid w:val="002773AC"/>
    <w:rsid w:val="0027740A"/>
    <w:rsid w:val="00277424"/>
    <w:rsid w:val="00277481"/>
    <w:rsid w:val="0027776D"/>
    <w:rsid w:val="0027784D"/>
    <w:rsid w:val="002779B3"/>
    <w:rsid w:val="00277D27"/>
    <w:rsid w:val="00277E12"/>
    <w:rsid w:val="00277EC6"/>
    <w:rsid w:val="00280102"/>
    <w:rsid w:val="0028018D"/>
    <w:rsid w:val="0028028A"/>
    <w:rsid w:val="002803B3"/>
    <w:rsid w:val="002804EE"/>
    <w:rsid w:val="00280611"/>
    <w:rsid w:val="00280938"/>
    <w:rsid w:val="00280A24"/>
    <w:rsid w:val="00280AFB"/>
    <w:rsid w:val="00280E46"/>
    <w:rsid w:val="00280E5E"/>
    <w:rsid w:val="0028133A"/>
    <w:rsid w:val="00281B2C"/>
    <w:rsid w:val="00281B76"/>
    <w:rsid w:val="00281BF8"/>
    <w:rsid w:val="00281BFE"/>
    <w:rsid w:val="00282400"/>
    <w:rsid w:val="00282412"/>
    <w:rsid w:val="00282444"/>
    <w:rsid w:val="00282540"/>
    <w:rsid w:val="0028254C"/>
    <w:rsid w:val="002826EE"/>
    <w:rsid w:val="002826F5"/>
    <w:rsid w:val="002828F3"/>
    <w:rsid w:val="00282D82"/>
    <w:rsid w:val="00283416"/>
    <w:rsid w:val="002836A9"/>
    <w:rsid w:val="002837B0"/>
    <w:rsid w:val="00283C78"/>
    <w:rsid w:val="00283F99"/>
    <w:rsid w:val="002840AE"/>
    <w:rsid w:val="002842DD"/>
    <w:rsid w:val="00284637"/>
    <w:rsid w:val="00284957"/>
    <w:rsid w:val="00284BF3"/>
    <w:rsid w:val="00284C00"/>
    <w:rsid w:val="00284DFB"/>
    <w:rsid w:val="0028510C"/>
    <w:rsid w:val="00285261"/>
    <w:rsid w:val="002856F2"/>
    <w:rsid w:val="00285C77"/>
    <w:rsid w:val="0028648E"/>
    <w:rsid w:val="00286691"/>
    <w:rsid w:val="00286996"/>
    <w:rsid w:val="002869A1"/>
    <w:rsid w:val="00286D9B"/>
    <w:rsid w:val="00286EA2"/>
    <w:rsid w:val="00286EE4"/>
    <w:rsid w:val="00287167"/>
    <w:rsid w:val="002871DB"/>
    <w:rsid w:val="002873BC"/>
    <w:rsid w:val="002876F9"/>
    <w:rsid w:val="0028772A"/>
    <w:rsid w:val="00287ACD"/>
    <w:rsid w:val="00287B77"/>
    <w:rsid w:val="00287CD0"/>
    <w:rsid w:val="00287DE4"/>
    <w:rsid w:val="00290421"/>
    <w:rsid w:val="002905CD"/>
    <w:rsid w:val="00290888"/>
    <w:rsid w:val="00290934"/>
    <w:rsid w:val="00290A0C"/>
    <w:rsid w:val="00290A69"/>
    <w:rsid w:val="00290A81"/>
    <w:rsid w:val="00290F41"/>
    <w:rsid w:val="00290F54"/>
    <w:rsid w:val="00291C8E"/>
    <w:rsid w:val="00291EE4"/>
    <w:rsid w:val="00291F61"/>
    <w:rsid w:val="0029286F"/>
    <w:rsid w:val="00292C56"/>
    <w:rsid w:val="00292FBE"/>
    <w:rsid w:val="0029323B"/>
    <w:rsid w:val="002933E6"/>
    <w:rsid w:val="0029367C"/>
    <w:rsid w:val="00293903"/>
    <w:rsid w:val="00293AFB"/>
    <w:rsid w:val="00293B8F"/>
    <w:rsid w:val="00293C46"/>
    <w:rsid w:val="00294061"/>
    <w:rsid w:val="00294478"/>
    <w:rsid w:val="00294AEB"/>
    <w:rsid w:val="00294B73"/>
    <w:rsid w:val="00294EE0"/>
    <w:rsid w:val="00294F9B"/>
    <w:rsid w:val="00294FA6"/>
    <w:rsid w:val="00295036"/>
    <w:rsid w:val="00295094"/>
    <w:rsid w:val="002950BE"/>
    <w:rsid w:val="002952BB"/>
    <w:rsid w:val="0029531D"/>
    <w:rsid w:val="00295448"/>
    <w:rsid w:val="002957F9"/>
    <w:rsid w:val="00295CCE"/>
    <w:rsid w:val="00295E97"/>
    <w:rsid w:val="00295F49"/>
    <w:rsid w:val="00296025"/>
    <w:rsid w:val="002963CC"/>
    <w:rsid w:val="0029641F"/>
    <w:rsid w:val="00296610"/>
    <w:rsid w:val="00296A1C"/>
    <w:rsid w:val="00296A32"/>
    <w:rsid w:val="00296B4A"/>
    <w:rsid w:val="00296C74"/>
    <w:rsid w:val="00296CAB"/>
    <w:rsid w:val="00296DC1"/>
    <w:rsid w:val="00296F53"/>
    <w:rsid w:val="002970C2"/>
    <w:rsid w:val="00297125"/>
    <w:rsid w:val="00297298"/>
    <w:rsid w:val="00297475"/>
    <w:rsid w:val="0029763E"/>
    <w:rsid w:val="00297887"/>
    <w:rsid w:val="00297A6F"/>
    <w:rsid w:val="00297A8B"/>
    <w:rsid w:val="00297B4E"/>
    <w:rsid w:val="002A02DC"/>
    <w:rsid w:val="002A04BA"/>
    <w:rsid w:val="002A06EE"/>
    <w:rsid w:val="002A0764"/>
    <w:rsid w:val="002A07EE"/>
    <w:rsid w:val="002A0AB0"/>
    <w:rsid w:val="002A0B81"/>
    <w:rsid w:val="002A103A"/>
    <w:rsid w:val="002A11FF"/>
    <w:rsid w:val="002A19E4"/>
    <w:rsid w:val="002A1CC0"/>
    <w:rsid w:val="002A1DEE"/>
    <w:rsid w:val="002A2619"/>
    <w:rsid w:val="002A28A1"/>
    <w:rsid w:val="002A290C"/>
    <w:rsid w:val="002A2B99"/>
    <w:rsid w:val="002A2C33"/>
    <w:rsid w:val="002A2C94"/>
    <w:rsid w:val="002A2CCB"/>
    <w:rsid w:val="002A2EB8"/>
    <w:rsid w:val="002A2F2F"/>
    <w:rsid w:val="002A2F39"/>
    <w:rsid w:val="002A30C9"/>
    <w:rsid w:val="002A3191"/>
    <w:rsid w:val="002A323C"/>
    <w:rsid w:val="002A32DC"/>
    <w:rsid w:val="002A3331"/>
    <w:rsid w:val="002A3535"/>
    <w:rsid w:val="002A3690"/>
    <w:rsid w:val="002A3765"/>
    <w:rsid w:val="002A37BB"/>
    <w:rsid w:val="002A39EC"/>
    <w:rsid w:val="002A3A05"/>
    <w:rsid w:val="002A3D44"/>
    <w:rsid w:val="002A3F18"/>
    <w:rsid w:val="002A3F43"/>
    <w:rsid w:val="002A4318"/>
    <w:rsid w:val="002A43B2"/>
    <w:rsid w:val="002A4744"/>
    <w:rsid w:val="002A48D3"/>
    <w:rsid w:val="002A4920"/>
    <w:rsid w:val="002A538E"/>
    <w:rsid w:val="002A5506"/>
    <w:rsid w:val="002A5937"/>
    <w:rsid w:val="002A5B01"/>
    <w:rsid w:val="002A5CDD"/>
    <w:rsid w:val="002A5D1E"/>
    <w:rsid w:val="002A5EE8"/>
    <w:rsid w:val="002A5FA1"/>
    <w:rsid w:val="002A5FED"/>
    <w:rsid w:val="002A6025"/>
    <w:rsid w:val="002A60D8"/>
    <w:rsid w:val="002A60E0"/>
    <w:rsid w:val="002A614D"/>
    <w:rsid w:val="002A63AC"/>
    <w:rsid w:val="002A65FD"/>
    <w:rsid w:val="002A66C2"/>
    <w:rsid w:val="002A67A8"/>
    <w:rsid w:val="002A6A76"/>
    <w:rsid w:val="002A6A81"/>
    <w:rsid w:val="002A704D"/>
    <w:rsid w:val="002A7146"/>
    <w:rsid w:val="002A7281"/>
    <w:rsid w:val="002A7747"/>
    <w:rsid w:val="002A778B"/>
    <w:rsid w:val="002A7818"/>
    <w:rsid w:val="002A7CB3"/>
    <w:rsid w:val="002A7E8F"/>
    <w:rsid w:val="002B0294"/>
    <w:rsid w:val="002B02D6"/>
    <w:rsid w:val="002B0428"/>
    <w:rsid w:val="002B0AAE"/>
    <w:rsid w:val="002B0BF1"/>
    <w:rsid w:val="002B0C20"/>
    <w:rsid w:val="002B0F0B"/>
    <w:rsid w:val="002B11CC"/>
    <w:rsid w:val="002B126A"/>
    <w:rsid w:val="002B12F0"/>
    <w:rsid w:val="002B1753"/>
    <w:rsid w:val="002B17F7"/>
    <w:rsid w:val="002B1B57"/>
    <w:rsid w:val="002B1D57"/>
    <w:rsid w:val="002B1E82"/>
    <w:rsid w:val="002B201B"/>
    <w:rsid w:val="002B22DC"/>
    <w:rsid w:val="002B2369"/>
    <w:rsid w:val="002B25A3"/>
    <w:rsid w:val="002B287F"/>
    <w:rsid w:val="002B2A28"/>
    <w:rsid w:val="002B2AEE"/>
    <w:rsid w:val="002B2C60"/>
    <w:rsid w:val="002B2EDC"/>
    <w:rsid w:val="002B2EE6"/>
    <w:rsid w:val="002B30B0"/>
    <w:rsid w:val="002B33B2"/>
    <w:rsid w:val="002B352F"/>
    <w:rsid w:val="002B3531"/>
    <w:rsid w:val="002B3556"/>
    <w:rsid w:val="002B3667"/>
    <w:rsid w:val="002B3709"/>
    <w:rsid w:val="002B3F4B"/>
    <w:rsid w:val="002B4160"/>
    <w:rsid w:val="002B44B6"/>
    <w:rsid w:val="002B490D"/>
    <w:rsid w:val="002B4A34"/>
    <w:rsid w:val="002B4AC0"/>
    <w:rsid w:val="002B4AF7"/>
    <w:rsid w:val="002B4EE7"/>
    <w:rsid w:val="002B4F23"/>
    <w:rsid w:val="002B51B9"/>
    <w:rsid w:val="002B520F"/>
    <w:rsid w:val="002B525C"/>
    <w:rsid w:val="002B58DE"/>
    <w:rsid w:val="002B5C89"/>
    <w:rsid w:val="002B5F6F"/>
    <w:rsid w:val="002B6062"/>
    <w:rsid w:val="002B611A"/>
    <w:rsid w:val="002B64EC"/>
    <w:rsid w:val="002B65C6"/>
    <w:rsid w:val="002B68EF"/>
    <w:rsid w:val="002B6909"/>
    <w:rsid w:val="002B6D0A"/>
    <w:rsid w:val="002B70EA"/>
    <w:rsid w:val="002B719A"/>
    <w:rsid w:val="002B71D0"/>
    <w:rsid w:val="002B7288"/>
    <w:rsid w:val="002B74A2"/>
    <w:rsid w:val="002B7579"/>
    <w:rsid w:val="002B775E"/>
    <w:rsid w:val="002B7949"/>
    <w:rsid w:val="002B7ADA"/>
    <w:rsid w:val="002B7D8F"/>
    <w:rsid w:val="002C053D"/>
    <w:rsid w:val="002C0670"/>
    <w:rsid w:val="002C09EF"/>
    <w:rsid w:val="002C0BA3"/>
    <w:rsid w:val="002C0BBE"/>
    <w:rsid w:val="002C0C31"/>
    <w:rsid w:val="002C1066"/>
    <w:rsid w:val="002C10CD"/>
    <w:rsid w:val="002C10D0"/>
    <w:rsid w:val="002C1227"/>
    <w:rsid w:val="002C145F"/>
    <w:rsid w:val="002C1557"/>
    <w:rsid w:val="002C16A4"/>
    <w:rsid w:val="002C1795"/>
    <w:rsid w:val="002C1A13"/>
    <w:rsid w:val="002C1BFE"/>
    <w:rsid w:val="002C1C86"/>
    <w:rsid w:val="002C1FBC"/>
    <w:rsid w:val="002C201E"/>
    <w:rsid w:val="002C20BF"/>
    <w:rsid w:val="002C2511"/>
    <w:rsid w:val="002C272B"/>
    <w:rsid w:val="002C29DE"/>
    <w:rsid w:val="002C29EE"/>
    <w:rsid w:val="002C2A1D"/>
    <w:rsid w:val="002C2F2D"/>
    <w:rsid w:val="002C324D"/>
    <w:rsid w:val="002C3326"/>
    <w:rsid w:val="002C3514"/>
    <w:rsid w:val="002C365A"/>
    <w:rsid w:val="002C36B0"/>
    <w:rsid w:val="002C3892"/>
    <w:rsid w:val="002C3C0B"/>
    <w:rsid w:val="002C3C96"/>
    <w:rsid w:val="002C3CCD"/>
    <w:rsid w:val="002C4108"/>
    <w:rsid w:val="002C4338"/>
    <w:rsid w:val="002C4351"/>
    <w:rsid w:val="002C457C"/>
    <w:rsid w:val="002C46A7"/>
    <w:rsid w:val="002C4713"/>
    <w:rsid w:val="002C4A3E"/>
    <w:rsid w:val="002C4B3A"/>
    <w:rsid w:val="002C4BF1"/>
    <w:rsid w:val="002C4C5E"/>
    <w:rsid w:val="002C4D2A"/>
    <w:rsid w:val="002C4E60"/>
    <w:rsid w:val="002C4FB0"/>
    <w:rsid w:val="002C5156"/>
    <w:rsid w:val="002C55F4"/>
    <w:rsid w:val="002C596D"/>
    <w:rsid w:val="002C5B2F"/>
    <w:rsid w:val="002C5EFB"/>
    <w:rsid w:val="002C5FC2"/>
    <w:rsid w:val="002C5FD0"/>
    <w:rsid w:val="002C60DD"/>
    <w:rsid w:val="002C632C"/>
    <w:rsid w:val="002C67D6"/>
    <w:rsid w:val="002C6923"/>
    <w:rsid w:val="002C6BD1"/>
    <w:rsid w:val="002C6C22"/>
    <w:rsid w:val="002C6D93"/>
    <w:rsid w:val="002C6DBF"/>
    <w:rsid w:val="002C7297"/>
    <w:rsid w:val="002C77BB"/>
    <w:rsid w:val="002C7935"/>
    <w:rsid w:val="002C7BBB"/>
    <w:rsid w:val="002C7BFB"/>
    <w:rsid w:val="002C7D6B"/>
    <w:rsid w:val="002C7DBC"/>
    <w:rsid w:val="002D005C"/>
    <w:rsid w:val="002D01FB"/>
    <w:rsid w:val="002D04FA"/>
    <w:rsid w:val="002D056C"/>
    <w:rsid w:val="002D09B3"/>
    <w:rsid w:val="002D0A42"/>
    <w:rsid w:val="002D0AB4"/>
    <w:rsid w:val="002D0BBF"/>
    <w:rsid w:val="002D0C44"/>
    <w:rsid w:val="002D0E2A"/>
    <w:rsid w:val="002D10A3"/>
    <w:rsid w:val="002D125E"/>
    <w:rsid w:val="002D127B"/>
    <w:rsid w:val="002D1343"/>
    <w:rsid w:val="002D1394"/>
    <w:rsid w:val="002D139D"/>
    <w:rsid w:val="002D15FC"/>
    <w:rsid w:val="002D15FD"/>
    <w:rsid w:val="002D1661"/>
    <w:rsid w:val="002D17C1"/>
    <w:rsid w:val="002D1B6A"/>
    <w:rsid w:val="002D1BCD"/>
    <w:rsid w:val="002D1D87"/>
    <w:rsid w:val="002D1EA2"/>
    <w:rsid w:val="002D1F74"/>
    <w:rsid w:val="002D1F92"/>
    <w:rsid w:val="002D1FEA"/>
    <w:rsid w:val="002D21D0"/>
    <w:rsid w:val="002D22F2"/>
    <w:rsid w:val="002D2388"/>
    <w:rsid w:val="002D23A1"/>
    <w:rsid w:val="002D2418"/>
    <w:rsid w:val="002D25BA"/>
    <w:rsid w:val="002D26CA"/>
    <w:rsid w:val="002D287B"/>
    <w:rsid w:val="002D2906"/>
    <w:rsid w:val="002D29F2"/>
    <w:rsid w:val="002D2BE9"/>
    <w:rsid w:val="002D2C56"/>
    <w:rsid w:val="002D2D72"/>
    <w:rsid w:val="002D2ED3"/>
    <w:rsid w:val="002D2F26"/>
    <w:rsid w:val="002D3169"/>
    <w:rsid w:val="002D3258"/>
    <w:rsid w:val="002D3534"/>
    <w:rsid w:val="002D362B"/>
    <w:rsid w:val="002D38B5"/>
    <w:rsid w:val="002D3A41"/>
    <w:rsid w:val="002D3A55"/>
    <w:rsid w:val="002D3C32"/>
    <w:rsid w:val="002D3E8C"/>
    <w:rsid w:val="002D3F8F"/>
    <w:rsid w:val="002D420B"/>
    <w:rsid w:val="002D463A"/>
    <w:rsid w:val="002D4653"/>
    <w:rsid w:val="002D474D"/>
    <w:rsid w:val="002D48F0"/>
    <w:rsid w:val="002D4F04"/>
    <w:rsid w:val="002D506C"/>
    <w:rsid w:val="002D556D"/>
    <w:rsid w:val="002D59D0"/>
    <w:rsid w:val="002D5B32"/>
    <w:rsid w:val="002D5BF0"/>
    <w:rsid w:val="002D5DD7"/>
    <w:rsid w:val="002D60E8"/>
    <w:rsid w:val="002D623B"/>
    <w:rsid w:val="002D625F"/>
    <w:rsid w:val="002D62C9"/>
    <w:rsid w:val="002D6329"/>
    <w:rsid w:val="002D65C0"/>
    <w:rsid w:val="002D6C21"/>
    <w:rsid w:val="002D6CC5"/>
    <w:rsid w:val="002D6CFE"/>
    <w:rsid w:val="002D703A"/>
    <w:rsid w:val="002D709A"/>
    <w:rsid w:val="002D72B8"/>
    <w:rsid w:val="002D74F8"/>
    <w:rsid w:val="002D75E1"/>
    <w:rsid w:val="002D77CC"/>
    <w:rsid w:val="002D780A"/>
    <w:rsid w:val="002D7CDF"/>
    <w:rsid w:val="002E0004"/>
    <w:rsid w:val="002E0050"/>
    <w:rsid w:val="002E00BA"/>
    <w:rsid w:val="002E02CF"/>
    <w:rsid w:val="002E038F"/>
    <w:rsid w:val="002E0476"/>
    <w:rsid w:val="002E04F8"/>
    <w:rsid w:val="002E0537"/>
    <w:rsid w:val="002E089F"/>
    <w:rsid w:val="002E0951"/>
    <w:rsid w:val="002E0C57"/>
    <w:rsid w:val="002E0C9A"/>
    <w:rsid w:val="002E0E0E"/>
    <w:rsid w:val="002E1389"/>
    <w:rsid w:val="002E1735"/>
    <w:rsid w:val="002E189E"/>
    <w:rsid w:val="002E18D9"/>
    <w:rsid w:val="002E1944"/>
    <w:rsid w:val="002E1C9C"/>
    <w:rsid w:val="002E1CC3"/>
    <w:rsid w:val="002E1D13"/>
    <w:rsid w:val="002E1F2E"/>
    <w:rsid w:val="002E1F52"/>
    <w:rsid w:val="002E2073"/>
    <w:rsid w:val="002E22A5"/>
    <w:rsid w:val="002E22D2"/>
    <w:rsid w:val="002E2901"/>
    <w:rsid w:val="002E2B4E"/>
    <w:rsid w:val="002E2D28"/>
    <w:rsid w:val="002E2D4D"/>
    <w:rsid w:val="002E2D75"/>
    <w:rsid w:val="002E2FDD"/>
    <w:rsid w:val="002E3152"/>
    <w:rsid w:val="002E322B"/>
    <w:rsid w:val="002E33A1"/>
    <w:rsid w:val="002E33DE"/>
    <w:rsid w:val="002E3685"/>
    <w:rsid w:val="002E380E"/>
    <w:rsid w:val="002E38E3"/>
    <w:rsid w:val="002E41E2"/>
    <w:rsid w:val="002E427D"/>
    <w:rsid w:val="002E446A"/>
    <w:rsid w:val="002E4795"/>
    <w:rsid w:val="002E4C15"/>
    <w:rsid w:val="002E4D19"/>
    <w:rsid w:val="002E4DD0"/>
    <w:rsid w:val="002E5A0E"/>
    <w:rsid w:val="002E5C8F"/>
    <w:rsid w:val="002E5CC0"/>
    <w:rsid w:val="002E5CC2"/>
    <w:rsid w:val="002E618B"/>
    <w:rsid w:val="002E6199"/>
    <w:rsid w:val="002E653D"/>
    <w:rsid w:val="002E6861"/>
    <w:rsid w:val="002E68A2"/>
    <w:rsid w:val="002E6960"/>
    <w:rsid w:val="002E6985"/>
    <w:rsid w:val="002E6D14"/>
    <w:rsid w:val="002E6F9F"/>
    <w:rsid w:val="002E705A"/>
    <w:rsid w:val="002E706A"/>
    <w:rsid w:val="002E7220"/>
    <w:rsid w:val="002E726E"/>
    <w:rsid w:val="002E73B8"/>
    <w:rsid w:val="002E7606"/>
    <w:rsid w:val="002E7641"/>
    <w:rsid w:val="002E7723"/>
    <w:rsid w:val="002E78D3"/>
    <w:rsid w:val="002E79A7"/>
    <w:rsid w:val="002E7B43"/>
    <w:rsid w:val="002E7B7B"/>
    <w:rsid w:val="002E7EA0"/>
    <w:rsid w:val="002F02C5"/>
    <w:rsid w:val="002F0583"/>
    <w:rsid w:val="002F084D"/>
    <w:rsid w:val="002F0958"/>
    <w:rsid w:val="002F095A"/>
    <w:rsid w:val="002F0A1F"/>
    <w:rsid w:val="002F0A8F"/>
    <w:rsid w:val="002F0BB7"/>
    <w:rsid w:val="002F0D1C"/>
    <w:rsid w:val="002F0D2F"/>
    <w:rsid w:val="002F0E45"/>
    <w:rsid w:val="002F102D"/>
    <w:rsid w:val="002F11C4"/>
    <w:rsid w:val="002F135D"/>
    <w:rsid w:val="002F13CE"/>
    <w:rsid w:val="002F13D2"/>
    <w:rsid w:val="002F1624"/>
    <w:rsid w:val="002F164A"/>
    <w:rsid w:val="002F17E4"/>
    <w:rsid w:val="002F194D"/>
    <w:rsid w:val="002F1B38"/>
    <w:rsid w:val="002F1C58"/>
    <w:rsid w:val="002F1D6C"/>
    <w:rsid w:val="002F1F65"/>
    <w:rsid w:val="002F1FDF"/>
    <w:rsid w:val="002F2028"/>
    <w:rsid w:val="002F21A7"/>
    <w:rsid w:val="002F21CB"/>
    <w:rsid w:val="002F2554"/>
    <w:rsid w:val="002F2963"/>
    <w:rsid w:val="002F2AE7"/>
    <w:rsid w:val="002F2EBE"/>
    <w:rsid w:val="002F2ECB"/>
    <w:rsid w:val="002F3397"/>
    <w:rsid w:val="002F33D2"/>
    <w:rsid w:val="002F3434"/>
    <w:rsid w:val="002F3626"/>
    <w:rsid w:val="002F3791"/>
    <w:rsid w:val="002F3904"/>
    <w:rsid w:val="002F39AC"/>
    <w:rsid w:val="002F3ADF"/>
    <w:rsid w:val="002F3AFD"/>
    <w:rsid w:val="002F3BD8"/>
    <w:rsid w:val="002F3EE6"/>
    <w:rsid w:val="002F3F00"/>
    <w:rsid w:val="002F4157"/>
    <w:rsid w:val="002F4464"/>
    <w:rsid w:val="002F44B4"/>
    <w:rsid w:val="002F4587"/>
    <w:rsid w:val="002F49E4"/>
    <w:rsid w:val="002F4B13"/>
    <w:rsid w:val="002F4B38"/>
    <w:rsid w:val="002F4FD4"/>
    <w:rsid w:val="002F5078"/>
    <w:rsid w:val="002F5602"/>
    <w:rsid w:val="002F5646"/>
    <w:rsid w:val="002F58F4"/>
    <w:rsid w:val="002F59B3"/>
    <w:rsid w:val="002F5B67"/>
    <w:rsid w:val="002F5D44"/>
    <w:rsid w:val="002F5E8F"/>
    <w:rsid w:val="002F5E97"/>
    <w:rsid w:val="002F68B9"/>
    <w:rsid w:val="002F6D03"/>
    <w:rsid w:val="002F6D6C"/>
    <w:rsid w:val="002F6D86"/>
    <w:rsid w:val="002F6FB3"/>
    <w:rsid w:val="002F71D1"/>
    <w:rsid w:val="002F72BB"/>
    <w:rsid w:val="002F75D3"/>
    <w:rsid w:val="002F78BC"/>
    <w:rsid w:val="002F78D3"/>
    <w:rsid w:val="002F7A1A"/>
    <w:rsid w:val="002F7A45"/>
    <w:rsid w:val="002F7C64"/>
    <w:rsid w:val="002F7FEF"/>
    <w:rsid w:val="00300041"/>
    <w:rsid w:val="003000AF"/>
    <w:rsid w:val="00300118"/>
    <w:rsid w:val="00300A24"/>
    <w:rsid w:val="00300ADC"/>
    <w:rsid w:val="00300B18"/>
    <w:rsid w:val="00300BCF"/>
    <w:rsid w:val="00300CCD"/>
    <w:rsid w:val="00300D54"/>
    <w:rsid w:val="00300D75"/>
    <w:rsid w:val="00300E3F"/>
    <w:rsid w:val="00300FC5"/>
    <w:rsid w:val="00300FD4"/>
    <w:rsid w:val="00301018"/>
    <w:rsid w:val="003017F4"/>
    <w:rsid w:val="00301B58"/>
    <w:rsid w:val="00301BD8"/>
    <w:rsid w:val="00302143"/>
    <w:rsid w:val="00302193"/>
    <w:rsid w:val="0030283C"/>
    <w:rsid w:val="00302915"/>
    <w:rsid w:val="00302FCE"/>
    <w:rsid w:val="003031BB"/>
    <w:rsid w:val="0030328B"/>
    <w:rsid w:val="00303393"/>
    <w:rsid w:val="00303459"/>
    <w:rsid w:val="00303AEC"/>
    <w:rsid w:val="00303CAE"/>
    <w:rsid w:val="00303EB5"/>
    <w:rsid w:val="00303EDD"/>
    <w:rsid w:val="0030419C"/>
    <w:rsid w:val="0030424B"/>
    <w:rsid w:val="003043A7"/>
    <w:rsid w:val="003044CC"/>
    <w:rsid w:val="003045D6"/>
    <w:rsid w:val="00304A03"/>
    <w:rsid w:val="00304B8D"/>
    <w:rsid w:val="00304CD5"/>
    <w:rsid w:val="00304F2C"/>
    <w:rsid w:val="0030568C"/>
    <w:rsid w:val="003056C6"/>
    <w:rsid w:val="00305727"/>
    <w:rsid w:val="003059AC"/>
    <w:rsid w:val="00305E4C"/>
    <w:rsid w:val="003061B7"/>
    <w:rsid w:val="0030630A"/>
    <w:rsid w:val="003063D4"/>
    <w:rsid w:val="00306C97"/>
    <w:rsid w:val="00306E4C"/>
    <w:rsid w:val="00306F07"/>
    <w:rsid w:val="00306F91"/>
    <w:rsid w:val="00306F9F"/>
    <w:rsid w:val="003075F7"/>
    <w:rsid w:val="00307687"/>
    <w:rsid w:val="0030787C"/>
    <w:rsid w:val="00307D07"/>
    <w:rsid w:val="00307DDC"/>
    <w:rsid w:val="00307FA3"/>
    <w:rsid w:val="0031004F"/>
    <w:rsid w:val="0031013B"/>
    <w:rsid w:val="003103AF"/>
    <w:rsid w:val="00310D94"/>
    <w:rsid w:val="00310FB4"/>
    <w:rsid w:val="00311101"/>
    <w:rsid w:val="0031112B"/>
    <w:rsid w:val="00311306"/>
    <w:rsid w:val="00311502"/>
    <w:rsid w:val="0031154C"/>
    <w:rsid w:val="00311822"/>
    <w:rsid w:val="00311870"/>
    <w:rsid w:val="00311F41"/>
    <w:rsid w:val="00312582"/>
    <w:rsid w:val="003127BD"/>
    <w:rsid w:val="003129E6"/>
    <w:rsid w:val="00312C1D"/>
    <w:rsid w:val="00312F66"/>
    <w:rsid w:val="0031316A"/>
    <w:rsid w:val="00313186"/>
    <w:rsid w:val="003131E1"/>
    <w:rsid w:val="003134D4"/>
    <w:rsid w:val="00313742"/>
    <w:rsid w:val="00313C44"/>
    <w:rsid w:val="00313D66"/>
    <w:rsid w:val="00313E23"/>
    <w:rsid w:val="00313E99"/>
    <w:rsid w:val="0031400F"/>
    <w:rsid w:val="0031432F"/>
    <w:rsid w:val="00314343"/>
    <w:rsid w:val="003144F2"/>
    <w:rsid w:val="0031474D"/>
    <w:rsid w:val="00314A4C"/>
    <w:rsid w:val="00314DA2"/>
    <w:rsid w:val="00314F46"/>
    <w:rsid w:val="00314F4A"/>
    <w:rsid w:val="003151AA"/>
    <w:rsid w:val="003153D5"/>
    <w:rsid w:val="003156F6"/>
    <w:rsid w:val="00315829"/>
    <w:rsid w:val="00315FE5"/>
    <w:rsid w:val="00316071"/>
    <w:rsid w:val="0031619C"/>
    <w:rsid w:val="003161E9"/>
    <w:rsid w:val="00316249"/>
    <w:rsid w:val="0031641C"/>
    <w:rsid w:val="00316673"/>
    <w:rsid w:val="00316775"/>
    <w:rsid w:val="003167C9"/>
    <w:rsid w:val="00316A47"/>
    <w:rsid w:val="00316B9D"/>
    <w:rsid w:val="00316BAE"/>
    <w:rsid w:val="00316F2E"/>
    <w:rsid w:val="00317131"/>
    <w:rsid w:val="003171E4"/>
    <w:rsid w:val="00317365"/>
    <w:rsid w:val="00317553"/>
    <w:rsid w:val="00317774"/>
    <w:rsid w:val="00317884"/>
    <w:rsid w:val="003178AD"/>
    <w:rsid w:val="00317AB5"/>
    <w:rsid w:val="00317CD4"/>
    <w:rsid w:val="00317D3A"/>
    <w:rsid w:val="00317F2A"/>
    <w:rsid w:val="00320491"/>
    <w:rsid w:val="003204BB"/>
    <w:rsid w:val="00320745"/>
    <w:rsid w:val="003209DF"/>
    <w:rsid w:val="00320EB6"/>
    <w:rsid w:val="00320FDB"/>
    <w:rsid w:val="0032120B"/>
    <w:rsid w:val="00321366"/>
    <w:rsid w:val="00321D59"/>
    <w:rsid w:val="00321EA8"/>
    <w:rsid w:val="00321F14"/>
    <w:rsid w:val="00321F78"/>
    <w:rsid w:val="00321FEC"/>
    <w:rsid w:val="00322021"/>
    <w:rsid w:val="00322453"/>
    <w:rsid w:val="00322514"/>
    <w:rsid w:val="00322578"/>
    <w:rsid w:val="0032258E"/>
    <w:rsid w:val="0032278B"/>
    <w:rsid w:val="00322F2D"/>
    <w:rsid w:val="00323013"/>
    <w:rsid w:val="0032320B"/>
    <w:rsid w:val="00323422"/>
    <w:rsid w:val="0032365D"/>
    <w:rsid w:val="003236D0"/>
    <w:rsid w:val="0032370F"/>
    <w:rsid w:val="003237D2"/>
    <w:rsid w:val="00323832"/>
    <w:rsid w:val="003238A0"/>
    <w:rsid w:val="0032399F"/>
    <w:rsid w:val="00323AA7"/>
    <w:rsid w:val="00323C82"/>
    <w:rsid w:val="00323DFE"/>
    <w:rsid w:val="00323F13"/>
    <w:rsid w:val="003241AD"/>
    <w:rsid w:val="00324205"/>
    <w:rsid w:val="003244B9"/>
    <w:rsid w:val="003245B2"/>
    <w:rsid w:val="0032471B"/>
    <w:rsid w:val="0032472B"/>
    <w:rsid w:val="003249F1"/>
    <w:rsid w:val="00324C69"/>
    <w:rsid w:val="00325525"/>
    <w:rsid w:val="003255CD"/>
    <w:rsid w:val="0032566C"/>
    <w:rsid w:val="00325A47"/>
    <w:rsid w:val="00325B56"/>
    <w:rsid w:val="00325C17"/>
    <w:rsid w:val="00325E7F"/>
    <w:rsid w:val="00325F01"/>
    <w:rsid w:val="003260E0"/>
    <w:rsid w:val="003267D4"/>
    <w:rsid w:val="00326882"/>
    <w:rsid w:val="003269A4"/>
    <w:rsid w:val="00326DFF"/>
    <w:rsid w:val="00326E40"/>
    <w:rsid w:val="0032716F"/>
    <w:rsid w:val="003274CB"/>
    <w:rsid w:val="003275A9"/>
    <w:rsid w:val="00327783"/>
    <w:rsid w:val="003279EB"/>
    <w:rsid w:val="00327AEA"/>
    <w:rsid w:val="00327B95"/>
    <w:rsid w:val="00327C3D"/>
    <w:rsid w:val="0033019E"/>
    <w:rsid w:val="003301F6"/>
    <w:rsid w:val="00330266"/>
    <w:rsid w:val="0033029E"/>
    <w:rsid w:val="003304FA"/>
    <w:rsid w:val="00330755"/>
    <w:rsid w:val="003307CD"/>
    <w:rsid w:val="003307FB"/>
    <w:rsid w:val="00330A98"/>
    <w:rsid w:val="00330D02"/>
    <w:rsid w:val="00331341"/>
    <w:rsid w:val="00331551"/>
    <w:rsid w:val="00331601"/>
    <w:rsid w:val="003316B9"/>
    <w:rsid w:val="003319CB"/>
    <w:rsid w:val="00331B99"/>
    <w:rsid w:val="00331C2B"/>
    <w:rsid w:val="00331DD3"/>
    <w:rsid w:val="00332116"/>
    <w:rsid w:val="00332187"/>
    <w:rsid w:val="003322E2"/>
    <w:rsid w:val="003323CB"/>
    <w:rsid w:val="0033250A"/>
    <w:rsid w:val="0033263A"/>
    <w:rsid w:val="003329CE"/>
    <w:rsid w:val="003329DC"/>
    <w:rsid w:val="00332B3B"/>
    <w:rsid w:val="00332E3E"/>
    <w:rsid w:val="00332F3A"/>
    <w:rsid w:val="003332CF"/>
    <w:rsid w:val="00333443"/>
    <w:rsid w:val="00333571"/>
    <w:rsid w:val="003336E7"/>
    <w:rsid w:val="003336ED"/>
    <w:rsid w:val="00333981"/>
    <w:rsid w:val="00333B55"/>
    <w:rsid w:val="00333BCE"/>
    <w:rsid w:val="00333CD6"/>
    <w:rsid w:val="00333D2E"/>
    <w:rsid w:val="00333ED6"/>
    <w:rsid w:val="00334027"/>
    <w:rsid w:val="00334132"/>
    <w:rsid w:val="00334406"/>
    <w:rsid w:val="003345C1"/>
    <w:rsid w:val="003345F9"/>
    <w:rsid w:val="00334771"/>
    <w:rsid w:val="00334791"/>
    <w:rsid w:val="00334B57"/>
    <w:rsid w:val="00334BB8"/>
    <w:rsid w:val="00334BFA"/>
    <w:rsid w:val="00334C55"/>
    <w:rsid w:val="00334D7B"/>
    <w:rsid w:val="00335028"/>
    <w:rsid w:val="003350F4"/>
    <w:rsid w:val="0033541C"/>
    <w:rsid w:val="00335627"/>
    <w:rsid w:val="00335820"/>
    <w:rsid w:val="00335E04"/>
    <w:rsid w:val="00335FD3"/>
    <w:rsid w:val="00336077"/>
    <w:rsid w:val="003360B9"/>
    <w:rsid w:val="00336625"/>
    <w:rsid w:val="00336696"/>
    <w:rsid w:val="00336872"/>
    <w:rsid w:val="0033690C"/>
    <w:rsid w:val="00336EBB"/>
    <w:rsid w:val="0033710B"/>
    <w:rsid w:val="00337475"/>
    <w:rsid w:val="00337522"/>
    <w:rsid w:val="0033773E"/>
    <w:rsid w:val="003379E4"/>
    <w:rsid w:val="00337DCF"/>
    <w:rsid w:val="00337EF3"/>
    <w:rsid w:val="003402A9"/>
    <w:rsid w:val="00340600"/>
    <w:rsid w:val="003406BE"/>
    <w:rsid w:val="0034077B"/>
    <w:rsid w:val="003407BA"/>
    <w:rsid w:val="003413EB"/>
    <w:rsid w:val="00341785"/>
    <w:rsid w:val="003419BB"/>
    <w:rsid w:val="00341D3A"/>
    <w:rsid w:val="003420DE"/>
    <w:rsid w:val="00342290"/>
    <w:rsid w:val="003425E5"/>
    <w:rsid w:val="00342653"/>
    <w:rsid w:val="00342767"/>
    <w:rsid w:val="00342A16"/>
    <w:rsid w:val="00342B7C"/>
    <w:rsid w:val="00342D14"/>
    <w:rsid w:val="00342DFB"/>
    <w:rsid w:val="00343110"/>
    <w:rsid w:val="0034338B"/>
    <w:rsid w:val="003434A0"/>
    <w:rsid w:val="00343694"/>
    <w:rsid w:val="003436BB"/>
    <w:rsid w:val="00343955"/>
    <w:rsid w:val="00343D2D"/>
    <w:rsid w:val="00343DE1"/>
    <w:rsid w:val="003440F6"/>
    <w:rsid w:val="0034418A"/>
    <w:rsid w:val="00344210"/>
    <w:rsid w:val="003442EC"/>
    <w:rsid w:val="0034435B"/>
    <w:rsid w:val="003445DF"/>
    <w:rsid w:val="003446AE"/>
    <w:rsid w:val="00344A19"/>
    <w:rsid w:val="00344D1B"/>
    <w:rsid w:val="00344D46"/>
    <w:rsid w:val="00345184"/>
    <w:rsid w:val="00345343"/>
    <w:rsid w:val="0034584B"/>
    <w:rsid w:val="003458B5"/>
    <w:rsid w:val="0034591C"/>
    <w:rsid w:val="0034593F"/>
    <w:rsid w:val="00345BDE"/>
    <w:rsid w:val="00345C6B"/>
    <w:rsid w:val="00345E3C"/>
    <w:rsid w:val="00345EC1"/>
    <w:rsid w:val="00345EEC"/>
    <w:rsid w:val="00345FFE"/>
    <w:rsid w:val="0034606F"/>
    <w:rsid w:val="00346169"/>
    <w:rsid w:val="0034649D"/>
    <w:rsid w:val="0034663F"/>
    <w:rsid w:val="0034669A"/>
    <w:rsid w:val="00346736"/>
    <w:rsid w:val="0034681A"/>
    <w:rsid w:val="00346AC0"/>
    <w:rsid w:val="00346B60"/>
    <w:rsid w:val="00346B6C"/>
    <w:rsid w:val="00346BCD"/>
    <w:rsid w:val="00346F1D"/>
    <w:rsid w:val="00347085"/>
    <w:rsid w:val="0034761A"/>
    <w:rsid w:val="00347629"/>
    <w:rsid w:val="003479E2"/>
    <w:rsid w:val="00347C5B"/>
    <w:rsid w:val="00347CD9"/>
    <w:rsid w:val="00347D88"/>
    <w:rsid w:val="00347F5A"/>
    <w:rsid w:val="00347F70"/>
    <w:rsid w:val="00350136"/>
    <w:rsid w:val="003504A9"/>
    <w:rsid w:val="00350532"/>
    <w:rsid w:val="003508A4"/>
    <w:rsid w:val="00350AE9"/>
    <w:rsid w:val="00350B7D"/>
    <w:rsid w:val="00350C22"/>
    <w:rsid w:val="00350DA4"/>
    <w:rsid w:val="00350FD7"/>
    <w:rsid w:val="0035172A"/>
    <w:rsid w:val="003518A2"/>
    <w:rsid w:val="00351C86"/>
    <w:rsid w:val="00351F73"/>
    <w:rsid w:val="0035206F"/>
    <w:rsid w:val="0035210C"/>
    <w:rsid w:val="003521B7"/>
    <w:rsid w:val="00352207"/>
    <w:rsid w:val="0035227E"/>
    <w:rsid w:val="003522E5"/>
    <w:rsid w:val="0035237A"/>
    <w:rsid w:val="00352589"/>
    <w:rsid w:val="003526C1"/>
    <w:rsid w:val="0035272B"/>
    <w:rsid w:val="00352B06"/>
    <w:rsid w:val="00352F9B"/>
    <w:rsid w:val="003530B5"/>
    <w:rsid w:val="003531FE"/>
    <w:rsid w:val="0035320B"/>
    <w:rsid w:val="0035332A"/>
    <w:rsid w:val="0035334B"/>
    <w:rsid w:val="003533A3"/>
    <w:rsid w:val="0035376A"/>
    <w:rsid w:val="00353A04"/>
    <w:rsid w:val="00353D94"/>
    <w:rsid w:val="00353EF3"/>
    <w:rsid w:val="00353F19"/>
    <w:rsid w:val="00354191"/>
    <w:rsid w:val="003542AB"/>
    <w:rsid w:val="0035475D"/>
    <w:rsid w:val="003548FB"/>
    <w:rsid w:val="00354B7F"/>
    <w:rsid w:val="00354C0D"/>
    <w:rsid w:val="00354C94"/>
    <w:rsid w:val="00354EC6"/>
    <w:rsid w:val="00354FEC"/>
    <w:rsid w:val="00355876"/>
    <w:rsid w:val="00355B41"/>
    <w:rsid w:val="00355D4A"/>
    <w:rsid w:val="00355F4B"/>
    <w:rsid w:val="00355F75"/>
    <w:rsid w:val="00356151"/>
    <w:rsid w:val="00356356"/>
    <w:rsid w:val="003563F7"/>
    <w:rsid w:val="0035670B"/>
    <w:rsid w:val="00356873"/>
    <w:rsid w:val="00356A6A"/>
    <w:rsid w:val="00356C0C"/>
    <w:rsid w:val="00356D97"/>
    <w:rsid w:val="00356E4F"/>
    <w:rsid w:val="00356E55"/>
    <w:rsid w:val="00356FD1"/>
    <w:rsid w:val="00357286"/>
    <w:rsid w:val="003572AF"/>
    <w:rsid w:val="0035775E"/>
    <w:rsid w:val="00357AEF"/>
    <w:rsid w:val="00357B40"/>
    <w:rsid w:val="00357ED0"/>
    <w:rsid w:val="00357F8B"/>
    <w:rsid w:val="003601E6"/>
    <w:rsid w:val="003601ED"/>
    <w:rsid w:val="003603E2"/>
    <w:rsid w:val="003605C0"/>
    <w:rsid w:val="003605F5"/>
    <w:rsid w:val="00360777"/>
    <w:rsid w:val="003608AE"/>
    <w:rsid w:val="00360A50"/>
    <w:rsid w:val="00360B1F"/>
    <w:rsid w:val="00360BEB"/>
    <w:rsid w:val="00361170"/>
    <w:rsid w:val="003611D0"/>
    <w:rsid w:val="00361273"/>
    <w:rsid w:val="003612AC"/>
    <w:rsid w:val="003614C6"/>
    <w:rsid w:val="003616D6"/>
    <w:rsid w:val="00361812"/>
    <w:rsid w:val="0036182B"/>
    <w:rsid w:val="003618F4"/>
    <w:rsid w:val="003619CF"/>
    <w:rsid w:val="00361AFF"/>
    <w:rsid w:val="00361B70"/>
    <w:rsid w:val="00361C9B"/>
    <w:rsid w:val="00361D77"/>
    <w:rsid w:val="00361EE2"/>
    <w:rsid w:val="00361F9C"/>
    <w:rsid w:val="003622B1"/>
    <w:rsid w:val="0036232B"/>
    <w:rsid w:val="003623A2"/>
    <w:rsid w:val="00362519"/>
    <w:rsid w:val="003625A8"/>
    <w:rsid w:val="003626DE"/>
    <w:rsid w:val="00362C97"/>
    <w:rsid w:val="003630AD"/>
    <w:rsid w:val="0036328B"/>
    <w:rsid w:val="00363B0B"/>
    <w:rsid w:val="00364115"/>
    <w:rsid w:val="0036450C"/>
    <w:rsid w:val="00364653"/>
    <w:rsid w:val="003647B5"/>
    <w:rsid w:val="003648C2"/>
    <w:rsid w:val="00364A8C"/>
    <w:rsid w:val="00364B6F"/>
    <w:rsid w:val="00364CF5"/>
    <w:rsid w:val="00364D61"/>
    <w:rsid w:val="00364F18"/>
    <w:rsid w:val="0036514D"/>
    <w:rsid w:val="003652DA"/>
    <w:rsid w:val="0036554C"/>
    <w:rsid w:val="00365574"/>
    <w:rsid w:val="00365904"/>
    <w:rsid w:val="003659EF"/>
    <w:rsid w:val="00365CE3"/>
    <w:rsid w:val="00365D28"/>
    <w:rsid w:val="00365D63"/>
    <w:rsid w:val="00365ED0"/>
    <w:rsid w:val="00365F7E"/>
    <w:rsid w:val="003663B1"/>
    <w:rsid w:val="0036669E"/>
    <w:rsid w:val="00366F36"/>
    <w:rsid w:val="00367242"/>
    <w:rsid w:val="0036737C"/>
    <w:rsid w:val="003675A1"/>
    <w:rsid w:val="00367809"/>
    <w:rsid w:val="003678C2"/>
    <w:rsid w:val="00367904"/>
    <w:rsid w:val="003679FD"/>
    <w:rsid w:val="00367AF1"/>
    <w:rsid w:val="00367DD4"/>
    <w:rsid w:val="00367DEC"/>
    <w:rsid w:val="00367DFF"/>
    <w:rsid w:val="00367E0F"/>
    <w:rsid w:val="00370187"/>
    <w:rsid w:val="00370202"/>
    <w:rsid w:val="003703DF"/>
    <w:rsid w:val="00370417"/>
    <w:rsid w:val="003704CE"/>
    <w:rsid w:val="003704E2"/>
    <w:rsid w:val="00370680"/>
    <w:rsid w:val="00370739"/>
    <w:rsid w:val="003707EC"/>
    <w:rsid w:val="00370BB4"/>
    <w:rsid w:val="00370C56"/>
    <w:rsid w:val="00370DE7"/>
    <w:rsid w:val="00371194"/>
    <w:rsid w:val="00371311"/>
    <w:rsid w:val="0037138E"/>
    <w:rsid w:val="00371550"/>
    <w:rsid w:val="0037172F"/>
    <w:rsid w:val="00371859"/>
    <w:rsid w:val="003718D2"/>
    <w:rsid w:val="00371920"/>
    <w:rsid w:val="00371BC6"/>
    <w:rsid w:val="00371D8D"/>
    <w:rsid w:val="00372745"/>
    <w:rsid w:val="00372B3D"/>
    <w:rsid w:val="00372C68"/>
    <w:rsid w:val="00372D54"/>
    <w:rsid w:val="00372F58"/>
    <w:rsid w:val="00373031"/>
    <w:rsid w:val="0037361E"/>
    <w:rsid w:val="00373790"/>
    <w:rsid w:val="0037394C"/>
    <w:rsid w:val="00373A78"/>
    <w:rsid w:val="0037410B"/>
    <w:rsid w:val="00374205"/>
    <w:rsid w:val="0037428D"/>
    <w:rsid w:val="00374379"/>
    <w:rsid w:val="0037456B"/>
    <w:rsid w:val="00374578"/>
    <w:rsid w:val="0037459E"/>
    <w:rsid w:val="00374819"/>
    <w:rsid w:val="00374891"/>
    <w:rsid w:val="003748D9"/>
    <w:rsid w:val="00374C5D"/>
    <w:rsid w:val="00375030"/>
    <w:rsid w:val="00375706"/>
    <w:rsid w:val="003757AE"/>
    <w:rsid w:val="0037580B"/>
    <w:rsid w:val="0037588C"/>
    <w:rsid w:val="003758A8"/>
    <w:rsid w:val="00375A89"/>
    <w:rsid w:val="00375ACC"/>
    <w:rsid w:val="00375F2E"/>
    <w:rsid w:val="00376144"/>
    <w:rsid w:val="003762DD"/>
    <w:rsid w:val="003766FB"/>
    <w:rsid w:val="00376AA0"/>
    <w:rsid w:val="00376C47"/>
    <w:rsid w:val="003771A1"/>
    <w:rsid w:val="003773D1"/>
    <w:rsid w:val="003774B2"/>
    <w:rsid w:val="003776ED"/>
    <w:rsid w:val="0037793F"/>
    <w:rsid w:val="003779EE"/>
    <w:rsid w:val="00377D64"/>
    <w:rsid w:val="00377DF4"/>
    <w:rsid w:val="003801AE"/>
    <w:rsid w:val="003801C1"/>
    <w:rsid w:val="003803BA"/>
    <w:rsid w:val="003803BB"/>
    <w:rsid w:val="00380A59"/>
    <w:rsid w:val="00380A8D"/>
    <w:rsid w:val="00380EAE"/>
    <w:rsid w:val="00380F0F"/>
    <w:rsid w:val="003811D8"/>
    <w:rsid w:val="003812EE"/>
    <w:rsid w:val="003814AC"/>
    <w:rsid w:val="00381BE3"/>
    <w:rsid w:val="00381CF7"/>
    <w:rsid w:val="00381CF9"/>
    <w:rsid w:val="00381DB0"/>
    <w:rsid w:val="00381EEB"/>
    <w:rsid w:val="0038210A"/>
    <w:rsid w:val="003823C2"/>
    <w:rsid w:val="0038285A"/>
    <w:rsid w:val="00382912"/>
    <w:rsid w:val="00382D7F"/>
    <w:rsid w:val="0038307E"/>
    <w:rsid w:val="0038330D"/>
    <w:rsid w:val="0038339A"/>
    <w:rsid w:val="003835D8"/>
    <w:rsid w:val="0038362D"/>
    <w:rsid w:val="003837D5"/>
    <w:rsid w:val="00383878"/>
    <w:rsid w:val="00383C90"/>
    <w:rsid w:val="00383D97"/>
    <w:rsid w:val="00383DD7"/>
    <w:rsid w:val="00383FF1"/>
    <w:rsid w:val="003842CB"/>
    <w:rsid w:val="00384627"/>
    <w:rsid w:val="0038547D"/>
    <w:rsid w:val="0038557D"/>
    <w:rsid w:val="0038593E"/>
    <w:rsid w:val="0038599D"/>
    <w:rsid w:val="003859AE"/>
    <w:rsid w:val="003859FE"/>
    <w:rsid w:val="00385A5E"/>
    <w:rsid w:val="00385CAE"/>
    <w:rsid w:val="00385EEA"/>
    <w:rsid w:val="00385FC7"/>
    <w:rsid w:val="00386138"/>
    <w:rsid w:val="00386255"/>
    <w:rsid w:val="003862D5"/>
    <w:rsid w:val="00386318"/>
    <w:rsid w:val="003863A7"/>
    <w:rsid w:val="003864E7"/>
    <w:rsid w:val="00386641"/>
    <w:rsid w:val="00386645"/>
    <w:rsid w:val="003867FF"/>
    <w:rsid w:val="003868D9"/>
    <w:rsid w:val="00386A15"/>
    <w:rsid w:val="00386ACA"/>
    <w:rsid w:val="00386FAC"/>
    <w:rsid w:val="00387622"/>
    <w:rsid w:val="003876B3"/>
    <w:rsid w:val="00387870"/>
    <w:rsid w:val="00387A29"/>
    <w:rsid w:val="00387A3F"/>
    <w:rsid w:val="00387CED"/>
    <w:rsid w:val="003902A3"/>
    <w:rsid w:val="003905D9"/>
    <w:rsid w:val="0039076A"/>
    <w:rsid w:val="00390AEB"/>
    <w:rsid w:val="00390C65"/>
    <w:rsid w:val="00390E74"/>
    <w:rsid w:val="00391028"/>
    <w:rsid w:val="00391186"/>
    <w:rsid w:val="00391234"/>
    <w:rsid w:val="0039130F"/>
    <w:rsid w:val="0039146C"/>
    <w:rsid w:val="00391656"/>
    <w:rsid w:val="00391693"/>
    <w:rsid w:val="00391928"/>
    <w:rsid w:val="00391C69"/>
    <w:rsid w:val="00391C84"/>
    <w:rsid w:val="00391E44"/>
    <w:rsid w:val="00391EAE"/>
    <w:rsid w:val="00391F2F"/>
    <w:rsid w:val="00391FBD"/>
    <w:rsid w:val="00392566"/>
    <w:rsid w:val="00392862"/>
    <w:rsid w:val="00392F2C"/>
    <w:rsid w:val="00393224"/>
    <w:rsid w:val="00393616"/>
    <w:rsid w:val="003939A8"/>
    <w:rsid w:val="00393A43"/>
    <w:rsid w:val="00393AFC"/>
    <w:rsid w:val="00393F89"/>
    <w:rsid w:val="00394723"/>
    <w:rsid w:val="0039475C"/>
    <w:rsid w:val="0039480A"/>
    <w:rsid w:val="00394E9E"/>
    <w:rsid w:val="00394F4D"/>
    <w:rsid w:val="00394F75"/>
    <w:rsid w:val="00394FF2"/>
    <w:rsid w:val="00395458"/>
    <w:rsid w:val="00395586"/>
    <w:rsid w:val="003955A5"/>
    <w:rsid w:val="0039565D"/>
    <w:rsid w:val="00395B81"/>
    <w:rsid w:val="00395D50"/>
    <w:rsid w:val="00396332"/>
    <w:rsid w:val="003966CC"/>
    <w:rsid w:val="0039688C"/>
    <w:rsid w:val="00396A7D"/>
    <w:rsid w:val="00396AC4"/>
    <w:rsid w:val="00396BFF"/>
    <w:rsid w:val="00396C9E"/>
    <w:rsid w:val="00396E26"/>
    <w:rsid w:val="00396E90"/>
    <w:rsid w:val="00396F97"/>
    <w:rsid w:val="00397394"/>
    <w:rsid w:val="0039750B"/>
    <w:rsid w:val="0039765B"/>
    <w:rsid w:val="003979EF"/>
    <w:rsid w:val="00397B29"/>
    <w:rsid w:val="00397D0F"/>
    <w:rsid w:val="00397F02"/>
    <w:rsid w:val="00397F09"/>
    <w:rsid w:val="003A0079"/>
    <w:rsid w:val="003A00E7"/>
    <w:rsid w:val="003A0157"/>
    <w:rsid w:val="003A0226"/>
    <w:rsid w:val="003A02AC"/>
    <w:rsid w:val="003A04E3"/>
    <w:rsid w:val="003A062E"/>
    <w:rsid w:val="003A08DE"/>
    <w:rsid w:val="003A0D08"/>
    <w:rsid w:val="003A0EC8"/>
    <w:rsid w:val="003A0FDD"/>
    <w:rsid w:val="003A11A9"/>
    <w:rsid w:val="003A1467"/>
    <w:rsid w:val="003A14A8"/>
    <w:rsid w:val="003A16E7"/>
    <w:rsid w:val="003A17DF"/>
    <w:rsid w:val="003A1A6E"/>
    <w:rsid w:val="003A1DA6"/>
    <w:rsid w:val="003A1DC5"/>
    <w:rsid w:val="003A1DDF"/>
    <w:rsid w:val="003A1E5F"/>
    <w:rsid w:val="003A1E67"/>
    <w:rsid w:val="003A2796"/>
    <w:rsid w:val="003A2833"/>
    <w:rsid w:val="003A2923"/>
    <w:rsid w:val="003A29FA"/>
    <w:rsid w:val="003A2A2A"/>
    <w:rsid w:val="003A2AAA"/>
    <w:rsid w:val="003A2AAC"/>
    <w:rsid w:val="003A2B36"/>
    <w:rsid w:val="003A322D"/>
    <w:rsid w:val="003A3935"/>
    <w:rsid w:val="003A3CF0"/>
    <w:rsid w:val="003A4388"/>
    <w:rsid w:val="003A43FB"/>
    <w:rsid w:val="003A455F"/>
    <w:rsid w:val="003A46C4"/>
    <w:rsid w:val="003A4D0A"/>
    <w:rsid w:val="003A4E61"/>
    <w:rsid w:val="003A4F75"/>
    <w:rsid w:val="003A4F94"/>
    <w:rsid w:val="003A50A1"/>
    <w:rsid w:val="003A51D5"/>
    <w:rsid w:val="003A54EB"/>
    <w:rsid w:val="003A56E6"/>
    <w:rsid w:val="003A577F"/>
    <w:rsid w:val="003A586A"/>
    <w:rsid w:val="003A5C9D"/>
    <w:rsid w:val="003A5CC1"/>
    <w:rsid w:val="003A5E30"/>
    <w:rsid w:val="003A5F35"/>
    <w:rsid w:val="003A5F4D"/>
    <w:rsid w:val="003A63A3"/>
    <w:rsid w:val="003A64B8"/>
    <w:rsid w:val="003A6736"/>
    <w:rsid w:val="003A6A07"/>
    <w:rsid w:val="003A6A23"/>
    <w:rsid w:val="003A6CC6"/>
    <w:rsid w:val="003A70F3"/>
    <w:rsid w:val="003A71AD"/>
    <w:rsid w:val="003A7402"/>
    <w:rsid w:val="003A76FD"/>
    <w:rsid w:val="003A7956"/>
    <w:rsid w:val="003A7BAD"/>
    <w:rsid w:val="003A7BF8"/>
    <w:rsid w:val="003A7CEC"/>
    <w:rsid w:val="003A7D11"/>
    <w:rsid w:val="003A7D93"/>
    <w:rsid w:val="003B0106"/>
    <w:rsid w:val="003B03EE"/>
    <w:rsid w:val="003B0675"/>
    <w:rsid w:val="003B09A1"/>
    <w:rsid w:val="003B0B23"/>
    <w:rsid w:val="003B0B99"/>
    <w:rsid w:val="003B0CA4"/>
    <w:rsid w:val="003B1494"/>
    <w:rsid w:val="003B1806"/>
    <w:rsid w:val="003B1885"/>
    <w:rsid w:val="003B1944"/>
    <w:rsid w:val="003B198D"/>
    <w:rsid w:val="003B1C3A"/>
    <w:rsid w:val="003B1C7C"/>
    <w:rsid w:val="003B229E"/>
    <w:rsid w:val="003B2410"/>
    <w:rsid w:val="003B24DF"/>
    <w:rsid w:val="003B2A7D"/>
    <w:rsid w:val="003B2B2C"/>
    <w:rsid w:val="003B2C4B"/>
    <w:rsid w:val="003B2F69"/>
    <w:rsid w:val="003B31A0"/>
    <w:rsid w:val="003B371A"/>
    <w:rsid w:val="003B3CCA"/>
    <w:rsid w:val="003B3EF7"/>
    <w:rsid w:val="003B3F55"/>
    <w:rsid w:val="003B3F6A"/>
    <w:rsid w:val="003B4247"/>
    <w:rsid w:val="003B440E"/>
    <w:rsid w:val="003B448E"/>
    <w:rsid w:val="003B46C5"/>
    <w:rsid w:val="003B47AB"/>
    <w:rsid w:val="003B4B36"/>
    <w:rsid w:val="003B4C23"/>
    <w:rsid w:val="003B4DD5"/>
    <w:rsid w:val="003B4E37"/>
    <w:rsid w:val="003B4E9F"/>
    <w:rsid w:val="003B5198"/>
    <w:rsid w:val="003B528B"/>
    <w:rsid w:val="003B5700"/>
    <w:rsid w:val="003B5757"/>
    <w:rsid w:val="003B5783"/>
    <w:rsid w:val="003B587B"/>
    <w:rsid w:val="003B5954"/>
    <w:rsid w:val="003B5AF6"/>
    <w:rsid w:val="003B5CF3"/>
    <w:rsid w:val="003B5D5F"/>
    <w:rsid w:val="003B5EE5"/>
    <w:rsid w:val="003B6205"/>
    <w:rsid w:val="003B6651"/>
    <w:rsid w:val="003B66B3"/>
    <w:rsid w:val="003B6916"/>
    <w:rsid w:val="003B6B30"/>
    <w:rsid w:val="003B6DD7"/>
    <w:rsid w:val="003B7094"/>
    <w:rsid w:val="003B729E"/>
    <w:rsid w:val="003B76E8"/>
    <w:rsid w:val="003B78F7"/>
    <w:rsid w:val="003B7E6A"/>
    <w:rsid w:val="003B7E76"/>
    <w:rsid w:val="003C04E0"/>
    <w:rsid w:val="003C0535"/>
    <w:rsid w:val="003C063D"/>
    <w:rsid w:val="003C0820"/>
    <w:rsid w:val="003C0B62"/>
    <w:rsid w:val="003C0C9D"/>
    <w:rsid w:val="003C1053"/>
    <w:rsid w:val="003C1359"/>
    <w:rsid w:val="003C1427"/>
    <w:rsid w:val="003C15F2"/>
    <w:rsid w:val="003C168F"/>
    <w:rsid w:val="003C185F"/>
    <w:rsid w:val="003C189D"/>
    <w:rsid w:val="003C18AA"/>
    <w:rsid w:val="003C1918"/>
    <w:rsid w:val="003C191A"/>
    <w:rsid w:val="003C1B1F"/>
    <w:rsid w:val="003C1EC7"/>
    <w:rsid w:val="003C205E"/>
    <w:rsid w:val="003C2060"/>
    <w:rsid w:val="003C2182"/>
    <w:rsid w:val="003C27D5"/>
    <w:rsid w:val="003C2831"/>
    <w:rsid w:val="003C2DC5"/>
    <w:rsid w:val="003C2DCC"/>
    <w:rsid w:val="003C2DF2"/>
    <w:rsid w:val="003C337D"/>
    <w:rsid w:val="003C33D7"/>
    <w:rsid w:val="003C3687"/>
    <w:rsid w:val="003C3809"/>
    <w:rsid w:val="003C3BE7"/>
    <w:rsid w:val="003C3D22"/>
    <w:rsid w:val="003C3E6F"/>
    <w:rsid w:val="003C3F94"/>
    <w:rsid w:val="003C417C"/>
    <w:rsid w:val="003C4564"/>
    <w:rsid w:val="003C460B"/>
    <w:rsid w:val="003C4F20"/>
    <w:rsid w:val="003C5014"/>
    <w:rsid w:val="003C5062"/>
    <w:rsid w:val="003C51EC"/>
    <w:rsid w:val="003C52F1"/>
    <w:rsid w:val="003C5713"/>
    <w:rsid w:val="003C5A70"/>
    <w:rsid w:val="003C5F26"/>
    <w:rsid w:val="003C6152"/>
    <w:rsid w:val="003C642F"/>
    <w:rsid w:val="003C657A"/>
    <w:rsid w:val="003C6628"/>
    <w:rsid w:val="003C6682"/>
    <w:rsid w:val="003C676D"/>
    <w:rsid w:val="003C67AA"/>
    <w:rsid w:val="003C6952"/>
    <w:rsid w:val="003C6AB5"/>
    <w:rsid w:val="003C7290"/>
    <w:rsid w:val="003C7371"/>
    <w:rsid w:val="003C77F3"/>
    <w:rsid w:val="003C77F6"/>
    <w:rsid w:val="003C7875"/>
    <w:rsid w:val="003C78AE"/>
    <w:rsid w:val="003C793B"/>
    <w:rsid w:val="003D019C"/>
    <w:rsid w:val="003D03AE"/>
    <w:rsid w:val="003D05AA"/>
    <w:rsid w:val="003D0727"/>
    <w:rsid w:val="003D0780"/>
    <w:rsid w:val="003D0C4F"/>
    <w:rsid w:val="003D0E0C"/>
    <w:rsid w:val="003D115A"/>
    <w:rsid w:val="003D118B"/>
    <w:rsid w:val="003D1250"/>
    <w:rsid w:val="003D141C"/>
    <w:rsid w:val="003D180D"/>
    <w:rsid w:val="003D1843"/>
    <w:rsid w:val="003D18B2"/>
    <w:rsid w:val="003D1CAC"/>
    <w:rsid w:val="003D1EF6"/>
    <w:rsid w:val="003D20B1"/>
    <w:rsid w:val="003D20BA"/>
    <w:rsid w:val="003D2462"/>
    <w:rsid w:val="003D2643"/>
    <w:rsid w:val="003D3056"/>
    <w:rsid w:val="003D31D3"/>
    <w:rsid w:val="003D335F"/>
    <w:rsid w:val="003D34B9"/>
    <w:rsid w:val="003D39B0"/>
    <w:rsid w:val="003D39DD"/>
    <w:rsid w:val="003D3E24"/>
    <w:rsid w:val="003D421D"/>
    <w:rsid w:val="003D4568"/>
    <w:rsid w:val="003D491B"/>
    <w:rsid w:val="003D494C"/>
    <w:rsid w:val="003D4B97"/>
    <w:rsid w:val="003D549F"/>
    <w:rsid w:val="003D55D1"/>
    <w:rsid w:val="003D5A32"/>
    <w:rsid w:val="003D5EBC"/>
    <w:rsid w:val="003D6055"/>
    <w:rsid w:val="003D614C"/>
    <w:rsid w:val="003D63DF"/>
    <w:rsid w:val="003D68D0"/>
    <w:rsid w:val="003D6BC1"/>
    <w:rsid w:val="003D6D00"/>
    <w:rsid w:val="003D6FC5"/>
    <w:rsid w:val="003D70AB"/>
    <w:rsid w:val="003D7105"/>
    <w:rsid w:val="003D71E3"/>
    <w:rsid w:val="003D753E"/>
    <w:rsid w:val="003D76D4"/>
    <w:rsid w:val="003D7BF6"/>
    <w:rsid w:val="003D7D37"/>
    <w:rsid w:val="003D7D78"/>
    <w:rsid w:val="003D7DBD"/>
    <w:rsid w:val="003D7E17"/>
    <w:rsid w:val="003E0250"/>
    <w:rsid w:val="003E03BD"/>
    <w:rsid w:val="003E04BC"/>
    <w:rsid w:val="003E0508"/>
    <w:rsid w:val="003E064D"/>
    <w:rsid w:val="003E0775"/>
    <w:rsid w:val="003E0B5E"/>
    <w:rsid w:val="003E0BEF"/>
    <w:rsid w:val="003E0E59"/>
    <w:rsid w:val="003E0F75"/>
    <w:rsid w:val="003E0FB2"/>
    <w:rsid w:val="003E11C1"/>
    <w:rsid w:val="003E123D"/>
    <w:rsid w:val="003E127E"/>
    <w:rsid w:val="003E132A"/>
    <w:rsid w:val="003E1330"/>
    <w:rsid w:val="003E1692"/>
    <w:rsid w:val="003E18E6"/>
    <w:rsid w:val="003E1A59"/>
    <w:rsid w:val="003E1B5C"/>
    <w:rsid w:val="003E1B79"/>
    <w:rsid w:val="003E1C9D"/>
    <w:rsid w:val="003E1F2C"/>
    <w:rsid w:val="003E1F4A"/>
    <w:rsid w:val="003E219E"/>
    <w:rsid w:val="003E25B9"/>
    <w:rsid w:val="003E2613"/>
    <w:rsid w:val="003E2656"/>
    <w:rsid w:val="003E2AF3"/>
    <w:rsid w:val="003E2BD9"/>
    <w:rsid w:val="003E2E93"/>
    <w:rsid w:val="003E2EA5"/>
    <w:rsid w:val="003E2FF0"/>
    <w:rsid w:val="003E336C"/>
    <w:rsid w:val="003E3673"/>
    <w:rsid w:val="003E383A"/>
    <w:rsid w:val="003E3863"/>
    <w:rsid w:val="003E3B92"/>
    <w:rsid w:val="003E3BEC"/>
    <w:rsid w:val="003E3C1B"/>
    <w:rsid w:val="003E3C90"/>
    <w:rsid w:val="003E3E41"/>
    <w:rsid w:val="003E416C"/>
    <w:rsid w:val="003E42C9"/>
    <w:rsid w:val="003E47D2"/>
    <w:rsid w:val="003E47DF"/>
    <w:rsid w:val="003E492C"/>
    <w:rsid w:val="003E4988"/>
    <w:rsid w:val="003E4DC7"/>
    <w:rsid w:val="003E4F39"/>
    <w:rsid w:val="003E5123"/>
    <w:rsid w:val="003E513C"/>
    <w:rsid w:val="003E52D3"/>
    <w:rsid w:val="003E56FA"/>
    <w:rsid w:val="003E5BDE"/>
    <w:rsid w:val="003E5D3B"/>
    <w:rsid w:val="003E5FD5"/>
    <w:rsid w:val="003E63CD"/>
    <w:rsid w:val="003E6753"/>
    <w:rsid w:val="003E68DB"/>
    <w:rsid w:val="003E6A96"/>
    <w:rsid w:val="003E6C5A"/>
    <w:rsid w:val="003E6EAD"/>
    <w:rsid w:val="003E705F"/>
    <w:rsid w:val="003E70D1"/>
    <w:rsid w:val="003E715A"/>
    <w:rsid w:val="003E7320"/>
    <w:rsid w:val="003E7693"/>
    <w:rsid w:val="003E7791"/>
    <w:rsid w:val="003E787F"/>
    <w:rsid w:val="003E7C4E"/>
    <w:rsid w:val="003E7DE5"/>
    <w:rsid w:val="003E7E30"/>
    <w:rsid w:val="003E7EEE"/>
    <w:rsid w:val="003E7EF5"/>
    <w:rsid w:val="003F0151"/>
    <w:rsid w:val="003F0172"/>
    <w:rsid w:val="003F071E"/>
    <w:rsid w:val="003F08E1"/>
    <w:rsid w:val="003F0D68"/>
    <w:rsid w:val="003F0D6C"/>
    <w:rsid w:val="003F0EF6"/>
    <w:rsid w:val="003F12D1"/>
    <w:rsid w:val="003F15BA"/>
    <w:rsid w:val="003F1603"/>
    <w:rsid w:val="003F1935"/>
    <w:rsid w:val="003F1BDE"/>
    <w:rsid w:val="003F1C21"/>
    <w:rsid w:val="003F1C9B"/>
    <w:rsid w:val="003F209F"/>
    <w:rsid w:val="003F21FC"/>
    <w:rsid w:val="003F2887"/>
    <w:rsid w:val="003F2A00"/>
    <w:rsid w:val="003F2D4C"/>
    <w:rsid w:val="003F314F"/>
    <w:rsid w:val="003F3BD4"/>
    <w:rsid w:val="003F3C4B"/>
    <w:rsid w:val="003F3E09"/>
    <w:rsid w:val="003F44A5"/>
    <w:rsid w:val="003F44DE"/>
    <w:rsid w:val="003F4504"/>
    <w:rsid w:val="003F456F"/>
    <w:rsid w:val="003F486B"/>
    <w:rsid w:val="003F49C3"/>
    <w:rsid w:val="003F4AA6"/>
    <w:rsid w:val="003F5132"/>
    <w:rsid w:val="003F53C6"/>
    <w:rsid w:val="003F5419"/>
    <w:rsid w:val="003F5490"/>
    <w:rsid w:val="003F59AE"/>
    <w:rsid w:val="003F5F36"/>
    <w:rsid w:val="003F6075"/>
    <w:rsid w:val="003F60D7"/>
    <w:rsid w:val="003F6112"/>
    <w:rsid w:val="003F618C"/>
    <w:rsid w:val="003F623A"/>
    <w:rsid w:val="003F627B"/>
    <w:rsid w:val="003F666F"/>
    <w:rsid w:val="003F66BB"/>
    <w:rsid w:val="003F66EB"/>
    <w:rsid w:val="003F6782"/>
    <w:rsid w:val="003F6A6E"/>
    <w:rsid w:val="003F6C24"/>
    <w:rsid w:val="003F6C96"/>
    <w:rsid w:val="003F6D09"/>
    <w:rsid w:val="003F6DFF"/>
    <w:rsid w:val="003F6F21"/>
    <w:rsid w:val="003F71FF"/>
    <w:rsid w:val="003F72F2"/>
    <w:rsid w:val="003F7583"/>
    <w:rsid w:val="003F7B00"/>
    <w:rsid w:val="00400022"/>
    <w:rsid w:val="00400186"/>
    <w:rsid w:val="00400436"/>
    <w:rsid w:val="00400655"/>
    <w:rsid w:val="0040073C"/>
    <w:rsid w:val="004008DB"/>
    <w:rsid w:val="00400942"/>
    <w:rsid w:val="004009F4"/>
    <w:rsid w:val="00400E67"/>
    <w:rsid w:val="00401226"/>
    <w:rsid w:val="004012AD"/>
    <w:rsid w:val="004013BA"/>
    <w:rsid w:val="004014FE"/>
    <w:rsid w:val="00401557"/>
    <w:rsid w:val="0040158F"/>
    <w:rsid w:val="0040166B"/>
    <w:rsid w:val="004016F7"/>
    <w:rsid w:val="0040196E"/>
    <w:rsid w:val="00401BFF"/>
    <w:rsid w:val="00402063"/>
    <w:rsid w:val="0040283F"/>
    <w:rsid w:val="0040323F"/>
    <w:rsid w:val="00403259"/>
    <w:rsid w:val="004036A0"/>
    <w:rsid w:val="00403713"/>
    <w:rsid w:val="004039D1"/>
    <w:rsid w:val="0040410B"/>
    <w:rsid w:val="004042D5"/>
    <w:rsid w:val="00404390"/>
    <w:rsid w:val="0040454F"/>
    <w:rsid w:val="00404552"/>
    <w:rsid w:val="0040469B"/>
    <w:rsid w:val="00404D9B"/>
    <w:rsid w:val="00404F12"/>
    <w:rsid w:val="00404F95"/>
    <w:rsid w:val="00405021"/>
    <w:rsid w:val="0040502D"/>
    <w:rsid w:val="00405047"/>
    <w:rsid w:val="0040516F"/>
    <w:rsid w:val="00405393"/>
    <w:rsid w:val="00405403"/>
    <w:rsid w:val="004057C9"/>
    <w:rsid w:val="00405A97"/>
    <w:rsid w:val="00405B8C"/>
    <w:rsid w:val="00405D0B"/>
    <w:rsid w:val="00406034"/>
    <w:rsid w:val="004060B6"/>
    <w:rsid w:val="004060EB"/>
    <w:rsid w:val="0040617D"/>
    <w:rsid w:val="004063E0"/>
    <w:rsid w:val="00406934"/>
    <w:rsid w:val="00406CA2"/>
    <w:rsid w:val="00406DE5"/>
    <w:rsid w:val="004070C1"/>
    <w:rsid w:val="00407613"/>
    <w:rsid w:val="0040766E"/>
    <w:rsid w:val="0040796A"/>
    <w:rsid w:val="00407D3D"/>
    <w:rsid w:val="0041007D"/>
    <w:rsid w:val="004101B1"/>
    <w:rsid w:val="00410308"/>
    <w:rsid w:val="00410730"/>
    <w:rsid w:val="00410BC7"/>
    <w:rsid w:val="00410C94"/>
    <w:rsid w:val="00410D7C"/>
    <w:rsid w:val="00410D87"/>
    <w:rsid w:val="00410E33"/>
    <w:rsid w:val="00410F94"/>
    <w:rsid w:val="0041103C"/>
    <w:rsid w:val="00411114"/>
    <w:rsid w:val="00411820"/>
    <w:rsid w:val="00411994"/>
    <w:rsid w:val="004119FC"/>
    <w:rsid w:val="00411ADC"/>
    <w:rsid w:val="0041217F"/>
    <w:rsid w:val="00412369"/>
    <w:rsid w:val="00412499"/>
    <w:rsid w:val="004124FF"/>
    <w:rsid w:val="00412763"/>
    <w:rsid w:val="0041281D"/>
    <w:rsid w:val="004129CA"/>
    <w:rsid w:val="00412A97"/>
    <w:rsid w:val="00412B50"/>
    <w:rsid w:val="00412CD6"/>
    <w:rsid w:val="00412DCA"/>
    <w:rsid w:val="00412F95"/>
    <w:rsid w:val="00412FD3"/>
    <w:rsid w:val="00413269"/>
    <w:rsid w:val="004132B0"/>
    <w:rsid w:val="00413308"/>
    <w:rsid w:val="004133B9"/>
    <w:rsid w:val="0041358B"/>
    <w:rsid w:val="0041374F"/>
    <w:rsid w:val="00413B08"/>
    <w:rsid w:val="00413B73"/>
    <w:rsid w:val="00413C7B"/>
    <w:rsid w:val="00413D4F"/>
    <w:rsid w:val="00414075"/>
    <w:rsid w:val="00414252"/>
    <w:rsid w:val="0041431B"/>
    <w:rsid w:val="0041459F"/>
    <w:rsid w:val="0041462B"/>
    <w:rsid w:val="00414753"/>
    <w:rsid w:val="004147C3"/>
    <w:rsid w:val="00414A20"/>
    <w:rsid w:val="00415087"/>
    <w:rsid w:val="004151CC"/>
    <w:rsid w:val="00415201"/>
    <w:rsid w:val="004152C5"/>
    <w:rsid w:val="004158BE"/>
    <w:rsid w:val="004159AC"/>
    <w:rsid w:val="00415FC2"/>
    <w:rsid w:val="00416173"/>
    <w:rsid w:val="004161F8"/>
    <w:rsid w:val="00416212"/>
    <w:rsid w:val="00416315"/>
    <w:rsid w:val="004163D8"/>
    <w:rsid w:val="004164F4"/>
    <w:rsid w:val="00416511"/>
    <w:rsid w:val="00416657"/>
    <w:rsid w:val="004166E8"/>
    <w:rsid w:val="004168A4"/>
    <w:rsid w:val="00416AF3"/>
    <w:rsid w:val="00416EB1"/>
    <w:rsid w:val="00416EE1"/>
    <w:rsid w:val="00416F07"/>
    <w:rsid w:val="0041713C"/>
    <w:rsid w:val="004172B6"/>
    <w:rsid w:val="00417310"/>
    <w:rsid w:val="00417379"/>
    <w:rsid w:val="0041772C"/>
    <w:rsid w:val="00417847"/>
    <w:rsid w:val="0041788A"/>
    <w:rsid w:val="004179FA"/>
    <w:rsid w:val="00417A67"/>
    <w:rsid w:val="00417AF8"/>
    <w:rsid w:val="00417BB2"/>
    <w:rsid w:val="00417BCF"/>
    <w:rsid w:val="00417DE8"/>
    <w:rsid w:val="00417E74"/>
    <w:rsid w:val="00417F15"/>
    <w:rsid w:val="004203CE"/>
    <w:rsid w:val="0042043F"/>
    <w:rsid w:val="004208FE"/>
    <w:rsid w:val="00420B71"/>
    <w:rsid w:val="00421268"/>
    <w:rsid w:val="0042149D"/>
    <w:rsid w:val="004215DA"/>
    <w:rsid w:val="004218F4"/>
    <w:rsid w:val="00421A4F"/>
    <w:rsid w:val="00421BAA"/>
    <w:rsid w:val="00421C8C"/>
    <w:rsid w:val="00421CAA"/>
    <w:rsid w:val="00421F40"/>
    <w:rsid w:val="00421F73"/>
    <w:rsid w:val="004220C4"/>
    <w:rsid w:val="0042245B"/>
    <w:rsid w:val="00422524"/>
    <w:rsid w:val="0042253D"/>
    <w:rsid w:val="00422839"/>
    <w:rsid w:val="004229DC"/>
    <w:rsid w:val="00422A67"/>
    <w:rsid w:val="00422DFF"/>
    <w:rsid w:val="00422EA1"/>
    <w:rsid w:val="00422F4A"/>
    <w:rsid w:val="00422FB4"/>
    <w:rsid w:val="00422FD2"/>
    <w:rsid w:val="00423074"/>
    <w:rsid w:val="0042342A"/>
    <w:rsid w:val="004234D5"/>
    <w:rsid w:val="0042353A"/>
    <w:rsid w:val="00423616"/>
    <w:rsid w:val="0042366B"/>
    <w:rsid w:val="004237F1"/>
    <w:rsid w:val="004239CA"/>
    <w:rsid w:val="00423BBE"/>
    <w:rsid w:val="004243A0"/>
    <w:rsid w:val="0042459F"/>
    <w:rsid w:val="004246AB"/>
    <w:rsid w:val="00424889"/>
    <w:rsid w:val="004248A8"/>
    <w:rsid w:val="00424970"/>
    <w:rsid w:val="00424A93"/>
    <w:rsid w:val="00424A9C"/>
    <w:rsid w:val="00424C22"/>
    <w:rsid w:val="00424C49"/>
    <w:rsid w:val="004250EF"/>
    <w:rsid w:val="004253E7"/>
    <w:rsid w:val="00425718"/>
    <w:rsid w:val="00425881"/>
    <w:rsid w:val="00425D1D"/>
    <w:rsid w:val="00425F99"/>
    <w:rsid w:val="0042610C"/>
    <w:rsid w:val="004263AC"/>
    <w:rsid w:val="00426605"/>
    <w:rsid w:val="004266EC"/>
    <w:rsid w:val="00426996"/>
    <w:rsid w:val="00426B69"/>
    <w:rsid w:val="00426B81"/>
    <w:rsid w:val="00426C62"/>
    <w:rsid w:val="00426DBB"/>
    <w:rsid w:val="00426E2A"/>
    <w:rsid w:val="00426FE7"/>
    <w:rsid w:val="004271C0"/>
    <w:rsid w:val="00427409"/>
    <w:rsid w:val="0042740F"/>
    <w:rsid w:val="0042744A"/>
    <w:rsid w:val="004274AD"/>
    <w:rsid w:val="0042788D"/>
    <w:rsid w:val="004279B2"/>
    <w:rsid w:val="00427ABC"/>
    <w:rsid w:val="00427C3F"/>
    <w:rsid w:val="00427C53"/>
    <w:rsid w:val="00427CE4"/>
    <w:rsid w:val="00427D03"/>
    <w:rsid w:val="00430426"/>
    <w:rsid w:val="004309C9"/>
    <w:rsid w:val="00430A3B"/>
    <w:rsid w:val="00430E96"/>
    <w:rsid w:val="00431344"/>
    <w:rsid w:val="004315BB"/>
    <w:rsid w:val="0043166A"/>
    <w:rsid w:val="0043170E"/>
    <w:rsid w:val="00431950"/>
    <w:rsid w:val="00431A08"/>
    <w:rsid w:val="00431CAA"/>
    <w:rsid w:val="00431D25"/>
    <w:rsid w:val="00431D4C"/>
    <w:rsid w:val="00431D51"/>
    <w:rsid w:val="0043231E"/>
    <w:rsid w:val="00432511"/>
    <w:rsid w:val="00432607"/>
    <w:rsid w:val="00432803"/>
    <w:rsid w:val="00432916"/>
    <w:rsid w:val="00432A04"/>
    <w:rsid w:val="00432C2E"/>
    <w:rsid w:val="00432F18"/>
    <w:rsid w:val="00432FD3"/>
    <w:rsid w:val="00433077"/>
    <w:rsid w:val="00433431"/>
    <w:rsid w:val="00433456"/>
    <w:rsid w:val="00433762"/>
    <w:rsid w:val="0043382A"/>
    <w:rsid w:val="00433869"/>
    <w:rsid w:val="004338FA"/>
    <w:rsid w:val="00433BF2"/>
    <w:rsid w:val="00434346"/>
    <w:rsid w:val="00434350"/>
    <w:rsid w:val="004343E5"/>
    <w:rsid w:val="0043456C"/>
    <w:rsid w:val="004347CD"/>
    <w:rsid w:val="0043498B"/>
    <w:rsid w:val="00434A31"/>
    <w:rsid w:val="00434A32"/>
    <w:rsid w:val="00434B35"/>
    <w:rsid w:val="00434C7E"/>
    <w:rsid w:val="00434EE9"/>
    <w:rsid w:val="004351AF"/>
    <w:rsid w:val="00435401"/>
    <w:rsid w:val="00435413"/>
    <w:rsid w:val="00435734"/>
    <w:rsid w:val="00435740"/>
    <w:rsid w:val="00435F5A"/>
    <w:rsid w:val="00435F8A"/>
    <w:rsid w:val="00435F8F"/>
    <w:rsid w:val="0043605B"/>
    <w:rsid w:val="004361C6"/>
    <w:rsid w:val="00436209"/>
    <w:rsid w:val="00436583"/>
    <w:rsid w:val="0043659C"/>
    <w:rsid w:val="004366FD"/>
    <w:rsid w:val="0043696F"/>
    <w:rsid w:val="00436DAD"/>
    <w:rsid w:val="00436E21"/>
    <w:rsid w:val="004373C2"/>
    <w:rsid w:val="00437586"/>
    <w:rsid w:val="00437824"/>
    <w:rsid w:val="0043782C"/>
    <w:rsid w:val="00437C7B"/>
    <w:rsid w:val="00437FA2"/>
    <w:rsid w:val="00440040"/>
    <w:rsid w:val="00440055"/>
    <w:rsid w:val="0044071D"/>
    <w:rsid w:val="004407FE"/>
    <w:rsid w:val="00440855"/>
    <w:rsid w:val="0044088C"/>
    <w:rsid w:val="00440938"/>
    <w:rsid w:val="00440FCE"/>
    <w:rsid w:val="0044108A"/>
    <w:rsid w:val="00441221"/>
    <w:rsid w:val="00441235"/>
    <w:rsid w:val="0044128E"/>
    <w:rsid w:val="00441334"/>
    <w:rsid w:val="004413C8"/>
    <w:rsid w:val="004416AF"/>
    <w:rsid w:val="00441729"/>
    <w:rsid w:val="00441A29"/>
    <w:rsid w:val="00441AC1"/>
    <w:rsid w:val="00441B59"/>
    <w:rsid w:val="00441E75"/>
    <w:rsid w:val="00442020"/>
    <w:rsid w:val="0044207E"/>
    <w:rsid w:val="00442182"/>
    <w:rsid w:val="00442282"/>
    <w:rsid w:val="0044241B"/>
    <w:rsid w:val="00442A3F"/>
    <w:rsid w:val="00442C07"/>
    <w:rsid w:val="00442D54"/>
    <w:rsid w:val="00443298"/>
    <w:rsid w:val="004432A5"/>
    <w:rsid w:val="004433A7"/>
    <w:rsid w:val="004437E2"/>
    <w:rsid w:val="00443E25"/>
    <w:rsid w:val="0044402B"/>
    <w:rsid w:val="0044406A"/>
    <w:rsid w:val="004440AB"/>
    <w:rsid w:val="004440FD"/>
    <w:rsid w:val="004442AC"/>
    <w:rsid w:val="004445A4"/>
    <w:rsid w:val="0044472B"/>
    <w:rsid w:val="00444A0D"/>
    <w:rsid w:val="00444DC9"/>
    <w:rsid w:val="00444F95"/>
    <w:rsid w:val="004450C7"/>
    <w:rsid w:val="004451B9"/>
    <w:rsid w:val="004451BC"/>
    <w:rsid w:val="004451C7"/>
    <w:rsid w:val="004452A8"/>
    <w:rsid w:val="004453E8"/>
    <w:rsid w:val="004454C0"/>
    <w:rsid w:val="0044561D"/>
    <w:rsid w:val="004458AF"/>
    <w:rsid w:val="00445C95"/>
    <w:rsid w:val="00445DB2"/>
    <w:rsid w:val="00445DFB"/>
    <w:rsid w:val="0044616E"/>
    <w:rsid w:val="00446262"/>
    <w:rsid w:val="004465A8"/>
    <w:rsid w:val="0044661A"/>
    <w:rsid w:val="00446764"/>
    <w:rsid w:val="00446903"/>
    <w:rsid w:val="004469CF"/>
    <w:rsid w:val="00446C64"/>
    <w:rsid w:val="00446DB8"/>
    <w:rsid w:val="00446EE1"/>
    <w:rsid w:val="004470DE"/>
    <w:rsid w:val="00447116"/>
    <w:rsid w:val="0044739D"/>
    <w:rsid w:val="00447402"/>
    <w:rsid w:val="004475C7"/>
    <w:rsid w:val="00447819"/>
    <w:rsid w:val="00447D38"/>
    <w:rsid w:val="004501A5"/>
    <w:rsid w:val="004501F6"/>
    <w:rsid w:val="00450232"/>
    <w:rsid w:val="00450257"/>
    <w:rsid w:val="00450353"/>
    <w:rsid w:val="004503D5"/>
    <w:rsid w:val="0045046D"/>
    <w:rsid w:val="004504B7"/>
    <w:rsid w:val="00450A43"/>
    <w:rsid w:val="00450A57"/>
    <w:rsid w:val="00450B6A"/>
    <w:rsid w:val="00450F23"/>
    <w:rsid w:val="0045141B"/>
    <w:rsid w:val="00451875"/>
    <w:rsid w:val="00451A57"/>
    <w:rsid w:val="00451ACA"/>
    <w:rsid w:val="00451F73"/>
    <w:rsid w:val="00452016"/>
    <w:rsid w:val="00452243"/>
    <w:rsid w:val="004526DA"/>
    <w:rsid w:val="00452728"/>
    <w:rsid w:val="00452C09"/>
    <w:rsid w:val="00452E83"/>
    <w:rsid w:val="00452EB9"/>
    <w:rsid w:val="004534D7"/>
    <w:rsid w:val="00453510"/>
    <w:rsid w:val="0045371A"/>
    <w:rsid w:val="00453765"/>
    <w:rsid w:val="00453A16"/>
    <w:rsid w:val="00453CF6"/>
    <w:rsid w:val="00453E23"/>
    <w:rsid w:val="00453E52"/>
    <w:rsid w:val="00453ED9"/>
    <w:rsid w:val="00454106"/>
    <w:rsid w:val="0045416C"/>
    <w:rsid w:val="0045431A"/>
    <w:rsid w:val="00454399"/>
    <w:rsid w:val="004543C9"/>
    <w:rsid w:val="004543F5"/>
    <w:rsid w:val="0045479C"/>
    <w:rsid w:val="004548EB"/>
    <w:rsid w:val="0045496A"/>
    <w:rsid w:val="00454A0B"/>
    <w:rsid w:val="00454A66"/>
    <w:rsid w:val="00454BED"/>
    <w:rsid w:val="00454CA3"/>
    <w:rsid w:val="00454D5A"/>
    <w:rsid w:val="00454F85"/>
    <w:rsid w:val="00455294"/>
    <w:rsid w:val="00455357"/>
    <w:rsid w:val="0045576F"/>
    <w:rsid w:val="004558A2"/>
    <w:rsid w:val="00455A19"/>
    <w:rsid w:val="00455DA1"/>
    <w:rsid w:val="004562B6"/>
    <w:rsid w:val="0045644F"/>
    <w:rsid w:val="004564B9"/>
    <w:rsid w:val="004564CD"/>
    <w:rsid w:val="0045651B"/>
    <w:rsid w:val="00456734"/>
    <w:rsid w:val="00456CF9"/>
    <w:rsid w:val="0045720E"/>
    <w:rsid w:val="004573EA"/>
    <w:rsid w:val="00457684"/>
    <w:rsid w:val="00457AC6"/>
    <w:rsid w:val="00457E67"/>
    <w:rsid w:val="00457ED1"/>
    <w:rsid w:val="00457F7C"/>
    <w:rsid w:val="0046016E"/>
    <w:rsid w:val="004604DE"/>
    <w:rsid w:val="004605D7"/>
    <w:rsid w:val="0046086D"/>
    <w:rsid w:val="004608AE"/>
    <w:rsid w:val="00460AC2"/>
    <w:rsid w:val="00460BB7"/>
    <w:rsid w:val="00460C03"/>
    <w:rsid w:val="00460CF2"/>
    <w:rsid w:val="00460D57"/>
    <w:rsid w:val="00460EB3"/>
    <w:rsid w:val="00460F64"/>
    <w:rsid w:val="00460F90"/>
    <w:rsid w:val="00460FF2"/>
    <w:rsid w:val="0046117D"/>
    <w:rsid w:val="00461427"/>
    <w:rsid w:val="0046156F"/>
    <w:rsid w:val="00461794"/>
    <w:rsid w:val="00461AF0"/>
    <w:rsid w:val="00461D95"/>
    <w:rsid w:val="0046228A"/>
    <w:rsid w:val="00462638"/>
    <w:rsid w:val="004626A8"/>
    <w:rsid w:val="00462829"/>
    <w:rsid w:val="00462868"/>
    <w:rsid w:val="00462CD7"/>
    <w:rsid w:val="004632D1"/>
    <w:rsid w:val="00463327"/>
    <w:rsid w:val="004634C4"/>
    <w:rsid w:val="004637EC"/>
    <w:rsid w:val="00463907"/>
    <w:rsid w:val="00463D49"/>
    <w:rsid w:val="00463E01"/>
    <w:rsid w:val="00464722"/>
    <w:rsid w:val="004649E3"/>
    <w:rsid w:val="00464C5B"/>
    <w:rsid w:val="00464D8F"/>
    <w:rsid w:val="00464EF7"/>
    <w:rsid w:val="0046523B"/>
    <w:rsid w:val="00465724"/>
    <w:rsid w:val="004657A7"/>
    <w:rsid w:val="004657CA"/>
    <w:rsid w:val="00465D65"/>
    <w:rsid w:val="00465E97"/>
    <w:rsid w:val="00466425"/>
    <w:rsid w:val="004666DF"/>
    <w:rsid w:val="0046682A"/>
    <w:rsid w:val="0046692D"/>
    <w:rsid w:val="00466CF0"/>
    <w:rsid w:val="004671A8"/>
    <w:rsid w:val="00467272"/>
    <w:rsid w:val="004672F2"/>
    <w:rsid w:val="0046740E"/>
    <w:rsid w:val="00467489"/>
    <w:rsid w:val="004677BA"/>
    <w:rsid w:val="00467ACE"/>
    <w:rsid w:val="00467DA2"/>
    <w:rsid w:val="004704C5"/>
    <w:rsid w:val="00470596"/>
    <w:rsid w:val="00470639"/>
    <w:rsid w:val="004706E3"/>
    <w:rsid w:val="004706E8"/>
    <w:rsid w:val="004712D4"/>
    <w:rsid w:val="0047133B"/>
    <w:rsid w:val="0047155A"/>
    <w:rsid w:val="00471610"/>
    <w:rsid w:val="00471A36"/>
    <w:rsid w:val="00472549"/>
    <w:rsid w:val="00472590"/>
    <w:rsid w:val="004726F0"/>
    <w:rsid w:val="0047274A"/>
    <w:rsid w:val="00472AC3"/>
    <w:rsid w:val="00472FFF"/>
    <w:rsid w:val="004731EB"/>
    <w:rsid w:val="0047325E"/>
    <w:rsid w:val="004733E7"/>
    <w:rsid w:val="004736C2"/>
    <w:rsid w:val="0047370C"/>
    <w:rsid w:val="0047381F"/>
    <w:rsid w:val="00473A3A"/>
    <w:rsid w:val="00473CEA"/>
    <w:rsid w:val="004741BE"/>
    <w:rsid w:val="004741EB"/>
    <w:rsid w:val="004742F2"/>
    <w:rsid w:val="00474336"/>
    <w:rsid w:val="004743D5"/>
    <w:rsid w:val="00474A10"/>
    <w:rsid w:val="00474A1E"/>
    <w:rsid w:val="00474DAE"/>
    <w:rsid w:val="00474DC1"/>
    <w:rsid w:val="00475008"/>
    <w:rsid w:val="0047512C"/>
    <w:rsid w:val="004754FB"/>
    <w:rsid w:val="004756E7"/>
    <w:rsid w:val="00475717"/>
    <w:rsid w:val="00475B58"/>
    <w:rsid w:val="00475EAA"/>
    <w:rsid w:val="00475EBC"/>
    <w:rsid w:val="00475F4B"/>
    <w:rsid w:val="00475F72"/>
    <w:rsid w:val="00476110"/>
    <w:rsid w:val="00476BA7"/>
    <w:rsid w:val="00476BF3"/>
    <w:rsid w:val="004776C2"/>
    <w:rsid w:val="00477840"/>
    <w:rsid w:val="00477890"/>
    <w:rsid w:val="00477BC8"/>
    <w:rsid w:val="00477FA8"/>
    <w:rsid w:val="00480440"/>
    <w:rsid w:val="00480510"/>
    <w:rsid w:val="004806E1"/>
    <w:rsid w:val="00480735"/>
    <w:rsid w:val="0048089B"/>
    <w:rsid w:val="00480B8E"/>
    <w:rsid w:val="00480B9C"/>
    <w:rsid w:val="00480EE0"/>
    <w:rsid w:val="00481047"/>
    <w:rsid w:val="00481347"/>
    <w:rsid w:val="0048141B"/>
    <w:rsid w:val="00481608"/>
    <w:rsid w:val="00481778"/>
    <w:rsid w:val="00481915"/>
    <w:rsid w:val="00481AF9"/>
    <w:rsid w:val="00481F5C"/>
    <w:rsid w:val="004820BF"/>
    <w:rsid w:val="00482348"/>
    <w:rsid w:val="004824BB"/>
    <w:rsid w:val="004825B5"/>
    <w:rsid w:val="00482B90"/>
    <w:rsid w:val="00482E72"/>
    <w:rsid w:val="0048334E"/>
    <w:rsid w:val="0048346E"/>
    <w:rsid w:val="0048356F"/>
    <w:rsid w:val="0048364E"/>
    <w:rsid w:val="00483878"/>
    <w:rsid w:val="0048399C"/>
    <w:rsid w:val="0048430E"/>
    <w:rsid w:val="0048450B"/>
    <w:rsid w:val="00484519"/>
    <w:rsid w:val="00484956"/>
    <w:rsid w:val="00484980"/>
    <w:rsid w:val="00484A39"/>
    <w:rsid w:val="00484CB5"/>
    <w:rsid w:val="00484FAA"/>
    <w:rsid w:val="0048528A"/>
    <w:rsid w:val="004854F3"/>
    <w:rsid w:val="004855A2"/>
    <w:rsid w:val="00485981"/>
    <w:rsid w:val="00485A4C"/>
    <w:rsid w:val="00485B7E"/>
    <w:rsid w:val="00485BB0"/>
    <w:rsid w:val="00485CD3"/>
    <w:rsid w:val="00485CFB"/>
    <w:rsid w:val="00486205"/>
    <w:rsid w:val="004863A4"/>
    <w:rsid w:val="004863E9"/>
    <w:rsid w:val="0048649D"/>
    <w:rsid w:val="004864C3"/>
    <w:rsid w:val="00486719"/>
    <w:rsid w:val="00486802"/>
    <w:rsid w:val="00486803"/>
    <w:rsid w:val="00486922"/>
    <w:rsid w:val="00486ADB"/>
    <w:rsid w:val="00486E29"/>
    <w:rsid w:val="004871D6"/>
    <w:rsid w:val="004872CC"/>
    <w:rsid w:val="004873FC"/>
    <w:rsid w:val="0048746E"/>
    <w:rsid w:val="004875CD"/>
    <w:rsid w:val="004877D0"/>
    <w:rsid w:val="004879A4"/>
    <w:rsid w:val="00487AE5"/>
    <w:rsid w:val="00487D44"/>
    <w:rsid w:val="00487EAB"/>
    <w:rsid w:val="0049004D"/>
    <w:rsid w:val="004900CF"/>
    <w:rsid w:val="004901D4"/>
    <w:rsid w:val="00490628"/>
    <w:rsid w:val="0049067A"/>
    <w:rsid w:val="00490956"/>
    <w:rsid w:val="00490AD3"/>
    <w:rsid w:val="00490AD4"/>
    <w:rsid w:val="00490CF9"/>
    <w:rsid w:val="00490FB2"/>
    <w:rsid w:val="00490FE1"/>
    <w:rsid w:val="004915E2"/>
    <w:rsid w:val="004915FA"/>
    <w:rsid w:val="004917A8"/>
    <w:rsid w:val="00491ACB"/>
    <w:rsid w:val="00491D12"/>
    <w:rsid w:val="0049201D"/>
    <w:rsid w:val="004920B0"/>
    <w:rsid w:val="00492433"/>
    <w:rsid w:val="0049243B"/>
    <w:rsid w:val="004924BE"/>
    <w:rsid w:val="004925FC"/>
    <w:rsid w:val="004929D6"/>
    <w:rsid w:val="00492A7F"/>
    <w:rsid w:val="00492A8C"/>
    <w:rsid w:val="00492B81"/>
    <w:rsid w:val="00492B82"/>
    <w:rsid w:val="00492DEB"/>
    <w:rsid w:val="00492E07"/>
    <w:rsid w:val="00492F8A"/>
    <w:rsid w:val="00492FD5"/>
    <w:rsid w:val="00493050"/>
    <w:rsid w:val="00493711"/>
    <w:rsid w:val="004937F4"/>
    <w:rsid w:val="00493ADA"/>
    <w:rsid w:val="00493B0F"/>
    <w:rsid w:val="004941FF"/>
    <w:rsid w:val="00494497"/>
    <w:rsid w:val="004946D2"/>
    <w:rsid w:val="004946E3"/>
    <w:rsid w:val="00494B62"/>
    <w:rsid w:val="00494BB8"/>
    <w:rsid w:val="00494FFB"/>
    <w:rsid w:val="00495693"/>
    <w:rsid w:val="0049570C"/>
    <w:rsid w:val="00495AFC"/>
    <w:rsid w:val="00495B44"/>
    <w:rsid w:val="00495F0E"/>
    <w:rsid w:val="00496206"/>
    <w:rsid w:val="004963A4"/>
    <w:rsid w:val="00496822"/>
    <w:rsid w:val="00496A2B"/>
    <w:rsid w:val="00496B27"/>
    <w:rsid w:val="00497393"/>
    <w:rsid w:val="004973AF"/>
    <w:rsid w:val="004973F3"/>
    <w:rsid w:val="00497511"/>
    <w:rsid w:val="00497732"/>
    <w:rsid w:val="0049778C"/>
    <w:rsid w:val="00497901"/>
    <w:rsid w:val="00497915"/>
    <w:rsid w:val="004979A8"/>
    <w:rsid w:val="00497A24"/>
    <w:rsid w:val="00497A33"/>
    <w:rsid w:val="00497A45"/>
    <w:rsid w:val="00497B1E"/>
    <w:rsid w:val="00497F00"/>
    <w:rsid w:val="004A026F"/>
    <w:rsid w:val="004A02D6"/>
    <w:rsid w:val="004A03E8"/>
    <w:rsid w:val="004A0803"/>
    <w:rsid w:val="004A0851"/>
    <w:rsid w:val="004A0AEB"/>
    <w:rsid w:val="004A0B99"/>
    <w:rsid w:val="004A0C6E"/>
    <w:rsid w:val="004A0C9F"/>
    <w:rsid w:val="004A0D19"/>
    <w:rsid w:val="004A0DB5"/>
    <w:rsid w:val="004A0DBF"/>
    <w:rsid w:val="004A0DE9"/>
    <w:rsid w:val="004A1000"/>
    <w:rsid w:val="004A1014"/>
    <w:rsid w:val="004A1286"/>
    <w:rsid w:val="004A13E6"/>
    <w:rsid w:val="004A1406"/>
    <w:rsid w:val="004A1498"/>
    <w:rsid w:val="004A14C6"/>
    <w:rsid w:val="004A1682"/>
    <w:rsid w:val="004A1E1D"/>
    <w:rsid w:val="004A1FCA"/>
    <w:rsid w:val="004A20C2"/>
    <w:rsid w:val="004A21C7"/>
    <w:rsid w:val="004A2905"/>
    <w:rsid w:val="004A29C1"/>
    <w:rsid w:val="004A29F8"/>
    <w:rsid w:val="004A2BA9"/>
    <w:rsid w:val="004A2C78"/>
    <w:rsid w:val="004A2E5B"/>
    <w:rsid w:val="004A2E84"/>
    <w:rsid w:val="004A30BC"/>
    <w:rsid w:val="004A3350"/>
    <w:rsid w:val="004A3391"/>
    <w:rsid w:val="004A34E7"/>
    <w:rsid w:val="004A3606"/>
    <w:rsid w:val="004A361B"/>
    <w:rsid w:val="004A363A"/>
    <w:rsid w:val="004A3739"/>
    <w:rsid w:val="004A3A2F"/>
    <w:rsid w:val="004A408C"/>
    <w:rsid w:val="004A41B8"/>
    <w:rsid w:val="004A42C3"/>
    <w:rsid w:val="004A4436"/>
    <w:rsid w:val="004A44BE"/>
    <w:rsid w:val="004A45F2"/>
    <w:rsid w:val="004A4658"/>
    <w:rsid w:val="004A46BC"/>
    <w:rsid w:val="004A46D4"/>
    <w:rsid w:val="004A46FB"/>
    <w:rsid w:val="004A474C"/>
    <w:rsid w:val="004A4812"/>
    <w:rsid w:val="004A49A1"/>
    <w:rsid w:val="004A4A51"/>
    <w:rsid w:val="004A50AC"/>
    <w:rsid w:val="004A50C9"/>
    <w:rsid w:val="004A5102"/>
    <w:rsid w:val="004A5216"/>
    <w:rsid w:val="004A52D4"/>
    <w:rsid w:val="004A56E4"/>
    <w:rsid w:val="004A5DE0"/>
    <w:rsid w:val="004A6242"/>
    <w:rsid w:val="004A635C"/>
    <w:rsid w:val="004A6B97"/>
    <w:rsid w:val="004A6CBD"/>
    <w:rsid w:val="004A6E16"/>
    <w:rsid w:val="004A7003"/>
    <w:rsid w:val="004A72D0"/>
    <w:rsid w:val="004A73A0"/>
    <w:rsid w:val="004A7571"/>
    <w:rsid w:val="004A75CF"/>
    <w:rsid w:val="004A76D3"/>
    <w:rsid w:val="004A76F6"/>
    <w:rsid w:val="004A787B"/>
    <w:rsid w:val="004A7AAA"/>
    <w:rsid w:val="004A7AAC"/>
    <w:rsid w:val="004A7B7D"/>
    <w:rsid w:val="004A7C2E"/>
    <w:rsid w:val="004A7DA6"/>
    <w:rsid w:val="004A7F2E"/>
    <w:rsid w:val="004A7F6E"/>
    <w:rsid w:val="004A7F8B"/>
    <w:rsid w:val="004B0200"/>
    <w:rsid w:val="004B0454"/>
    <w:rsid w:val="004B0569"/>
    <w:rsid w:val="004B0661"/>
    <w:rsid w:val="004B087C"/>
    <w:rsid w:val="004B09B8"/>
    <w:rsid w:val="004B0B3F"/>
    <w:rsid w:val="004B0FDC"/>
    <w:rsid w:val="004B104D"/>
    <w:rsid w:val="004B13D7"/>
    <w:rsid w:val="004B15F9"/>
    <w:rsid w:val="004B161C"/>
    <w:rsid w:val="004B17A5"/>
    <w:rsid w:val="004B1CF0"/>
    <w:rsid w:val="004B1EC1"/>
    <w:rsid w:val="004B20D9"/>
    <w:rsid w:val="004B2371"/>
    <w:rsid w:val="004B238F"/>
    <w:rsid w:val="004B2537"/>
    <w:rsid w:val="004B297A"/>
    <w:rsid w:val="004B29D7"/>
    <w:rsid w:val="004B2F32"/>
    <w:rsid w:val="004B2F93"/>
    <w:rsid w:val="004B35A5"/>
    <w:rsid w:val="004B35C1"/>
    <w:rsid w:val="004B3882"/>
    <w:rsid w:val="004B396F"/>
    <w:rsid w:val="004B3FC6"/>
    <w:rsid w:val="004B413F"/>
    <w:rsid w:val="004B4261"/>
    <w:rsid w:val="004B4386"/>
    <w:rsid w:val="004B466A"/>
    <w:rsid w:val="004B4736"/>
    <w:rsid w:val="004B4E95"/>
    <w:rsid w:val="004B4EDC"/>
    <w:rsid w:val="004B5361"/>
    <w:rsid w:val="004B5455"/>
    <w:rsid w:val="004B559D"/>
    <w:rsid w:val="004B57FE"/>
    <w:rsid w:val="004B592C"/>
    <w:rsid w:val="004B5E81"/>
    <w:rsid w:val="004B6267"/>
    <w:rsid w:val="004B682E"/>
    <w:rsid w:val="004B6A47"/>
    <w:rsid w:val="004B6C05"/>
    <w:rsid w:val="004B6D93"/>
    <w:rsid w:val="004B701F"/>
    <w:rsid w:val="004B741D"/>
    <w:rsid w:val="004B7502"/>
    <w:rsid w:val="004B7632"/>
    <w:rsid w:val="004B76DF"/>
    <w:rsid w:val="004B76EC"/>
    <w:rsid w:val="004B7B58"/>
    <w:rsid w:val="004B7B81"/>
    <w:rsid w:val="004B7C66"/>
    <w:rsid w:val="004C0632"/>
    <w:rsid w:val="004C083E"/>
    <w:rsid w:val="004C0843"/>
    <w:rsid w:val="004C0C6E"/>
    <w:rsid w:val="004C0C84"/>
    <w:rsid w:val="004C0D31"/>
    <w:rsid w:val="004C0E06"/>
    <w:rsid w:val="004C0FBA"/>
    <w:rsid w:val="004C0FE2"/>
    <w:rsid w:val="004C1371"/>
    <w:rsid w:val="004C1421"/>
    <w:rsid w:val="004C1951"/>
    <w:rsid w:val="004C19A3"/>
    <w:rsid w:val="004C1A8D"/>
    <w:rsid w:val="004C1D4A"/>
    <w:rsid w:val="004C1D7D"/>
    <w:rsid w:val="004C1E2A"/>
    <w:rsid w:val="004C2103"/>
    <w:rsid w:val="004C232A"/>
    <w:rsid w:val="004C2496"/>
    <w:rsid w:val="004C26D4"/>
    <w:rsid w:val="004C2855"/>
    <w:rsid w:val="004C2E0B"/>
    <w:rsid w:val="004C2E8C"/>
    <w:rsid w:val="004C3809"/>
    <w:rsid w:val="004C38B8"/>
    <w:rsid w:val="004C3B63"/>
    <w:rsid w:val="004C3CB2"/>
    <w:rsid w:val="004C3E45"/>
    <w:rsid w:val="004C3FE9"/>
    <w:rsid w:val="004C40A5"/>
    <w:rsid w:val="004C4287"/>
    <w:rsid w:val="004C4442"/>
    <w:rsid w:val="004C44DA"/>
    <w:rsid w:val="004C4649"/>
    <w:rsid w:val="004C4BF4"/>
    <w:rsid w:val="004C4CDF"/>
    <w:rsid w:val="004C509F"/>
    <w:rsid w:val="004C5127"/>
    <w:rsid w:val="004C5160"/>
    <w:rsid w:val="004C544D"/>
    <w:rsid w:val="004C5524"/>
    <w:rsid w:val="004C55BF"/>
    <w:rsid w:val="004C5662"/>
    <w:rsid w:val="004C5871"/>
    <w:rsid w:val="004C5976"/>
    <w:rsid w:val="004C5A0E"/>
    <w:rsid w:val="004C5C33"/>
    <w:rsid w:val="004C5DC4"/>
    <w:rsid w:val="004C5E5B"/>
    <w:rsid w:val="004C6076"/>
    <w:rsid w:val="004C62EF"/>
    <w:rsid w:val="004C639F"/>
    <w:rsid w:val="004C6638"/>
    <w:rsid w:val="004C6B5D"/>
    <w:rsid w:val="004C6B6B"/>
    <w:rsid w:val="004C6EC7"/>
    <w:rsid w:val="004C6F1C"/>
    <w:rsid w:val="004C701B"/>
    <w:rsid w:val="004C7036"/>
    <w:rsid w:val="004C71DE"/>
    <w:rsid w:val="004C71F5"/>
    <w:rsid w:val="004C72BC"/>
    <w:rsid w:val="004C7358"/>
    <w:rsid w:val="004C7733"/>
    <w:rsid w:val="004C79AF"/>
    <w:rsid w:val="004C7A35"/>
    <w:rsid w:val="004C7AF6"/>
    <w:rsid w:val="004C7BBB"/>
    <w:rsid w:val="004C7F11"/>
    <w:rsid w:val="004D0123"/>
    <w:rsid w:val="004D0571"/>
    <w:rsid w:val="004D0839"/>
    <w:rsid w:val="004D0953"/>
    <w:rsid w:val="004D0C90"/>
    <w:rsid w:val="004D0CBD"/>
    <w:rsid w:val="004D0DBF"/>
    <w:rsid w:val="004D0FD3"/>
    <w:rsid w:val="004D11A3"/>
    <w:rsid w:val="004D120F"/>
    <w:rsid w:val="004D137F"/>
    <w:rsid w:val="004D1476"/>
    <w:rsid w:val="004D14FC"/>
    <w:rsid w:val="004D1CE8"/>
    <w:rsid w:val="004D1D55"/>
    <w:rsid w:val="004D1E0F"/>
    <w:rsid w:val="004D1E1D"/>
    <w:rsid w:val="004D1E5B"/>
    <w:rsid w:val="004D22C6"/>
    <w:rsid w:val="004D22F5"/>
    <w:rsid w:val="004D238A"/>
    <w:rsid w:val="004D251C"/>
    <w:rsid w:val="004D2552"/>
    <w:rsid w:val="004D2611"/>
    <w:rsid w:val="004D2635"/>
    <w:rsid w:val="004D263C"/>
    <w:rsid w:val="004D296E"/>
    <w:rsid w:val="004D2A90"/>
    <w:rsid w:val="004D2A9C"/>
    <w:rsid w:val="004D2B99"/>
    <w:rsid w:val="004D2CEE"/>
    <w:rsid w:val="004D3270"/>
    <w:rsid w:val="004D3340"/>
    <w:rsid w:val="004D3517"/>
    <w:rsid w:val="004D3557"/>
    <w:rsid w:val="004D35B1"/>
    <w:rsid w:val="004D35B3"/>
    <w:rsid w:val="004D3AA8"/>
    <w:rsid w:val="004D3DB0"/>
    <w:rsid w:val="004D3E27"/>
    <w:rsid w:val="004D3F7F"/>
    <w:rsid w:val="004D42D5"/>
    <w:rsid w:val="004D4369"/>
    <w:rsid w:val="004D4584"/>
    <w:rsid w:val="004D462D"/>
    <w:rsid w:val="004D4747"/>
    <w:rsid w:val="004D4FD0"/>
    <w:rsid w:val="004D5183"/>
    <w:rsid w:val="004D51AB"/>
    <w:rsid w:val="004D576D"/>
    <w:rsid w:val="004D6275"/>
    <w:rsid w:val="004D64B7"/>
    <w:rsid w:val="004D64C5"/>
    <w:rsid w:val="004D66D4"/>
    <w:rsid w:val="004D67F6"/>
    <w:rsid w:val="004D69E5"/>
    <w:rsid w:val="004D6A5E"/>
    <w:rsid w:val="004D6BE4"/>
    <w:rsid w:val="004D6CFF"/>
    <w:rsid w:val="004D6EDB"/>
    <w:rsid w:val="004D6FF6"/>
    <w:rsid w:val="004D7651"/>
    <w:rsid w:val="004D7739"/>
    <w:rsid w:val="004D77D4"/>
    <w:rsid w:val="004D7CE5"/>
    <w:rsid w:val="004D7CF6"/>
    <w:rsid w:val="004E0303"/>
    <w:rsid w:val="004E0893"/>
    <w:rsid w:val="004E0BFB"/>
    <w:rsid w:val="004E0C7C"/>
    <w:rsid w:val="004E0CDE"/>
    <w:rsid w:val="004E0F39"/>
    <w:rsid w:val="004E1342"/>
    <w:rsid w:val="004E1530"/>
    <w:rsid w:val="004E1600"/>
    <w:rsid w:val="004E1636"/>
    <w:rsid w:val="004E165E"/>
    <w:rsid w:val="004E183D"/>
    <w:rsid w:val="004E1912"/>
    <w:rsid w:val="004E19BB"/>
    <w:rsid w:val="004E19D0"/>
    <w:rsid w:val="004E1A76"/>
    <w:rsid w:val="004E1A98"/>
    <w:rsid w:val="004E1ABB"/>
    <w:rsid w:val="004E1C7F"/>
    <w:rsid w:val="004E24B4"/>
    <w:rsid w:val="004E2593"/>
    <w:rsid w:val="004E2618"/>
    <w:rsid w:val="004E2689"/>
    <w:rsid w:val="004E26DB"/>
    <w:rsid w:val="004E2839"/>
    <w:rsid w:val="004E29C7"/>
    <w:rsid w:val="004E2C7B"/>
    <w:rsid w:val="004E2EB3"/>
    <w:rsid w:val="004E2F62"/>
    <w:rsid w:val="004E3078"/>
    <w:rsid w:val="004E30E2"/>
    <w:rsid w:val="004E32C0"/>
    <w:rsid w:val="004E33AF"/>
    <w:rsid w:val="004E3666"/>
    <w:rsid w:val="004E372A"/>
    <w:rsid w:val="004E3834"/>
    <w:rsid w:val="004E3850"/>
    <w:rsid w:val="004E3B94"/>
    <w:rsid w:val="004E3DF1"/>
    <w:rsid w:val="004E3E74"/>
    <w:rsid w:val="004E41A0"/>
    <w:rsid w:val="004E41A8"/>
    <w:rsid w:val="004E41C0"/>
    <w:rsid w:val="004E4296"/>
    <w:rsid w:val="004E45B2"/>
    <w:rsid w:val="004E47CB"/>
    <w:rsid w:val="004E4980"/>
    <w:rsid w:val="004E4999"/>
    <w:rsid w:val="004E4A7C"/>
    <w:rsid w:val="004E4C6A"/>
    <w:rsid w:val="004E4CE3"/>
    <w:rsid w:val="004E4D00"/>
    <w:rsid w:val="004E4EED"/>
    <w:rsid w:val="004E4F74"/>
    <w:rsid w:val="004E58C7"/>
    <w:rsid w:val="004E5C73"/>
    <w:rsid w:val="004E5CCB"/>
    <w:rsid w:val="004E6066"/>
    <w:rsid w:val="004E60A1"/>
    <w:rsid w:val="004E616C"/>
    <w:rsid w:val="004E6431"/>
    <w:rsid w:val="004E65C5"/>
    <w:rsid w:val="004E6930"/>
    <w:rsid w:val="004E6A6E"/>
    <w:rsid w:val="004E6AEA"/>
    <w:rsid w:val="004E74F4"/>
    <w:rsid w:val="004E7812"/>
    <w:rsid w:val="004E79B3"/>
    <w:rsid w:val="004E7ABC"/>
    <w:rsid w:val="004E7C08"/>
    <w:rsid w:val="004E7D89"/>
    <w:rsid w:val="004E7EF7"/>
    <w:rsid w:val="004F0097"/>
    <w:rsid w:val="004F01FA"/>
    <w:rsid w:val="004F03BB"/>
    <w:rsid w:val="004F05E7"/>
    <w:rsid w:val="004F0693"/>
    <w:rsid w:val="004F0758"/>
    <w:rsid w:val="004F0973"/>
    <w:rsid w:val="004F09FC"/>
    <w:rsid w:val="004F0EDD"/>
    <w:rsid w:val="004F0F14"/>
    <w:rsid w:val="004F1249"/>
    <w:rsid w:val="004F1291"/>
    <w:rsid w:val="004F131C"/>
    <w:rsid w:val="004F1325"/>
    <w:rsid w:val="004F13B9"/>
    <w:rsid w:val="004F15B4"/>
    <w:rsid w:val="004F15BC"/>
    <w:rsid w:val="004F17E8"/>
    <w:rsid w:val="004F17FA"/>
    <w:rsid w:val="004F19B1"/>
    <w:rsid w:val="004F19DE"/>
    <w:rsid w:val="004F1BA2"/>
    <w:rsid w:val="004F1BC5"/>
    <w:rsid w:val="004F2433"/>
    <w:rsid w:val="004F2AE2"/>
    <w:rsid w:val="004F2E71"/>
    <w:rsid w:val="004F3139"/>
    <w:rsid w:val="004F31C1"/>
    <w:rsid w:val="004F3322"/>
    <w:rsid w:val="004F3558"/>
    <w:rsid w:val="004F3719"/>
    <w:rsid w:val="004F3743"/>
    <w:rsid w:val="004F37B5"/>
    <w:rsid w:val="004F3814"/>
    <w:rsid w:val="004F3908"/>
    <w:rsid w:val="004F3CF6"/>
    <w:rsid w:val="004F3EF1"/>
    <w:rsid w:val="004F468E"/>
    <w:rsid w:val="004F46F7"/>
    <w:rsid w:val="004F4713"/>
    <w:rsid w:val="004F4771"/>
    <w:rsid w:val="004F47B1"/>
    <w:rsid w:val="004F4836"/>
    <w:rsid w:val="004F4A03"/>
    <w:rsid w:val="004F4A25"/>
    <w:rsid w:val="004F4D30"/>
    <w:rsid w:val="004F4EA2"/>
    <w:rsid w:val="004F4ED5"/>
    <w:rsid w:val="004F513D"/>
    <w:rsid w:val="004F51F8"/>
    <w:rsid w:val="004F52EE"/>
    <w:rsid w:val="004F557B"/>
    <w:rsid w:val="004F595E"/>
    <w:rsid w:val="004F5FC3"/>
    <w:rsid w:val="004F6229"/>
    <w:rsid w:val="004F625C"/>
    <w:rsid w:val="004F65A1"/>
    <w:rsid w:val="004F66CB"/>
    <w:rsid w:val="004F6778"/>
    <w:rsid w:val="004F67AE"/>
    <w:rsid w:val="004F688F"/>
    <w:rsid w:val="004F69B8"/>
    <w:rsid w:val="004F69F1"/>
    <w:rsid w:val="004F6C30"/>
    <w:rsid w:val="004F6FBF"/>
    <w:rsid w:val="004F7227"/>
    <w:rsid w:val="004F72C5"/>
    <w:rsid w:val="004F75E0"/>
    <w:rsid w:val="004F7660"/>
    <w:rsid w:val="004F7696"/>
    <w:rsid w:val="004F7E33"/>
    <w:rsid w:val="004F7FB9"/>
    <w:rsid w:val="0050001F"/>
    <w:rsid w:val="005000B3"/>
    <w:rsid w:val="00500573"/>
    <w:rsid w:val="005007E4"/>
    <w:rsid w:val="0050080B"/>
    <w:rsid w:val="00500BAB"/>
    <w:rsid w:val="00500C30"/>
    <w:rsid w:val="00500C8A"/>
    <w:rsid w:val="00500F2B"/>
    <w:rsid w:val="00500FBB"/>
    <w:rsid w:val="00501099"/>
    <w:rsid w:val="0050110C"/>
    <w:rsid w:val="005011EA"/>
    <w:rsid w:val="005016D3"/>
    <w:rsid w:val="0050173C"/>
    <w:rsid w:val="00501A0C"/>
    <w:rsid w:val="00501A58"/>
    <w:rsid w:val="00501DC7"/>
    <w:rsid w:val="00501E8E"/>
    <w:rsid w:val="00501EC6"/>
    <w:rsid w:val="0050201A"/>
    <w:rsid w:val="005020F2"/>
    <w:rsid w:val="0050259F"/>
    <w:rsid w:val="00502662"/>
    <w:rsid w:val="00502900"/>
    <w:rsid w:val="00502F12"/>
    <w:rsid w:val="00502F4B"/>
    <w:rsid w:val="005031B9"/>
    <w:rsid w:val="00503211"/>
    <w:rsid w:val="0050325B"/>
    <w:rsid w:val="00503449"/>
    <w:rsid w:val="005034BC"/>
    <w:rsid w:val="0050352A"/>
    <w:rsid w:val="0050358D"/>
    <w:rsid w:val="005035D6"/>
    <w:rsid w:val="0050361B"/>
    <w:rsid w:val="00503C4E"/>
    <w:rsid w:val="00503F0C"/>
    <w:rsid w:val="00503FB2"/>
    <w:rsid w:val="0050408E"/>
    <w:rsid w:val="00504224"/>
    <w:rsid w:val="005042C3"/>
    <w:rsid w:val="005044BD"/>
    <w:rsid w:val="0050487C"/>
    <w:rsid w:val="00504F08"/>
    <w:rsid w:val="00504F63"/>
    <w:rsid w:val="00505061"/>
    <w:rsid w:val="005052DF"/>
    <w:rsid w:val="005054F5"/>
    <w:rsid w:val="00505748"/>
    <w:rsid w:val="00505912"/>
    <w:rsid w:val="00505FFB"/>
    <w:rsid w:val="00506087"/>
    <w:rsid w:val="005064FC"/>
    <w:rsid w:val="00506520"/>
    <w:rsid w:val="005066C1"/>
    <w:rsid w:val="005067C5"/>
    <w:rsid w:val="005068BD"/>
    <w:rsid w:val="00506AAE"/>
    <w:rsid w:val="00506AB9"/>
    <w:rsid w:val="00506CBA"/>
    <w:rsid w:val="00506D58"/>
    <w:rsid w:val="00506DBC"/>
    <w:rsid w:val="00506E7A"/>
    <w:rsid w:val="00507019"/>
    <w:rsid w:val="005070CA"/>
    <w:rsid w:val="005071AD"/>
    <w:rsid w:val="005071E7"/>
    <w:rsid w:val="0050786F"/>
    <w:rsid w:val="00507BBF"/>
    <w:rsid w:val="00507C75"/>
    <w:rsid w:val="00507F3E"/>
    <w:rsid w:val="005101D0"/>
    <w:rsid w:val="005101E8"/>
    <w:rsid w:val="00510225"/>
    <w:rsid w:val="00510733"/>
    <w:rsid w:val="005107C7"/>
    <w:rsid w:val="005108A7"/>
    <w:rsid w:val="00510910"/>
    <w:rsid w:val="00510A4F"/>
    <w:rsid w:val="00510C76"/>
    <w:rsid w:val="00510C85"/>
    <w:rsid w:val="00511021"/>
    <w:rsid w:val="00511038"/>
    <w:rsid w:val="0051169C"/>
    <w:rsid w:val="0051182D"/>
    <w:rsid w:val="0051186C"/>
    <w:rsid w:val="005118CF"/>
    <w:rsid w:val="00511A01"/>
    <w:rsid w:val="00511DE8"/>
    <w:rsid w:val="00511DEF"/>
    <w:rsid w:val="00511DF5"/>
    <w:rsid w:val="00511EC3"/>
    <w:rsid w:val="005120B4"/>
    <w:rsid w:val="0051222A"/>
    <w:rsid w:val="00512385"/>
    <w:rsid w:val="0051261B"/>
    <w:rsid w:val="00512899"/>
    <w:rsid w:val="005129E8"/>
    <w:rsid w:val="00512AD5"/>
    <w:rsid w:val="00512B16"/>
    <w:rsid w:val="00512EC4"/>
    <w:rsid w:val="00512F1A"/>
    <w:rsid w:val="0051334C"/>
    <w:rsid w:val="005134DE"/>
    <w:rsid w:val="0051354E"/>
    <w:rsid w:val="00513593"/>
    <w:rsid w:val="005137B9"/>
    <w:rsid w:val="00513841"/>
    <w:rsid w:val="005138C6"/>
    <w:rsid w:val="005139BC"/>
    <w:rsid w:val="00513FE6"/>
    <w:rsid w:val="00514118"/>
    <w:rsid w:val="00514147"/>
    <w:rsid w:val="005141BF"/>
    <w:rsid w:val="005142D7"/>
    <w:rsid w:val="005144AE"/>
    <w:rsid w:val="005145E2"/>
    <w:rsid w:val="005148D4"/>
    <w:rsid w:val="00514B67"/>
    <w:rsid w:val="00515354"/>
    <w:rsid w:val="00515369"/>
    <w:rsid w:val="005153B4"/>
    <w:rsid w:val="00515E38"/>
    <w:rsid w:val="00515E74"/>
    <w:rsid w:val="00516112"/>
    <w:rsid w:val="00516115"/>
    <w:rsid w:val="00516328"/>
    <w:rsid w:val="005166E0"/>
    <w:rsid w:val="0051679F"/>
    <w:rsid w:val="00516851"/>
    <w:rsid w:val="0051687E"/>
    <w:rsid w:val="005169B5"/>
    <w:rsid w:val="00516A4B"/>
    <w:rsid w:val="00516B53"/>
    <w:rsid w:val="00516C96"/>
    <w:rsid w:val="00516CA2"/>
    <w:rsid w:val="00516D45"/>
    <w:rsid w:val="00516E01"/>
    <w:rsid w:val="00516F8F"/>
    <w:rsid w:val="005170FC"/>
    <w:rsid w:val="005172A5"/>
    <w:rsid w:val="00517381"/>
    <w:rsid w:val="0051743A"/>
    <w:rsid w:val="0051746E"/>
    <w:rsid w:val="00517600"/>
    <w:rsid w:val="0051765F"/>
    <w:rsid w:val="0051770F"/>
    <w:rsid w:val="0051785D"/>
    <w:rsid w:val="00517B70"/>
    <w:rsid w:val="00517F4D"/>
    <w:rsid w:val="00517F78"/>
    <w:rsid w:val="00517FAA"/>
    <w:rsid w:val="0052064D"/>
    <w:rsid w:val="00520A7C"/>
    <w:rsid w:val="00520BE2"/>
    <w:rsid w:val="00520C13"/>
    <w:rsid w:val="00520C3C"/>
    <w:rsid w:val="00520DAC"/>
    <w:rsid w:val="00520EBB"/>
    <w:rsid w:val="00520EF6"/>
    <w:rsid w:val="0052126B"/>
    <w:rsid w:val="005212E4"/>
    <w:rsid w:val="00521977"/>
    <w:rsid w:val="0052219D"/>
    <w:rsid w:val="005221A5"/>
    <w:rsid w:val="005222CF"/>
    <w:rsid w:val="005222FF"/>
    <w:rsid w:val="00522424"/>
    <w:rsid w:val="005225A8"/>
    <w:rsid w:val="0052276D"/>
    <w:rsid w:val="0052297E"/>
    <w:rsid w:val="005229E4"/>
    <w:rsid w:val="00522AAA"/>
    <w:rsid w:val="00522AD6"/>
    <w:rsid w:val="00522AE3"/>
    <w:rsid w:val="00522E28"/>
    <w:rsid w:val="00522F82"/>
    <w:rsid w:val="00522FE8"/>
    <w:rsid w:val="0052308E"/>
    <w:rsid w:val="00523441"/>
    <w:rsid w:val="0052363E"/>
    <w:rsid w:val="005236C7"/>
    <w:rsid w:val="00523830"/>
    <w:rsid w:val="00523C57"/>
    <w:rsid w:val="00523D14"/>
    <w:rsid w:val="00523F07"/>
    <w:rsid w:val="00523F63"/>
    <w:rsid w:val="00523FE7"/>
    <w:rsid w:val="0052402D"/>
    <w:rsid w:val="005242C3"/>
    <w:rsid w:val="00524403"/>
    <w:rsid w:val="00524570"/>
    <w:rsid w:val="00524574"/>
    <w:rsid w:val="005246FA"/>
    <w:rsid w:val="0052472E"/>
    <w:rsid w:val="00524A61"/>
    <w:rsid w:val="00524DAF"/>
    <w:rsid w:val="00524F2B"/>
    <w:rsid w:val="005251D6"/>
    <w:rsid w:val="00525327"/>
    <w:rsid w:val="00525341"/>
    <w:rsid w:val="00525465"/>
    <w:rsid w:val="005254C3"/>
    <w:rsid w:val="005257B8"/>
    <w:rsid w:val="00525FC8"/>
    <w:rsid w:val="00526481"/>
    <w:rsid w:val="005264A3"/>
    <w:rsid w:val="00526602"/>
    <w:rsid w:val="005267B2"/>
    <w:rsid w:val="00526804"/>
    <w:rsid w:val="00526959"/>
    <w:rsid w:val="00526A20"/>
    <w:rsid w:val="00526D04"/>
    <w:rsid w:val="00526D31"/>
    <w:rsid w:val="00527087"/>
    <w:rsid w:val="00527360"/>
    <w:rsid w:val="00527458"/>
    <w:rsid w:val="00527A3F"/>
    <w:rsid w:val="00527E30"/>
    <w:rsid w:val="00527EA6"/>
    <w:rsid w:val="005302B2"/>
    <w:rsid w:val="005302E0"/>
    <w:rsid w:val="0053033C"/>
    <w:rsid w:val="00530740"/>
    <w:rsid w:val="00530778"/>
    <w:rsid w:val="00530A72"/>
    <w:rsid w:val="00530ACB"/>
    <w:rsid w:val="0053113F"/>
    <w:rsid w:val="0053116F"/>
    <w:rsid w:val="005312F7"/>
    <w:rsid w:val="00531557"/>
    <w:rsid w:val="005318D0"/>
    <w:rsid w:val="00531EB7"/>
    <w:rsid w:val="00531FE3"/>
    <w:rsid w:val="0053201E"/>
    <w:rsid w:val="005321BB"/>
    <w:rsid w:val="005321E4"/>
    <w:rsid w:val="005321F9"/>
    <w:rsid w:val="005323B1"/>
    <w:rsid w:val="005323D6"/>
    <w:rsid w:val="005324DD"/>
    <w:rsid w:val="005326CB"/>
    <w:rsid w:val="0053296A"/>
    <w:rsid w:val="00532A86"/>
    <w:rsid w:val="00532B06"/>
    <w:rsid w:val="00532BCE"/>
    <w:rsid w:val="00532D95"/>
    <w:rsid w:val="00532F86"/>
    <w:rsid w:val="0053329E"/>
    <w:rsid w:val="00533738"/>
    <w:rsid w:val="00533784"/>
    <w:rsid w:val="00533EF8"/>
    <w:rsid w:val="005341AE"/>
    <w:rsid w:val="00534268"/>
    <w:rsid w:val="00534276"/>
    <w:rsid w:val="0053430B"/>
    <w:rsid w:val="00534399"/>
    <w:rsid w:val="00534782"/>
    <w:rsid w:val="00534E7A"/>
    <w:rsid w:val="0053537D"/>
    <w:rsid w:val="00535831"/>
    <w:rsid w:val="0053584C"/>
    <w:rsid w:val="005359B2"/>
    <w:rsid w:val="00535D5F"/>
    <w:rsid w:val="00535F26"/>
    <w:rsid w:val="00535FD5"/>
    <w:rsid w:val="0053610C"/>
    <w:rsid w:val="005361F1"/>
    <w:rsid w:val="005365BE"/>
    <w:rsid w:val="005366EF"/>
    <w:rsid w:val="00536749"/>
    <w:rsid w:val="00536770"/>
    <w:rsid w:val="00536A1A"/>
    <w:rsid w:val="00536A2C"/>
    <w:rsid w:val="00536DCC"/>
    <w:rsid w:val="00536E80"/>
    <w:rsid w:val="005370E5"/>
    <w:rsid w:val="00537228"/>
    <w:rsid w:val="005376EA"/>
    <w:rsid w:val="0053792F"/>
    <w:rsid w:val="00537B77"/>
    <w:rsid w:val="00537CB2"/>
    <w:rsid w:val="00537D3B"/>
    <w:rsid w:val="005403F9"/>
    <w:rsid w:val="00540CCB"/>
    <w:rsid w:val="00540DF2"/>
    <w:rsid w:val="005410C3"/>
    <w:rsid w:val="00541424"/>
    <w:rsid w:val="005414B0"/>
    <w:rsid w:val="005420CE"/>
    <w:rsid w:val="005424E0"/>
    <w:rsid w:val="0054263F"/>
    <w:rsid w:val="0054340B"/>
    <w:rsid w:val="00543485"/>
    <w:rsid w:val="0054381A"/>
    <w:rsid w:val="00543BCE"/>
    <w:rsid w:val="00543DBF"/>
    <w:rsid w:val="00543F75"/>
    <w:rsid w:val="005440D2"/>
    <w:rsid w:val="00544257"/>
    <w:rsid w:val="0054485D"/>
    <w:rsid w:val="005448DF"/>
    <w:rsid w:val="00544905"/>
    <w:rsid w:val="00544CCE"/>
    <w:rsid w:val="00545220"/>
    <w:rsid w:val="005452B4"/>
    <w:rsid w:val="00545B25"/>
    <w:rsid w:val="00545BD3"/>
    <w:rsid w:val="00545C3D"/>
    <w:rsid w:val="00545F79"/>
    <w:rsid w:val="00545FC1"/>
    <w:rsid w:val="00546644"/>
    <w:rsid w:val="0054682B"/>
    <w:rsid w:val="00546950"/>
    <w:rsid w:val="00546B2A"/>
    <w:rsid w:val="00546CB3"/>
    <w:rsid w:val="005474D0"/>
    <w:rsid w:val="00547672"/>
    <w:rsid w:val="00547707"/>
    <w:rsid w:val="005477FB"/>
    <w:rsid w:val="0054782C"/>
    <w:rsid w:val="005479BD"/>
    <w:rsid w:val="00547A15"/>
    <w:rsid w:val="00547B7C"/>
    <w:rsid w:val="00547BA8"/>
    <w:rsid w:val="00547C6A"/>
    <w:rsid w:val="00547D18"/>
    <w:rsid w:val="00550289"/>
    <w:rsid w:val="0055030D"/>
    <w:rsid w:val="005504D1"/>
    <w:rsid w:val="005504FC"/>
    <w:rsid w:val="00550549"/>
    <w:rsid w:val="0055085A"/>
    <w:rsid w:val="00550C2C"/>
    <w:rsid w:val="00550D73"/>
    <w:rsid w:val="0055104F"/>
    <w:rsid w:val="00551160"/>
    <w:rsid w:val="00551293"/>
    <w:rsid w:val="00551393"/>
    <w:rsid w:val="005513AB"/>
    <w:rsid w:val="00551407"/>
    <w:rsid w:val="00551603"/>
    <w:rsid w:val="005517B7"/>
    <w:rsid w:val="00551817"/>
    <w:rsid w:val="005519A0"/>
    <w:rsid w:val="00551D50"/>
    <w:rsid w:val="00551DD2"/>
    <w:rsid w:val="00551FA9"/>
    <w:rsid w:val="00552260"/>
    <w:rsid w:val="005522D7"/>
    <w:rsid w:val="0055236D"/>
    <w:rsid w:val="00552388"/>
    <w:rsid w:val="00552414"/>
    <w:rsid w:val="00552559"/>
    <w:rsid w:val="005528AD"/>
    <w:rsid w:val="005528EF"/>
    <w:rsid w:val="00552AA3"/>
    <w:rsid w:val="00552BB1"/>
    <w:rsid w:val="00552DAD"/>
    <w:rsid w:val="00552DDF"/>
    <w:rsid w:val="005531E7"/>
    <w:rsid w:val="005531FC"/>
    <w:rsid w:val="0055327A"/>
    <w:rsid w:val="00553299"/>
    <w:rsid w:val="0055353C"/>
    <w:rsid w:val="005536E3"/>
    <w:rsid w:val="005537BB"/>
    <w:rsid w:val="00553BC8"/>
    <w:rsid w:val="00553D7B"/>
    <w:rsid w:val="00553EC1"/>
    <w:rsid w:val="00553EE4"/>
    <w:rsid w:val="00553F73"/>
    <w:rsid w:val="00553FE0"/>
    <w:rsid w:val="00554086"/>
    <w:rsid w:val="00554168"/>
    <w:rsid w:val="00554327"/>
    <w:rsid w:val="0055438C"/>
    <w:rsid w:val="00554403"/>
    <w:rsid w:val="0055441A"/>
    <w:rsid w:val="005545C2"/>
    <w:rsid w:val="0055492D"/>
    <w:rsid w:val="00554B3F"/>
    <w:rsid w:val="00554B67"/>
    <w:rsid w:val="00554F4C"/>
    <w:rsid w:val="00554F83"/>
    <w:rsid w:val="00555007"/>
    <w:rsid w:val="00555098"/>
    <w:rsid w:val="0055529D"/>
    <w:rsid w:val="005554E8"/>
    <w:rsid w:val="0055554A"/>
    <w:rsid w:val="0055557A"/>
    <w:rsid w:val="005557E7"/>
    <w:rsid w:val="005558C4"/>
    <w:rsid w:val="00555A26"/>
    <w:rsid w:val="00555B00"/>
    <w:rsid w:val="00555F0E"/>
    <w:rsid w:val="00555FE8"/>
    <w:rsid w:val="00556264"/>
    <w:rsid w:val="005564C6"/>
    <w:rsid w:val="00556653"/>
    <w:rsid w:val="00556694"/>
    <w:rsid w:val="0055671D"/>
    <w:rsid w:val="00556807"/>
    <w:rsid w:val="00556828"/>
    <w:rsid w:val="00556857"/>
    <w:rsid w:val="00556D62"/>
    <w:rsid w:val="00556DF1"/>
    <w:rsid w:val="0055734C"/>
    <w:rsid w:val="005575FF"/>
    <w:rsid w:val="00557688"/>
    <w:rsid w:val="00557794"/>
    <w:rsid w:val="0055783D"/>
    <w:rsid w:val="00557A88"/>
    <w:rsid w:val="00557B62"/>
    <w:rsid w:val="00557F3D"/>
    <w:rsid w:val="00560005"/>
    <w:rsid w:val="0056000C"/>
    <w:rsid w:val="00560283"/>
    <w:rsid w:val="0056035C"/>
    <w:rsid w:val="00560A74"/>
    <w:rsid w:val="00560A7A"/>
    <w:rsid w:val="00560AF5"/>
    <w:rsid w:val="00560BB3"/>
    <w:rsid w:val="00560D18"/>
    <w:rsid w:val="0056104D"/>
    <w:rsid w:val="00561107"/>
    <w:rsid w:val="005612F0"/>
    <w:rsid w:val="00561353"/>
    <w:rsid w:val="005614D0"/>
    <w:rsid w:val="005615C9"/>
    <w:rsid w:val="00561630"/>
    <w:rsid w:val="00561665"/>
    <w:rsid w:val="005617B5"/>
    <w:rsid w:val="00561B66"/>
    <w:rsid w:val="00561D2E"/>
    <w:rsid w:val="00561EC2"/>
    <w:rsid w:val="00561EE4"/>
    <w:rsid w:val="00561F94"/>
    <w:rsid w:val="00562061"/>
    <w:rsid w:val="00562082"/>
    <w:rsid w:val="005620E0"/>
    <w:rsid w:val="0056222D"/>
    <w:rsid w:val="00562265"/>
    <w:rsid w:val="00562388"/>
    <w:rsid w:val="005623B8"/>
    <w:rsid w:val="00562500"/>
    <w:rsid w:val="00562750"/>
    <w:rsid w:val="00562FAD"/>
    <w:rsid w:val="00563054"/>
    <w:rsid w:val="00563157"/>
    <w:rsid w:val="00563414"/>
    <w:rsid w:val="0056375F"/>
    <w:rsid w:val="00563935"/>
    <w:rsid w:val="00563AE6"/>
    <w:rsid w:val="00563B21"/>
    <w:rsid w:val="00563B65"/>
    <w:rsid w:val="00563C32"/>
    <w:rsid w:val="00563D39"/>
    <w:rsid w:val="00563E3D"/>
    <w:rsid w:val="00563F09"/>
    <w:rsid w:val="00563FD0"/>
    <w:rsid w:val="00563FFD"/>
    <w:rsid w:val="005640F8"/>
    <w:rsid w:val="00564444"/>
    <w:rsid w:val="005645F9"/>
    <w:rsid w:val="00564710"/>
    <w:rsid w:val="0056485B"/>
    <w:rsid w:val="005649E1"/>
    <w:rsid w:val="00564BD6"/>
    <w:rsid w:val="00564D5F"/>
    <w:rsid w:val="00564EFA"/>
    <w:rsid w:val="00564F4A"/>
    <w:rsid w:val="00565103"/>
    <w:rsid w:val="0056530A"/>
    <w:rsid w:val="00565337"/>
    <w:rsid w:val="0056566C"/>
    <w:rsid w:val="0056584A"/>
    <w:rsid w:val="00565959"/>
    <w:rsid w:val="00565A0F"/>
    <w:rsid w:val="00565A22"/>
    <w:rsid w:val="00565D45"/>
    <w:rsid w:val="00565E7C"/>
    <w:rsid w:val="00565EBD"/>
    <w:rsid w:val="00566129"/>
    <w:rsid w:val="00566264"/>
    <w:rsid w:val="005662E0"/>
    <w:rsid w:val="005662FC"/>
    <w:rsid w:val="0056651C"/>
    <w:rsid w:val="005666E2"/>
    <w:rsid w:val="00567407"/>
    <w:rsid w:val="005676E7"/>
    <w:rsid w:val="00567952"/>
    <w:rsid w:val="00567F3D"/>
    <w:rsid w:val="0057013B"/>
    <w:rsid w:val="00570208"/>
    <w:rsid w:val="00570236"/>
    <w:rsid w:val="0057023C"/>
    <w:rsid w:val="005704C3"/>
    <w:rsid w:val="00570707"/>
    <w:rsid w:val="00570709"/>
    <w:rsid w:val="00570779"/>
    <w:rsid w:val="005707BC"/>
    <w:rsid w:val="005708ED"/>
    <w:rsid w:val="0057093E"/>
    <w:rsid w:val="00570B05"/>
    <w:rsid w:val="00570B42"/>
    <w:rsid w:val="00570C58"/>
    <w:rsid w:val="00570CEF"/>
    <w:rsid w:val="00570E16"/>
    <w:rsid w:val="0057105B"/>
    <w:rsid w:val="0057117B"/>
    <w:rsid w:val="005711D3"/>
    <w:rsid w:val="005712DE"/>
    <w:rsid w:val="005713CD"/>
    <w:rsid w:val="0057156A"/>
    <w:rsid w:val="00571579"/>
    <w:rsid w:val="0057164E"/>
    <w:rsid w:val="0057189B"/>
    <w:rsid w:val="00571BC7"/>
    <w:rsid w:val="00571C39"/>
    <w:rsid w:val="00571C78"/>
    <w:rsid w:val="00571DD0"/>
    <w:rsid w:val="00571F22"/>
    <w:rsid w:val="00571F7D"/>
    <w:rsid w:val="00572048"/>
    <w:rsid w:val="0057247A"/>
    <w:rsid w:val="00572546"/>
    <w:rsid w:val="005725E8"/>
    <w:rsid w:val="005725FA"/>
    <w:rsid w:val="005726D2"/>
    <w:rsid w:val="00572A0F"/>
    <w:rsid w:val="00572C61"/>
    <w:rsid w:val="00572C6A"/>
    <w:rsid w:val="00572E82"/>
    <w:rsid w:val="005732B6"/>
    <w:rsid w:val="005736E0"/>
    <w:rsid w:val="00573819"/>
    <w:rsid w:val="005739A5"/>
    <w:rsid w:val="00573BCB"/>
    <w:rsid w:val="00573E54"/>
    <w:rsid w:val="00573FBF"/>
    <w:rsid w:val="005741E2"/>
    <w:rsid w:val="005746C8"/>
    <w:rsid w:val="005749A3"/>
    <w:rsid w:val="00574AF6"/>
    <w:rsid w:val="00574F7C"/>
    <w:rsid w:val="0057516B"/>
    <w:rsid w:val="005751E1"/>
    <w:rsid w:val="0057524A"/>
    <w:rsid w:val="0057541E"/>
    <w:rsid w:val="0057593C"/>
    <w:rsid w:val="00575BC2"/>
    <w:rsid w:val="00575D29"/>
    <w:rsid w:val="00575D4C"/>
    <w:rsid w:val="00575DF0"/>
    <w:rsid w:val="00575E19"/>
    <w:rsid w:val="00575E8B"/>
    <w:rsid w:val="00575F35"/>
    <w:rsid w:val="00575F4D"/>
    <w:rsid w:val="005761A4"/>
    <w:rsid w:val="0057634B"/>
    <w:rsid w:val="00576527"/>
    <w:rsid w:val="00576B75"/>
    <w:rsid w:val="00576F96"/>
    <w:rsid w:val="0057714C"/>
    <w:rsid w:val="00577171"/>
    <w:rsid w:val="005771EE"/>
    <w:rsid w:val="00577243"/>
    <w:rsid w:val="005772CF"/>
    <w:rsid w:val="00577378"/>
    <w:rsid w:val="005775C7"/>
    <w:rsid w:val="00577810"/>
    <w:rsid w:val="00577A40"/>
    <w:rsid w:val="00577B87"/>
    <w:rsid w:val="00577C91"/>
    <w:rsid w:val="00577D03"/>
    <w:rsid w:val="00577FA2"/>
    <w:rsid w:val="005803AF"/>
    <w:rsid w:val="005804CA"/>
    <w:rsid w:val="005808A7"/>
    <w:rsid w:val="00580954"/>
    <w:rsid w:val="005809D4"/>
    <w:rsid w:val="00581290"/>
    <w:rsid w:val="00581550"/>
    <w:rsid w:val="005815FD"/>
    <w:rsid w:val="005816F9"/>
    <w:rsid w:val="005819DA"/>
    <w:rsid w:val="00581C8B"/>
    <w:rsid w:val="00581DCA"/>
    <w:rsid w:val="00581EE9"/>
    <w:rsid w:val="00581FE1"/>
    <w:rsid w:val="005820BE"/>
    <w:rsid w:val="0058282B"/>
    <w:rsid w:val="00583209"/>
    <w:rsid w:val="0058330D"/>
    <w:rsid w:val="0058337D"/>
    <w:rsid w:val="005834B5"/>
    <w:rsid w:val="0058350A"/>
    <w:rsid w:val="00583908"/>
    <w:rsid w:val="005839BE"/>
    <w:rsid w:val="00583B2A"/>
    <w:rsid w:val="00583F7B"/>
    <w:rsid w:val="0058412D"/>
    <w:rsid w:val="00584253"/>
    <w:rsid w:val="005842BC"/>
    <w:rsid w:val="005843DA"/>
    <w:rsid w:val="00584468"/>
    <w:rsid w:val="005846BF"/>
    <w:rsid w:val="005846CA"/>
    <w:rsid w:val="005847E5"/>
    <w:rsid w:val="005848AE"/>
    <w:rsid w:val="00584913"/>
    <w:rsid w:val="00584A96"/>
    <w:rsid w:val="00584DA3"/>
    <w:rsid w:val="00584FE4"/>
    <w:rsid w:val="0058514E"/>
    <w:rsid w:val="00585639"/>
    <w:rsid w:val="00585666"/>
    <w:rsid w:val="005856FC"/>
    <w:rsid w:val="005857D1"/>
    <w:rsid w:val="005859B8"/>
    <w:rsid w:val="00585B3A"/>
    <w:rsid w:val="00585CEC"/>
    <w:rsid w:val="0058626C"/>
    <w:rsid w:val="00586327"/>
    <w:rsid w:val="00586455"/>
    <w:rsid w:val="005868BA"/>
    <w:rsid w:val="00586A82"/>
    <w:rsid w:val="00586B6F"/>
    <w:rsid w:val="00586CF6"/>
    <w:rsid w:val="00586D10"/>
    <w:rsid w:val="0058713C"/>
    <w:rsid w:val="005876BC"/>
    <w:rsid w:val="005877B6"/>
    <w:rsid w:val="005877F7"/>
    <w:rsid w:val="005878C8"/>
    <w:rsid w:val="00587995"/>
    <w:rsid w:val="0059002A"/>
    <w:rsid w:val="005900C8"/>
    <w:rsid w:val="005901BE"/>
    <w:rsid w:val="005902F1"/>
    <w:rsid w:val="00590311"/>
    <w:rsid w:val="0059058C"/>
    <w:rsid w:val="005905F0"/>
    <w:rsid w:val="005906E4"/>
    <w:rsid w:val="00590999"/>
    <w:rsid w:val="00590C13"/>
    <w:rsid w:val="00590F65"/>
    <w:rsid w:val="00591033"/>
    <w:rsid w:val="00591180"/>
    <w:rsid w:val="005911E1"/>
    <w:rsid w:val="005912D1"/>
    <w:rsid w:val="0059132B"/>
    <w:rsid w:val="00591351"/>
    <w:rsid w:val="00591401"/>
    <w:rsid w:val="005918FE"/>
    <w:rsid w:val="00591A7E"/>
    <w:rsid w:val="00591B54"/>
    <w:rsid w:val="00591C68"/>
    <w:rsid w:val="00591DC9"/>
    <w:rsid w:val="005920D1"/>
    <w:rsid w:val="00592221"/>
    <w:rsid w:val="00592345"/>
    <w:rsid w:val="00592704"/>
    <w:rsid w:val="00592852"/>
    <w:rsid w:val="00592A47"/>
    <w:rsid w:val="00592A5D"/>
    <w:rsid w:val="00592C56"/>
    <w:rsid w:val="00592CC9"/>
    <w:rsid w:val="00592F2D"/>
    <w:rsid w:val="00592F46"/>
    <w:rsid w:val="0059334B"/>
    <w:rsid w:val="005938F3"/>
    <w:rsid w:val="00593A0B"/>
    <w:rsid w:val="00593C39"/>
    <w:rsid w:val="00593CC3"/>
    <w:rsid w:val="00593E65"/>
    <w:rsid w:val="00594201"/>
    <w:rsid w:val="00594308"/>
    <w:rsid w:val="005945ED"/>
    <w:rsid w:val="00594C2F"/>
    <w:rsid w:val="00594D03"/>
    <w:rsid w:val="00594FE4"/>
    <w:rsid w:val="00595291"/>
    <w:rsid w:val="0059536F"/>
    <w:rsid w:val="005954AE"/>
    <w:rsid w:val="0059590F"/>
    <w:rsid w:val="00595940"/>
    <w:rsid w:val="00595B00"/>
    <w:rsid w:val="00595D0F"/>
    <w:rsid w:val="00595DBC"/>
    <w:rsid w:val="00595E02"/>
    <w:rsid w:val="00595E51"/>
    <w:rsid w:val="0059616C"/>
    <w:rsid w:val="00596245"/>
    <w:rsid w:val="005964BC"/>
    <w:rsid w:val="0059659E"/>
    <w:rsid w:val="005965E8"/>
    <w:rsid w:val="00596687"/>
    <w:rsid w:val="0059680A"/>
    <w:rsid w:val="00596B44"/>
    <w:rsid w:val="00596C0D"/>
    <w:rsid w:val="00596CC9"/>
    <w:rsid w:val="00596EC7"/>
    <w:rsid w:val="0059734D"/>
    <w:rsid w:val="005974F3"/>
    <w:rsid w:val="005978E8"/>
    <w:rsid w:val="00597B05"/>
    <w:rsid w:val="00597F1D"/>
    <w:rsid w:val="00597F8A"/>
    <w:rsid w:val="005A0054"/>
    <w:rsid w:val="005A0150"/>
    <w:rsid w:val="005A04C9"/>
    <w:rsid w:val="005A0663"/>
    <w:rsid w:val="005A0863"/>
    <w:rsid w:val="005A0DEE"/>
    <w:rsid w:val="005A0E16"/>
    <w:rsid w:val="005A0F23"/>
    <w:rsid w:val="005A0F7E"/>
    <w:rsid w:val="005A1027"/>
    <w:rsid w:val="005A12B5"/>
    <w:rsid w:val="005A13CD"/>
    <w:rsid w:val="005A1643"/>
    <w:rsid w:val="005A16EA"/>
    <w:rsid w:val="005A18B2"/>
    <w:rsid w:val="005A18C4"/>
    <w:rsid w:val="005A1B5E"/>
    <w:rsid w:val="005A1C97"/>
    <w:rsid w:val="005A1FA7"/>
    <w:rsid w:val="005A2137"/>
    <w:rsid w:val="005A277E"/>
    <w:rsid w:val="005A29B1"/>
    <w:rsid w:val="005A2A60"/>
    <w:rsid w:val="005A2A73"/>
    <w:rsid w:val="005A2BB6"/>
    <w:rsid w:val="005A2D6D"/>
    <w:rsid w:val="005A2F85"/>
    <w:rsid w:val="005A2F93"/>
    <w:rsid w:val="005A3016"/>
    <w:rsid w:val="005A32FE"/>
    <w:rsid w:val="005A35B7"/>
    <w:rsid w:val="005A37C4"/>
    <w:rsid w:val="005A37E8"/>
    <w:rsid w:val="005A3824"/>
    <w:rsid w:val="005A3844"/>
    <w:rsid w:val="005A3E3D"/>
    <w:rsid w:val="005A4156"/>
    <w:rsid w:val="005A41E9"/>
    <w:rsid w:val="005A434F"/>
    <w:rsid w:val="005A4C4D"/>
    <w:rsid w:val="005A4CD6"/>
    <w:rsid w:val="005A4DC2"/>
    <w:rsid w:val="005A4DCE"/>
    <w:rsid w:val="005A55A6"/>
    <w:rsid w:val="005A57E5"/>
    <w:rsid w:val="005A5A11"/>
    <w:rsid w:val="005A5B1E"/>
    <w:rsid w:val="005A5D51"/>
    <w:rsid w:val="005A5DB7"/>
    <w:rsid w:val="005A5FA4"/>
    <w:rsid w:val="005A61B6"/>
    <w:rsid w:val="005A67B7"/>
    <w:rsid w:val="005A6945"/>
    <w:rsid w:val="005A69E2"/>
    <w:rsid w:val="005A6B01"/>
    <w:rsid w:val="005A6F2A"/>
    <w:rsid w:val="005A7087"/>
    <w:rsid w:val="005A7165"/>
    <w:rsid w:val="005A72DB"/>
    <w:rsid w:val="005A7320"/>
    <w:rsid w:val="005A75C3"/>
    <w:rsid w:val="005A7673"/>
    <w:rsid w:val="005A7722"/>
    <w:rsid w:val="005A7969"/>
    <w:rsid w:val="005A7A24"/>
    <w:rsid w:val="005B0017"/>
    <w:rsid w:val="005B0411"/>
    <w:rsid w:val="005B05C6"/>
    <w:rsid w:val="005B0685"/>
    <w:rsid w:val="005B085B"/>
    <w:rsid w:val="005B0A0F"/>
    <w:rsid w:val="005B0A6D"/>
    <w:rsid w:val="005B0CB8"/>
    <w:rsid w:val="005B0FAB"/>
    <w:rsid w:val="005B10FD"/>
    <w:rsid w:val="005B1274"/>
    <w:rsid w:val="005B14BE"/>
    <w:rsid w:val="005B172C"/>
    <w:rsid w:val="005B1734"/>
    <w:rsid w:val="005B17F4"/>
    <w:rsid w:val="005B1BB5"/>
    <w:rsid w:val="005B1CCB"/>
    <w:rsid w:val="005B1CED"/>
    <w:rsid w:val="005B1D21"/>
    <w:rsid w:val="005B1E12"/>
    <w:rsid w:val="005B1E36"/>
    <w:rsid w:val="005B2032"/>
    <w:rsid w:val="005B21E2"/>
    <w:rsid w:val="005B22A4"/>
    <w:rsid w:val="005B23DB"/>
    <w:rsid w:val="005B2447"/>
    <w:rsid w:val="005B263D"/>
    <w:rsid w:val="005B280F"/>
    <w:rsid w:val="005B2845"/>
    <w:rsid w:val="005B2A0E"/>
    <w:rsid w:val="005B2CC5"/>
    <w:rsid w:val="005B2EDF"/>
    <w:rsid w:val="005B3392"/>
    <w:rsid w:val="005B348F"/>
    <w:rsid w:val="005B3560"/>
    <w:rsid w:val="005B3648"/>
    <w:rsid w:val="005B366F"/>
    <w:rsid w:val="005B3672"/>
    <w:rsid w:val="005B3765"/>
    <w:rsid w:val="005B3BB5"/>
    <w:rsid w:val="005B3BD3"/>
    <w:rsid w:val="005B3C8C"/>
    <w:rsid w:val="005B3F14"/>
    <w:rsid w:val="005B408B"/>
    <w:rsid w:val="005B40D5"/>
    <w:rsid w:val="005B4220"/>
    <w:rsid w:val="005B4BA5"/>
    <w:rsid w:val="005B4D18"/>
    <w:rsid w:val="005B4F13"/>
    <w:rsid w:val="005B4F47"/>
    <w:rsid w:val="005B4FDC"/>
    <w:rsid w:val="005B5304"/>
    <w:rsid w:val="005B5341"/>
    <w:rsid w:val="005B5504"/>
    <w:rsid w:val="005B55B6"/>
    <w:rsid w:val="005B5625"/>
    <w:rsid w:val="005B57C2"/>
    <w:rsid w:val="005B5A0D"/>
    <w:rsid w:val="005B5B72"/>
    <w:rsid w:val="005B5D54"/>
    <w:rsid w:val="005B6417"/>
    <w:rsid w:val="005B6AAF"/>
    <w:rsid w:val="005B6C81"/>
    <w:rsid w:val="005B6CB9"/>
    <w:rsid w:val="005B763B"/>
    <w:rsid w:val="005B7701"/>
    <w:rsid w:val="005B790F"/>
    <w:rsid w:val="005B7B7F"/>
    <w:rsid w:val="005B7C00"/>
    <w:rsid w:val="005B7D86"/>
    <w:rsid w:val="005B7DED"/>
    <w:rsid w:val="005C0210"/>
    <w:rsid w:val="005C046E"/>
    <w:rsid w:val="005C05CC"/>
    <w:rsid w:val="005C0606"/>
    <w:rsid w:val="005C0675"/>
    <w:rsid w:val="005C077B"/>
    <w:rsid w:val="005C079D"/>
    <w:rsid w:val="005C08A0"/>
    <w:rsid w:val="005C0901"/>
    <w:rsid w:val="005C0905"/>
    <w:rsid w:val="005C0B64"/>
    <w:rsid w:val="005C0B9B"/>
    <w:rsid w:val="005C0CB7"/>
    <w:rsid w:val="005C0FBB"/>
    <w:rsid w:val="005C1096"/>
    <w:rsid w:val="005C12A6"/>
    <w:rsid w:val="005C152A"/>
    <w:rsid w:val="005C16C3"/>
    <w:rsid w:val="005C17A3"/>
    <w:rsid w:val="005C19B2"/>
    <w:rsid w:val="005C19C0"/>
    <w:rsid w:val="005C1B32"/>
    <w:rsid w:val="005C1CAB"/>
    <w:rsid w:val="005C1ED1"/>
    <w:rsid w:val="005C2525"/>
    <w:rsid w:val="005C2B15"/>
    <w:rsid w:val="005C2B73"/>
    <w:rsid w:val="005C2CF2"/>
    <w:rsid w:val="005C2F14"/>
    <w:rsid w:val="005C2F1E"/>
    <w:rsid w:val="005C300E"/>
    <w:rsid w:val="005C31C0"/>
    <w:rsid w:val="005C3243"/>
    <w:rsid w:val="005C3441"/>
    <w:rsid w:val="005C3719"/>
    <w:rsid w:val="005C37DF"/>
    <w:rsid w:val="005C3AE0"/>
    <w:rsid w:val="005C3CCC"/>
    <w:rsid w:val="005C3EAB"/>
    <w:rsid w:val="005C4004"/>
    <w:rsid w:val="005C4244"/>
    <w:rsid w:val="005C4324"/>
    <w:rsid w:val="005C4339"/>
    <w:rsid w:val="005C475C"/>
    <w:rsid w:val="005C486D"/>
    <w:rsid w:val="005C49DB"/>
    <w:rsid w:val="005C4D92"/>
    <w:rsid w:val="005C4D93"/>
    <w:rsid w:val="005C4DBE"/>
    <w:rsid w:val="005C4DF0"/>
    <w:rsid w:val="005C50F8"/>
    <w:rsid w:val="005C5362"/>
    <w:rsid w:val="005C57EF"/>
    <w:rsid w:val="005C5975"/>
    <w:rsid w:val="005C5B1B"/>
    <w:rsid w:val="005C5B7B"/>
    <w:rsid w:val="005C5D1F"/>
    <w:rsid w:val="005C6026"/>
    <w:rsid w:val="005C683F"/>
    <w:rsid w:val="005C6A5E"/>
    <w:rsid w:val="005C6ADE"/>
    <w:rsid w:val="005C6CA7"/>
    <w:rsid w:val="005C6F77"/>
    <w:rsid w:val="005C70B2"/>
    <w:rsid w:val="005C7288"/>
    <w:rsid w:val="005C7819"/>
    <w:rsid w:val="005C7C7D"/>
    <w:rsid w:val="005C7EB1"/>
    <w:rsid w:val="005D0084"/>
    <w:rsid w:val="005D038F"/>
    <w:rsid w:val="005D06A5"/>
    <w:rsid w:val="005D0AF3"/>
    <w:rsid w:val="005D0BF7"/>
    <w:rsid w:val="005D0C84"/>
    <w:rsid w:val="005D0CB9"/>
    <w:rsid w:val="005D0E28"/>
    <w:rsid w:val="005D0F89"/>
    <w:rsid w:val="005D11CC"/>
    <w:rsid w:val="005D1277"/>
    <w:rsid w:val="005D131D"/>
    <w:rsid w:val="005D1369"/>
    <w:rsid w:val="005D140E"/>
    <w:rsid w:val="005D1616"/>
    <w:rsid w:val="005D1697"/>
    <w:rsid w:val="005D177E"/>
    <w:rsid w:val="005D1A71"/>
    <w:rsid w:val="005D1B51"/>
    <w:rsid w:val="005D1B97"/>
    <w:rsid w:val="005D1D45"/>
    <w:rsid w:val="005D1E12"/>
    <w:rsid w:val="005D1FFC"/>
    <w:rsid w:val="005D2038"/>
    <w:rsid w:val="005D20CA"/>
    <w:rsid w:val="005D2342"/>
    <w:rsid w:val="005D26F0"/>
    <w:rsid w:val="005D27F4"/>
    <w:rsid w:val="005D2926"/>
    <w:rsid w:val="005D2BC8"/>
    <w:rsid w:val="005D2D16"/>
    <w:rsid w:val="005D2E06"/>
    <w:rsid w:val="005D2E2C"/>
    <w:rsid w:val="005D3181"/>
    <w:rsid w:val="005D3257"/>
    <w:rsid w:val="005D348B"/>
    <w:rsid w:val="005D34AD"/>
    <w:rsid w:val="005D361F"/>
    <w:rsid w:val="005D3686"/>
    <w:rsid w:val="005D36F7"/>
    <w:rsid w:val="005D381D"/>
    <w:rsid w:val="005D38AB"/>
    <w:rsid w:val="005D3BF6"/>
    <w:rsid w:val="005D3C34"/>
    <w:rsid w:val="005D4C92"/>
    <w:rsid w:val="005D4DD0"/>
    <w:rsid w:val="005D4F0E"/>
    <w:rsid w:val="005D516C"/>
    <w:rsid w:val="005D519E"/>
    <w:rsid w:val="005D53C3"/>
    <w:rsid w:val="005D5483"/>
    <w:rsid w:val="005D552E"/>
    <w:rsid w:val="005D561D"/>
    <w:rsid w:val="005D57AF"/>
    <w:rsid w:val="005D5871"/>
    <w:rsid w:val="005D5A22"/>
    <w:rsid w:val="005D5A82"/>
    <w:rsid w:val="005D5C96"/>
    <w:rsid w:val="005D5FB7"/>
    <w:rsid w:val="005D6072"/>
    <w:rsid w:val="005D60BA"/>
    <w:rsid w:val="005D60FE"/>
    <w:rsid w:val="005D623F"/>
    <w:rsid w:val="005D6301"/>
    <w:rsid w:val="005D6494"/>
    <w:rsid w:val="005D6697"/>
    <w:rsid w:val="005D6853"/>
    <w:rsid w:val="005D6A6D"/>
    <w:rsid w:val="005D6A80"/>
    <w:rsid w:val="005D6FDF"/>
    <w:rsid w:val="005D71D4"/>
    <w:rsid w:val="005D71DB"/>
    <w:rsid w:val="005D7716"/>
    <w:rsid w:val="005D7808"/>
    <w:rsid w:val="005D7A62"/>
    <w:rsid w:val="005D7CB2"/>
    <w:rsid w:val="005E024A"/>
    <w:rsid w:val="005E031E"/>
    <w:rsid w:val="005E033D"/>
    <w:rsid w:val="005E0439"/>
    <w:rsid w:val="005E05EE"/>
    <w:rsid w:val="005E06AD"/>
    <w:rsid w:val="005E0AF4"/>
    <w:rsid w:val="005E0E13"/>
    <w:rsid w:val="005E0E5C"/>
    <w:rsid w:val="005E0F6E"/>
    <w:rsid w:val="005E1269"/>
    <w:rsid w:val="005E133D"/>
    <w:rsid w:val="005E1341"/>
    <w:rsid w:val="005E13F7"/>
    <w:rsid w:val="005E1463"/>
    <w:rsid w:val="005E16E5"/>
    <w:rsid w:val="005E1C09"/>
    <w:rsid w:val="005E1C97"/>
    <w:rsid w:val="005E1D3E"/>
    <w:rsid w:val="005E1E98"/>
    <w:rsid w:val="005E1F05"/>
    <w:rsid w:val="005E1F28"/>
    <w:rsid w:val="005E1F34"/>
    <w:rsid w:val="005E1F9D"/>
    <w:rsid w:val="005E27E5"/>
    <w:rsid w:val="005E27F0"/>
    <w:rsid w:val="005E2AC1"/>
    <w:rsid w:val="005E2B60"/>
    <w:rsid w:val="005E2BF1"/>
    <w:rsid w:val="005E2E0D"/>
    <w:rsid w:val="005E3368"/>
    <w:rsid w:val="005E337E"/>
    <w:rsid w:val="005E3477"/>
    <w:rsid w:val="005E376B"/>
    <w:rsid w:val="005E3935"/>
    <w:rsid w:val="005E3B48"/>
    <w:rsid w:val="005E3E20"/>
    <w:rsid w:val="005E47B0"/>
    <w:rsid w:val="005E4850"/>
    <w:rsid w:val="005E4912"/>
    <w:rsid w:val="005E49CA"/>
    <w:rsid w:val="005E4A99"/>
    <w:rsid w:val="005E4D35"/>
    <w:rsid w:val="005E5086"/>
    <w:rsid w:val="005E50BA"/>
    <w:rsid w:val="005E55D0"/>
    <w:rsid w:val="005E5605"/>
    <w:rsid w:val="005E589C"/>
    <w:rsid w:val="005E5D4B"/>
    <w:rsid w:val="005E5DC9"/>
    <w:rsid w:val="005E5E56"/>
    <w:rsid w:val="005E5FF1"/>
    <w:rsid w:val="005E6110"/>
    <w:rsid w:val="005E6123"/>
    <w:rsid w:val="005E63F3"/>
    <w:rsid w:val="005E6920"/>
    <w:rsid w:val="005E6B3F"/>
    <w:rsid w:val="005E6B6F"/>
    <w:rsid w:val="005E6E56"/>
    <w:rsid w:val="005E72FD"/>
    <w:rsid w:val="005E74C5"/>
    <w:rsid w:val="005E770F"/>
    <w:rsid w:val="005E7710"/>
    <w:rsid w:val="005E7837"/>
    <w:rsid w:val="005E7D25"/>
    <w:rsid w:val="005F002F"/>
    <w:rsid w:val="005F05BD"/>
    <w:rsid w:val="005F072E"/>
    <w:rsid w:val="005F0A61"/>
    <w:rsid w:val="005F0A87"/>
    <w:rsid w:val="005F0C16"/>
    <w:rsid w:val="005F0C9C"/>
    <w:rsid w:val="005F0E69"/>
    <w:rsid w:val="005F13BB"/>
    <w:rsid w:val="005F1548"/>
    <w:rsid w:val="005F1677"/>
    <w:rsid w:val="005F194A"/>
    <w:rsid w:val="005F1A25"/>
    <w:rsid w:val="005F1E90"/>
    <w:rsid w:val="005F1F6A"/>
    <w:rsid w:val="005F2119"/>
    <w:rsid w:val="005F2342"/>
    <w:rsid w:val="005F29C4"/>
    <w:rsid w:val="005F2DCD"/>
    <w:rsid w:val="005F2E8D"/>
    <w:rsid w:val="005F3023"/>
    <w:rsid w:val="005F3120"/>
    <w:rsid w:val="005F33DA"/>
    <w:rsid w:val="005F3767"/>
    <w:rsid w:val="005F3AA1"/>
    <w:rsid w:val="005F3C16"/>
    <w:rsid w:val="005F3DE2"/>
    <w:rsid w:val="005F422E"/>
    <w:rsid w:val="005F4302"/>
    <w:rsid w:val="005F43F0"/>
    <w:rsid w:val="005F4469"/>
    <w:rsid w:val="005F45B3"/>
    <w:rsid w:val="005F4BE6"/>
    <w:rsid w:val="005F4D08"/>
    <w:rsid w:val="005F4DB2"/>
    <w:rsid w:val="005F4E0A"/>
    <w:rsid w:val="005F4EF9"/>
    <w:rsid w:val="005F50E0"/>
    <w:rsid w:val="005F545D"/>
    <w:rsid w:val="005F5461"/>
    <w:rsid w:val="005F564D"/>
    <w:rsid w:val="005F582B"/>
    <w:rsid w:val="005F5A6D"/>
    <w:rsid w:val="005F6080"/>
    <w:rsid w:val="005F6178"/>
    <w:rsid w:val="005F625C"/>
    <w:rsid w:val="005F641C"/>
    <w:rsid w:val="005F6495"/>
    <w:rsid w:val="005F64F4"/>
    <w:rsid w:val="005F66DB"/>
    <w:rsid w:val="005F68FD"/>
    <w:rsid w:val="005F6965"/>
    <w:rsid w:val="005F6C51"/>
    <w:rsid w:val="005F6EE7"/>
    <w:rsid w:val="005F70BF"/>
    <w:rsid w:val="005F70E5"/>
    <w:rsid w:val="005F7323"/>
    <w:rsid w:val="005F73C8"/>
    <w:rsid w:val="005F73E1"/>
    <w:rsid w:val="005F73F1"/>
    <w:rsid w:val="005F745A"/>
    <w:rsid w:val="005F7557"/>
    <w:rsid w:val="005F7688"/>
    <w:rsid w:val="005F796E"/>
    <w:rsid w:val="005F7DF3"/>
    <w:rsid w:val="005F7EA4"/>
    <w:rsid w:val="005F7F44"/>
    <w:rsid w:val="0060014F"/>
    <w:rsid w:val="0060017B"/>
    <w:rsid w:val="006001B0"/>
    <w:rsid w:val="006002EE"/>
    <w:rsid w:val="006005C6"/>
    <w:rsid w:val="0060079F"/>
    <w:rsid w:val="0060080D"/>
    <w:rsid w:val="0060082D"/>
    <w:rsid w:val="00600A08"/>
    <w:rsid w:val="00600AEC"/>
    <w:rsid w:val="00600D63"/>
    <w:rsid w:val="00600F91"/>
    <w:rsid w:val="00601525"/>
    <w:rsid w:val="0060192A"/>
    <w:rsid w:val="00601CE9"/>
    <w:rsid w:val="00601F09"/>
    <w:rsid w:val="00601FE0"/>
    <w:rsid w:val="006025D7"/>
    <w:rsid w:val="00603280"/>
    <w:rsid w:val="00603461"/>
    <w:rsid w:val="006034EB"/>
    <w:rsid w:val="0060353E"/>
    <w:rsid w:val="0060362D"/>
    <w:rsid w:val="00603A43"/>
    <w:rsid w:val="00603C53"/>
    <w:rsid w:val="00603E9D"/>
    <w:rsid w:val="0060409A"/>
    <w:rsid w:val="00604122"/>
    <w:rsid w:val="00604286"/>
    <w:rsid w:val="006042DD"/>
    <w:rsid w:val="0060464A"/>
    <w:rsid w:val="00604655"/>
    <w:rsid w:val="0060465A"/>
    <w:rsid w:val="006047A8"/>
    <w:rsid w:val="00604911"/>
    <w:rsid w:val="00604DAE"/>
    <w:rsid w:val="00604EC4"/>
    <w:rsid w:val="0060524E"/>
    <w:rsid w:val="006052BF"/>
    <w:rsid w:val="00605320"/>
    <w:rsid w:val="006054FA"/>
    <w:rsid w:val="00605596"/>
    <w:rsid w:val="006058AE"/>
    <w:rsid w:val="00605A43"/>
    <w:rsid w:val="00605D2E"/>
    <w:rsid w:val="00605E5E"/>
    <w:rsid w:val="00605E97"/>
    <w:rsid w:val="00606335"/>
    <w:rsid w:val="00606745"/>
    <w:rsid w:val="006067F4"/>
    <w:rsid w:val="006068A4"/>
    <w:rsid w:val="00606963"/>
    <w:rsid w:val="00606CA2"/>
    <w:rsid w:val="00606F08"/>
    <w:rsid w:val="0060735A"/>
    <w:rsid w:val="006075D8"/>
    <w:rsid w:val="006076B5"/>
    <w:rsid w:val="0060773E"/>
    <w:rsid w:val="0060791F"/>
    <w:rsid w:val="00607AC1"/>
    <w:rsid w:val="00607B2C"/>
    <w:rsid w:val="0061026F"/>
    <w:rsid w:val="0061065A"/>
    <w:rsid w:val="006106F8"/>
    <w:rsid w:val="0061070E"/>
    <w:rsid w:val="006107AB"/>
    <w:rsid w:val="00610952"/>
    <w:rsid w:val="0061098D"/>
    <w:rsid w:val="00610A74"/>
    <w:rsid w:val="00610CD5"/>
    <w:rsid w:val="00610D52"/>
    <w:rsid w:val="00610EC6"/>
    <w:rsid w:val="00610FA2"/>
    <w:rsid w:val="0061109E"/>
    <w:rsid w:val="0061152C"/>
    <w:rsid w:val="006116A1"/>
    <w:rsid w:val="00611926"/>
    <w:rsid w:val="006119CE"/>
    <w:rsid w:val="00611BC6"/>
    <w:rsid w:val="00611EA3"/>
    <w:rsid w:val="006123EB"/>
    <w:rsid w:val="00612411"/>
    <w:rsid w:val="0061267C"/>
    <w:rsid w:val="006126E1"/>
    <w:rsid w:val="00612B93"/>
    <w:rsid w:val="00612CB8"/>
    <w:rsid w:val="00612E85"/>
    <w:rsid w:val="006131DF"/>
    <w:rsid w:val="006136FB"/>
    <w:rsid w:val="0061397C"/>
    <w:rsid w:val="00613E4C"/>
    <w:rsid w:val="00613E56"/>
    <w:rsid w:val="00613F36"/>
    <w:rsid w:val="006143E8"/>
    <w:rsid w:val="00614734"/>
    <w:rsid w:val="00614B2A"/>
    <w:rsid w:val="00614D2B"/>
    <w:rsid w:val="00614E3D"/>
    <w:rsid w:val="006150F4"/>
    <w:rsid w:val="00615308"/>
    <w:rsid w:val="00615483"/>
    <w:rsid w:val="006154E0"/>
    <w:rsid w:val="00615603"/>
    <w:rsid w:val="00615796"/>
    <w:rsid w:val="00615905"/>
    <w:rsid w:val="00615A6D"/>
    <w:rsid w:val="00615B5D"/>
    <w:rsid w:val="00615EAB"/>
    <w:rsid w:val="0061607C"/>
    <w:rsid w:val="00616236"/>
    <w:rsid w:val="00616517"/>
    <w:rsid w:val="006166C1"/>
    <w:rsid w:val="00616BDC"/>
    <w:rsid w:val="00616CA4"/>
    <w:rsid w:val="00616DCD"/>
    <w:rsid w:val="00617167"/>
    <w:rsid w:val="006171B1"/>
    <w:rsid w:val="0061738B"/>
    <w:rsid w:val="006176B2"/>
    <w:rsid w:val="00617771"/>
    <w:rsid w:val="00617A6C"/>
    <w:rsid w:val="00617CD6"/>
    <w:rsid w:val="00617D10"/>
    <w:rsid w:val="006202C8"/>
    <w:rsid w:val="00620683"/>
    <w:rsid w:val="006208D0"/>
    <w:rsid w:val="00620B50"/>
    <w:rsid w:val="00620D45"/>
    <w:rsid w:val="00620D55"/>
    <w:rsid w:val="00620F9B"/>
    <w:rsid w:val="00620FD2"/>
    <w:rsid w:val="00621212"/>
    <w:rsid w:val="0062147B"/>
    <w:rsid w:val="0062162D"/>
    <w:rsid w:val="00621650"/>
    <w:rsid w:val="006217AE"/>
    <w:rsid w:val="00621838"/>
    <w:rsid w:val="00621844"/>
    <w:rsid w:val="006218E6"/>
    <w:rsid w:val="00621CEC"/>
    <w:rsid w:val="006220B0"/>
    <w:rsid w:val="0062213E"/>
    <w:rsid w:val="00622271"/>
    <w:rsid w:val="006222E5"/>
    <w:rsid w:val="0062245E"/>
    <w:rsid w:val="006224C7"/>
    <w:rsid w:val="00622604"/>
    <w:rsid w:val="00622653"/>
    <w:rsid w:val="006226CF"/>
    <w:rsid w:val="00622AB9"/>
    <w:rsid w:val="00622BA8"/>
    <w:rsid w:val="00622D0F"/>
    <w:rsid w:val="006230CF"/>
    <w:rsid w:val="006233C3"/>
    <w:rsid w:val="0062357E"/>
    <w:rsid w:val="00623665"/>
    <w:rsid w:val="006236AD"/>
    <w:rsid w:val="00623930"/>
    <w:rsid w:val="00623969"/>
    <w:rsid w:val="00623B07"/>
    <w:rsid w:val="00623CBA"/>
    <w:rsid w:val="00623F42"/>
    <w:rsid w:val="00623FAF"/>
    <w:rsid w:val="00624139"/>
    <w:rsid w:val="006241BB"/>
    <w:rsid w:val="00624351"/>
    <w:rsid w:val="0062456C"/>
    <w:rsid w:val="00624D95"/>
    <w:rsid w:val="00625228"/>
    <w:rsid w:val="006255D9"/>
    <w:rsid w:val="0062571D"/>
    <w:rsid w:val="00625ADB"/>
    <w:rsid w:val="00625C48"/>
    <w:rsid w:val="00625D89"/>
    <w:rsid w:val="00625EDD"/>
    <w:rsid w:val="00626058"/>
    <w:rsid w:val="006263FC"/>
    <w:rsid w:val="00626434"/>
    <w:rsid w:val="0062644D"/>
    <w:rsid w:val="006268A1"/>
    <w:rsid w:val="00626984"/>
    <w:rsid w:val="00626B65"/>
    <w:rsid w:val="00626BC7"/>
    <w:rsid w:val="006278C4"/>
    <w:rsid w:val="00627A80"/>
    <w:rsid w:val="00627B00"/>
    <w:rsid w:val="00627B5E"/>
    <w:rsid w:val="00627CCF"/>
    <w:rsid w:val="00627DF5"/>
    <w:rsid w:val="006302CF"/>
    <w:rsid w:val="006305CD"/>
    <w:rsid w:val="006308BC"/>
    <w:rsid w:val="006308BE"/>
    <w:rsid w:val="00630BF8"/>
    <w:rsid w:val="00630DEE"/>
    <w:rsid w:val="006315C8"/>
    <w:rsid w:val="00631798"/>
    <w:rsid w:val="006317FD"/>
    <w:rsid w:val="0063185E"/>
    <w:rsid w:val="00631A81"/>
    <w:rsid w:val="00631B91"/>
    <w:rsid w:val="00631DAC"/>
    <w:rsid w:val="00631E73"/>
    <w:rsid w:val="00631E7A"/>
    <w:rsid w:val="00631F80"/>
    <w:rsid w:val="00632117"/>
    <w:rsid w:val="00632C9B"/>
    <w:rsid w:val="00632D45"/>
    <w:rsid w:val="00633021"/>
    <w:rsid w:val="00633063"/>
    <w:rsid w:val="006333F8"/>
    <w:rsid w:val="0063345E"/>
    <w:rsid w:val="006334FE"/>
    <w:rsid w:val="00633818"/>
    <w:rsid w:val="0063390E"/>
    <w:rsid w:val="00633B5A"/>
    <w:rsid w:val="00633CD8"/>
    <w:rsid w:val="006340A6"/>
    <w:rsid w:val="006342AB"/>
    <w:rsid w:val="00634448"/>
    <w:rsid w:val="006357F6"/>
    <w:rsid w:val="00635D61"/>
    <w:rsid w:val="00635D90"/>
    <w:rsid w:val="00635DA7"/>
    <w:rsid w:val="00635F26"/>
    <w:rsid w:val="00636334"/>
    <w:rsid w:val="0063658E"/>
    <w:rsid w:val="006366BF"/>
    <w:rsid w:val="00636917"/>
    <w:rsid w:val="00636C85"/>
    <w:rsid w:val="00636CB3"/>
    <w:rsid w:val="00636D68"/>
    <w:rsid w:val="00636FF1"/>
    <w:rsid w:val="006372C5"/>
    <w:rsid w:val="00637345"/>
    <w:rsid w:val="0063735E"/>
    <w:rsid w:val="00637789"/>
    <w:rsid w:val="006378DA"/>
    <w:rsid w:val="0063791F"/>
    <w:rsid w:val="00637C2E"/>
    <w:rsid w:val="00637D89"/>
    <w:rsid w:val="00637E13"/>
    <w:rsid w:val="006401A4"/>
    <w:rsid w:val="00640431"/>
    <w:rsid w:val="006405F1"/>
    <w:rsid w:val="006406C5"/>
    <w:rsid w:val="0064073B"/>
    <w:rsid w:val="00640935"/>
    <w:rsid w:val="006409F4"/>
    <w:rsid w:val="00640A2D"/>
    <w:rsid w:val="00640BEF"/>
    <w:rsid w:val="00640DDF"/>
    <w:rsid w:val="006410C6"/>
    <w:rsid w:val="006411AA"/>
    <w:rsid w:val="006416C8"/>
    <w:rsid w:val="006417C4"/>
    <w:rsid w:val="00641883"/>
    <w:rsid w:val="00641C6B"/>
    <w:rsid w:val="00641D2A"/>
    <w:rsid w:val="006420E5"/>
    <w:rsid w:val="0064211D"/>
    <w:rsid w:val="00642157"/>
    <w:rsid w:val="006425A7"/>
    <w:rsid w:val="0064290E"/>
    <w:rsid w:val="00642910"/>
    <w:rsid w:val="00642CC3"/>
    <w:rsid w:val="0064331D"/>
    <w:rsid w:val="00643396"/>
    <w:rsid w:val="00643448"/>
    <w:rsid w:val="00643495"/>
    <w:rsid w:val="006434F6"/>
    <w:rsid w:val="006435A3"/>
    <w:rsid w:val="006435E6"/>
    <w:rsid w:val="00643752"/>
    <w:rsid w:val="006437F6"/>
    <w:rsid w:val="0064390F"/>
    <w:rsid w:val="0064398D"/>
    <w:rsid w:val="006439CC"/>
    <w:rsid w:val="00643BB3"/>
    <w:rsid w:val="00643C9C"/>
    <w:rsid w:val="006441D0"/>
    <w:rsid w:val="00644780"/>
    <w:rsid w:val="006447F7"/>
    <w:rsid w:val="00644B8C"/>
    <w:rsid w:val="00644DA8"/>
    <w:rsid w:val="00644DDA"/>
    <w:rsid w:val="006450C1"/>
    <w:rsid w:val="006452AF"/>
    <w:rsid w:val="006453C2"/>
    <w:rsid w:val="006456B4"/>
    <w:rsid w:val="00645BFA"/>
    <w:rsid w:val="00645D55"/>
    <w:rsid w:val="00645EF9"/>
    <w:rsid w:val="00646307"/>
    <w:rsid w:val="00646485"/>
    <w:rsid w:val="00646766"/>
    <w:rsid w:val="0064699A"/>
    <w:rsid w:val="00646D16"/>
    <w:rsid w:val="00646D9C"/>
    <w:rsid w:val="006473D2"/>
    <w:rsid w:val="00647539"/>
    <w:rsid w:val="0064760B"/>
    <w:rsid w:val="006476A8"/>
    <w:rsid w:val="006479DE"/>
    <w:rsid w:val="00647BFB"/>
    <w:rsid w:val="00647CCE"/>
    <w:rsid w:val="00647F35"/>
    <w:rsid w:val="00650506"/>
    <w:rsid w:val="00650703"/>
    <w:rsid w:val="00650776"/>
    <w:rsid w:val="00650786"/>
    <w:rsid w:val="006507B3"/>
    <w:rsid w:val="0065090A"/>
    <w:rsid w:val="0065094E"/>
    <w:rsid w:val="00650C7E"/>
    <w:rsid w:val="00650CB6"/>
    <w:rsid w:val="00650DAB"/>
    <w:rsid w:val="00650E8E"/>
    <w:rsid w:val="00650FAE"/>
    <w:rsid w:val="0065112E"/>
    <w:rsid w:val="006512A7"/>
    <w:rsid w:val="006513C6"/>
    <w:rsid w:val="00651438"/>
    <w:rsid w:val="006515E4"/>
    <w:rsid w:val="006516A7"/>
    <w:rsid w:val="00651A9C"/>
    <w:rsid w:val="00651D88"/>
    <w:rsid w:val="00652010"/>
    <w:rsid w:val="006520D6"/>
    <w:rsid w:val="00652394"/>
    <w:rsid w:val="006524C3"/>
    <w:rsid w:val="006525DE"/>
    <w:rsid w:val="006525FE"/>
    <w:rsid w:val="006527CD"/>
    <w:rsid w:val="00652AB8"/>
    <w:rsid w:val="00652D37"/>
    <w:rsid w:val="00652DD5"/>
    <w:rsid w:val="00652ED4"/>
    <w:rsid w:val="00652FFC"/>
    <w:rsid w:val="00653097"/>
    <w:rsid w:val="0065344B"/>
    <w:rsid w:val="00653635"/>
    <w:rsid w:val="00653846"/>
    <w:rsid w:val="00653A48"/>
    <w:rsid w:val="00653B5D"/>
    <w:rsid w:val="00654301"/>
    <w:rsid w:val="0065447F"/>
    <w:rsid w:val="006545A8"/>
    <w:rsid w:val="006549BB"/>
    <w:rsid w:val="00654A36"/>
    <w:rsid w:val="00654C53"/>
    <w:rsid w:val="00654E53"/>
    <w:rsid w:val="0065501E"/>
    <w:rsid w:val="0065519F"/>
    <w:rsid w:val="006552C5"/>
    <w:rsid w:val="006559B9"/>
    <w:rsid w:val="00655E27"/>
    <w:rsid w:val="00656086"/>
    <w:rsid w:val="006562A4"/>
    <w:rsid w:val="006563F4"/>
    <w:rsid w:val="00656553"/>
    <w:rsid w:val="0065656C"/>
    <w:rsid w:val="006566E5"/>
    <w:rsid w:val="0065687A"/>
    <w:rsid w:val="00656E53"/>
    <w:rsid w:val="006571CB"/>
    <w:rsid w:val="006576D3"/>
    <w:rsid w:val="00657BD3"/>
    <w:rsid w:val="00657C5C"/>
    <w:rsid w:val="00657FA0"/>
    <w:rsid w:val="006601D4"/>
    <w:rsid w:val="006602FB"/>
    <w:rsid w:val="006604C3"/>
    <w:rsid w:val="0066051C"/>
    <w:rsid w:val="006607F4"/>
    <w:rsid w:val="00660982"/>
    <w:rsid w:val="00660AD1"/>
    <w:rsid w:val="006615CD"/>
    <w:rsid w:val="00661AA3"/>
    <w:rsid w:val="00661CF2"/>
    <w:rsid w:val="006620E8"/>
    <w:rsid w:val="006623D7"/>
    <w:rsid w:val="00662833"/>
    <w:rsid w:val="00662BB4"/>
    <w:rsid w:val="00662CB4"/>
    <w:rsid w:val="00662CE4"/>
    <w:rsid w:val="00662D78"/>
    <w:rsid w:val="00663181"/>
    <w:rsid w:val="006631F0"/>
    <w:rsid w:val="00663335"/>
    <w:rsid w:val="006637F7"/>
    <w:rsid w:val="00663895"/>
    <w:rsid w:val="00663903"/>
    <w:rsid w:val="00663B8E"/>
    <w:rsid w:val="00663D41"/>
    <w:rsid w:val="00663EA7"/>
    <w:rsid w:val="0066435A"/>
    <w:rsid w:val="00664467"/>
    <w:rsid w:val="0066449C"/>
    <w:rsid w:val="0066451C"/>
    <w:rsid w:val="00664613"/>
    <w:rsid w:val="006646AF"/>
    <w:rsid w:val="006649FE"/>
    <w:rsid w:val="00664B52"/>
    <w:rsid w:val="00664DE9"/>
    <w:rsid w:val="00664EE6"/>
    <w:rsid w:val="006651E0"/>
    <w:rsid w:val="00665526"/>
    <w:rsid w:val="00665668"/>
    <w:rsid w:val="0066575F"/>
    <w:rsid w:val="006657E2"/>
    <w:rsid w:val="006659AF"/>
    <w:rsid w:val="00665B81"/>
    <w:rsid w:val="006662C3"/>
    <w:rsid w:val="006665AD"/>
    <w:rsid w:val="006665C8"/>
    <w:rsid w:val="006665E5"/>
    <w:rsid w:val="0066672B"/>
    <w:rsid w:val="00666865"/>
    <w:rsid w:val="00666C15"/>
    <w:rsid w:val="00666F83"/>
    <w:rsid w:val="00667714"/>
    <w:rsid w:val="00667769"/>
    <w:rsid w:val="00667A1F"/>
    <w:rsid w:val="00667E1C"/>
    <w:rsid w:val="00667E61"/>
    <w:rsid w:val="006700AA"/>
    <w:rsid w:val="006703CD"/>
    <w:rsid w:val="0067045D"/>
    <w:rsid w:val="006705EF"/>
    <w:rsid w:val="0067079E"/>
    <w:rsid w:val="006709C7"/>
    <w:rsid w:val="00670B75"/>
    <w:rsid w:val="00670DE3"/>
    <w:rsid w:val="00671238"/>
    <w:rsid w:val="006713D4"/>
    <w:rsid w:val="00671430"/>
    <w:rsid w:val="00671544"/>
    <w:rsid w:val="006715B9"/>
    <w:rsid w:val="00671719"/>
    <w:rsid w:val="00671774"/>
    <w:rsid w:val="006718A1"/>
    <w:rsid w:val="00671E09"/>
    <w:rsid w:val="0067212F"/>
    <w:rsid w:val="00672D98"/>
    <w:rsid w:val="00672ED6"/>
    <w:rsid w:val="00672F09"/>
    <w:rsid w:val="00672F21"/>
    <w:rsid w:val="006730B4"/>
    <w:rsid w:val="006731B8"/>
    <w:rsid w:val="006732C6"/>
    <w:rsid w:val="00673494"/>
    <w:rsid w:val="00673523"/>
    <w:rsid w:val="00673533"/>
    <w:rsid w:val="00673548"/>
    <w:rsid w:val="006737D2"/>
    <w:rsid w:val="006739C7"/>
    <w:rsid w:val="006739E7"/>
    <w:rsid w:val="00673A7A"/>
    <w:rsid w:val="00673D6D"/>
    <w:rsid w:val="00673DD6"/>
    <w:rsid w:val="00674173"/>
    <w:rsid w:val="00674543"/>
    <w:rsid w:val="006745C4"/>
    <w:rsid w:val="0067466F"/>
    <w:rsid w:val="00674794"/>
    <w:rsid w:val="006747CA"/>
    <w:rsid w:val="00674AD2"/>
    <w:rsid w:val="00674CD7"/>
    <w:rsid w:val="0067530F"/>
    <w:rsid w:val="00675411"/>
    <w:rsid w:val="006754A2"/>
    <w:rsid w:val="00675D19"/>
    <w:rsid w:val="00675E84"/>
    <w:rsid w:val="00675E96"/>
    <w:rsid w:val="00675FF3"/>
    <w:rsid w:val="006760F5"/>
    <w:rsid w:val="006760FB"/>
    <w:rsid w:val="006761EA"/>
    <w:rsid w:val="006763DB"/>
    <w:rsid w:val="0067651D"/>
    <w:rsid w:val="0067672A"/>
    <w:rsid w:val="00676762"/>
    <w:rsid w:val="006767DC"/>
    <w:rsid w:val="0067688B"/>
    <w:rsid w:val="00676941"/>
    <w:rsid w:val="00676AFC"/>
    <w:rsid w:val="00676D5A"/>
    <w:rsid w:val="00676D5B"/>
    <w:rsid w:val="00676F0B"/>
    <w:rsid w:val="00677243"/>
    <w:rsid w:val="006772DA"/>
    <w:rsid w:val="00677690"/>
    <w:rsid w:val="006776BA"/>
    <w:rsid w:val="00677C95"/>
    <w:rsid w:val="00677E26"/>
    <w:rsid w:val="00677E4D"/>
    <w:rsid w:val="006802F3"/>
    <w:rsid w:val="00680473"/>
    <w:rsid w:val="0068056C"/>
    <w:rsid w:val="006807A7"/>
    <w:rsid w:val="00680830"/>
    <w:rsid w:val="00680943"/>
    <w:rsid w:val="00680B4A"/>
    <w:rsid w:val="00680BE7"/>
    <w:rsid w:val="00680CA1"/>
    <w:rsid w:val="00680D75"/>
    <w:rsid w:val="00681166"/>
    <w:rsid w:val="006813C5"/>
    <w:rsid w:val="00681764"/>
    <w:rsid w:val="00681782"/>
    <w:rsid w:val="006817F9"/>
    <w:rsid w:val="006818B3"/>
    <w:rsid w:val="00681984"/>
    <w:rsid w:val="00681A64"/>
    <w:rsid w:val="00681B1E"/>
    <w:rsid w:val="006821CC"/>
    <w:rsid w:val="006821E6"/>
    <w:rsid w:val="00682698"/>
    <w:rsid w:val="006827E8"/>
    <w:rsid w:val="00682926"/>
    <w:rsid w:val="00682BAC"/>
    <w:rsid w:val="00682C1C"/>
    <w:rsid w:val="00682E4E"/>
    <w:rsid w:val="00683072"/>
    <w:rsid w:val="006831DA"/>
    <w:rsid w:val="00683210"/>
    <w:rsid w:val="006833C0"/>
    <w:rsid w:val="006836A4"/>
    <w:rsid w:val="006838F8"/>
    <w:rsid w:val="00683AF3"/>
    <w:rsid w:val="00683B47"/>
    <w:rsid w:val="00684799"/>
    <w:rsid w:val="00684877"/>
    <w:rsid w:val="006849AD"/>
    <w:rsid w:val="00684AEF"/>
    <w:rsid w:val="00684D64"/>
    <w:rsid w:val="006851A0"/>
    <w:rsid w:val="006851AF"/>
    <w:rsid w:val="006852D9"/>
    <w:rsid w:val="0068557A"/>
    <w:rsid w:val="006855E5"/>
    <w:rsid w:val="006855F4"/>
    <w:rsid w:val="006856C2"/>
    <w:rsid w:val="006858D3"/>
    <w:rsid w:val="00685A7E"/>
    <w:rsid w:val="00685C13"/>
    <w:rsid w:val="00685CA2"/>
    <w:rsid w:val="00686156"/>
    <w:rsid w:val="00686275"/>
    <w:rsid w:val="0068635A"/>
    <w:rsid w:val="006866C3"/>
    <w:rsid w:val="006866E0"/>
    <w:rsid w:val="00686E08"/>
    <w:rsid w:val="00687124"/>
    <w:rsid w:val="00687164"/>
    <w:rsid w:val="006872A6"/>
    <w:rsid w:val="00687338"/>
    <w:rsid w:val="00687403"/>
    <w:rsid w:val="0068763C"/>
    <w:rsid w:val="00687697"/>
    <w:rsid w:val="006876B5"/>
    <w:rsid w:val="00687AB9"/>
    <w:rsid w:val="00687E75"/>
    <w:rsid w:val="00687F47"/>
    <w:rsid w:val="00687F6A"/>
    <w:rsid w:val="006900F7"/>
    <w:rsid w:val="00690233"/>
    <w:rsid w:val="006903C1"/>
    <w:rsid w:val="0069053A"/>
    <w:rsid w:val="00690765"/>
    <w:rsid w:val="0069088E"/>
    <w:rsid w:val="00690891"/>
    <w:rsid w:val="00690914"/>
    <w:rsid w:val="00690EEB"/>
    <w:rsid w:val="0069142F"/>
    <w:rsid w:val="0069187F"/>
    <w:rsid w:val="00692120"/>
    <w:rsid w:val="00692318"/>
    <w:rsid w:val="0069254C"/>
    <w:rsid w:val="00692906"/>
    <w:rsid w:val="0069291B"/>
    <w:rsid w:val="0069292D"/>
    <w:rsid w:val="00692975"/>
    <w:rsid w:val="00692B28"/>
    <w:rsid w:val="00692D88"/>
    <w:rsid w:val="00692E8B"/>
    <w:rsid w:val="00692E9D"/>
    <w:rsid w:val="00692F17"/>
    <w:rsid w:val="00692F4F"/>
    <w:rsid w:val="0069327B"/>
    <w:rsid w:val="006932D2"/>
    <w:rsid w:val="00693457"/>
    <w:rsid w:val="006936E4"/>
    <w:rsid w:val="0069402D"/>
    <w:rsid w:val="00694153"/>
    <w:rsid w:val="006942EA"/>
    <w:rsid w:val="00694890"/>
    <w:rsid w:val="0069499A"/>
    <w:rsid w:val="00694B2E"/>
    <w:rsid w:val="00694F29"/>
    <w:rsid w:val="006957D9"/>
    <w:rsid w:val="006959FE"/>
    <w:rsid w:val="00695D86"/>
    <w:rsid w:val="00696809"/>
    <w:rsid w:val="00696F18"/>
    <w:rsid w:val="00696FFE"/>
    <w:rsid w:val="00697038"/>
    <w:rsid w:val="006973F7"/>
    <w:rsid w:val="006975A1"/>
    <w:rsid w:val="006976B4"/>
    <w:rsid w:val="0069793B"/>
    <w:rsid w:val="00697A6D"/>
    <w:rsid w:val="00697D16"/>
    <w:rsid w:val="00697F84"/>
    <w:rsid w:val="006A002E"/>
    <w:rsid w:val="006A0101"/>
    <w:rsid w:val="006A0117"/>
    <w:rsid w:val="006A05C9"/>
    <w:rsid w:val="006A087D"/>
    <w:rsid w:val="006A0908"/>
    <w:rsid w:val="006A0E5E"/>
    <w:rsid w:val="006A0F95"/>
    <w:rsid w:val="006A13AF"/>
    <w:rsid w:val="006A14BE"/>
    <w:rsid w:val="006A1507"/>
    <w:rsid w:val="006A1538"/>
    <w:rsid w:val="006A15AF"/>
    <w:rsid w:val="006A1BD5"/>
    <w:rsid w:val="006A1E6C"/>
    <w:rsid w:val="006A23B4"/>
    <w:rsid w:val="006A24AB"/>
    <w:rsid w:val="006A25A5"/>
    <w:rsid w:val="006A2B53"/>
    <w:rsid w:val="006A2BD8"/>
    <w:rsid w:val="006A2CAA"/>
    <w:rsid w:val="006A2DA1"/>
    <w:rsid w:val="006A2F5C"/>
    <w:rsid w:val="006A2FC0"/>
    <w:rsid w:val="006A3077"/>
    <w:rsid w:val="006A32BF"/>
    <w:rsid w:val="006A352B"/>
    <w:rsid w:val="006A354A"/>
    <w:rsid w:val="006A355D"/>
    <w:rsid w:val="006A39D9"/>
    <w:rsid w:val="006A3ABD"/>
    <w:rsid w:val="006A3FFA"/>
    <w:rsid w:val="006A411E"/>
    <w:rsid w:val="006A4282"/>
    <w:rsid w:val="006A42F1"/>
    <w:rsid w:val="006A4389"/>
    <w:rsid w:val="006A4478"/>
    <w:rsid w:val="006A484C"/>
    <w:rsid w:val="006A4AA2"/>
    <w:rsid w:val="006A4DEA"/>
    <w:rsid w:val="006A4E3E"/>
    <w:rsid w:val="006A4EAD"/>
    <w:rsid w:val="006A503B"/>
    <w:rsid w:val="006A5076"/>
    <w:rsid w:val="006A5232"/>
    <w:rsid w:val="006A525B"/>
    <w:rsid w:val="006A5834"/>
    <w:rsid w:val="006A59AA"/>
    <w:rsid w:val="006A59DC"/>
    <w:rsid w:val="006A5D61"/>
    <w:rsid w:val="006A61E2"/>
    <w:rsid w:val="006A67EB"/>
    <w:rsid w:val="006A6C4C"/>
    <w:rsid w:val="006A6DA1"/>
    <w:rsid w:val="006A6EA0"/>
    <w:rsid w:val="006A741A"/>
    <w:rsid w:val="006A75DC"/>
    <w:rsid w:val="006A774E"/>
    <w:rsid w:val="006A775F"/>
    <w:rsid w:val="006A783F"/>
    <w:rsid w:val="006A7958"/>
    <w:rsid w:val="006A7A22"/>
    <w:rsid w:val="006A7A5F"/>
    <w:rsid w:val="006A7ACF"/>
    <w:rsid w:val="006A7D14"/>
    <w:rsid w:val="006A7DB3"/>
    <w:rsid w:val="006A7F25"/>
    <w:rsid w:val="006A7F4F"/>
    <w:rsid w:val="006B0137"/>
    <w:rsid w:val="006B0240"/>
    <w:rsid w:val="006B0485"/>
    <w:rsid w:val="006B0649"/>
    <w:rsid w:val="006B0997"/>
    <w:rsid w:val="006B0B1C"/>
    <w:rsid w:val="006B10DB"/>
    <w:rsid w:val="006B1866"/>
    <w:rsid w:val="006B1BF0"/>
    <w:rsid w:val="006B1C0E"/>
    <w:rsid w:val="006B1C5C"/>
    <w:rsid w:val="006B1C8D"/>
    <w:rsid w:val="006B1D80"/>
    <w:rsid w:val="006B2382"/>
    <w:rsid w:val="006B2442"/>
    <w:rsid w:val="006B2577"/>
    <w:rsid w:val="006B26AE"/>
    <w:rsid w:val="006B2782"/>
    <w:rsid w:val="006B2BFD"/>
    <w:rsid w:val="006B2C1F"/>
    <w:rsid w:val="006B2E86"/>
    <w:rsid w:val="006B3548"/>
    <w:rsid w:val="006B3549"/>
    <w:rsid w:val="006B3B08"/>
    <w:rsid w:val="006B3C21"/>
    <w:rsid w:val="006B4346"/>
    <w:rsid w:val="006B44CC"/>
    <w:rsid w:val="006B4514"/>
    <w:rsid w:val="006B4616"/>
    <w:rsid w:val="006B48A7"/>
    <w:rsid w:val="006B4B4D"/>
    <w:rsid w:val="006B4B7B"/>
    <w:rsid w:val="006B4BD0"/>
    <w:rsid w:val="006B4D77"/>
    <w:rsid w:val="006B4D7F"/>
    <w:rsid w:val="006B4D80"/>
    <w:rsid w:val="006B4E6D"/>
    <w:rsid w:val="006B509E"/>
    <w:rsid w:val="006B50B7"/>
    <w:rsid w:val="006B519F"/>
    <w:rsid w:val="006B561D"/>
    <w:rsid w:val="006B56D7"/>
    <w:rsid w:val="006B5946"/>
    <w:rsid w:val="006B612B"/>
    <w:rsid w:val="006B653E"/>
    <w:rsid w:val="006B6673"/>
    <w:rsid w:val="006B676A"/>
    <w:rsid w:val="006B6A2E"/>
    <w:rsid w:val="006B6CEA"/>
    <w:rsid w:val="006B6F5C"/>
    <w:rsid w:val="006B70AB"/>
    <w:rsid w:val="006B7217"/>
    <w:rsid w:val="006B7775"/>
    <w:rsid w:val="006B78AB"/>
    <w:rsid w:val="006B7995"/>
    <w:rsid w:val="006B7A8C"/>
    <w:rsid w:val="006B7CD1"/>
    <w:rsid w:val="006B7DC6"/>
    <w:rsid w:val="006B7F09"/>
    <w:rsid w:val="006C04B6"/>
    <w:rsid w:val="006C063B"/>
    <w:rsid w:val="006C06D1"/>
    <w:rsid w:val="006C0955"/>
    <w:rsid w:val="006C0AAD"/>
    <w:rsid w:val="006C0CF6"/>
    <w:rsid w:val="006C1878"/>
    <w:rsid w:val="006C187F"/>
    <w:rsid w:val="006C1A4A"/>
    <w:rsid w:val="006C1DFD"/>
    <w:rsid w:val="006C2738"/>
    <w:rsid w:val="006C296C"/>
    <w:rsid w:val="006C2ABD"/>
    <w:rsid w:val="006C2AC5"/>
    <w:rsid w:val="006C2CC3"/>
    <w:rsid w:val="006C2DA8"/>
    <w:rsid w:val="006C3239"/>
    <w:rsid w:val="006C35FF"/>
    <w:rsid w:val="006C369F"/>
    <w:rsid w:val="006C36E4"/>
    <w:rsid w:val="006C3873"/>
    <w:rsid w:val="006C38BA"/>
    <w:rsid w:val="006C39CB"/>
    <w:rsid w:val="006C3AF3"/>
    <w:rsid w:val="006C3BBD"/>
    <w:rsid w:val="006C3DA7"/>
    <w:rsid w:val="006C3FB4"/>
    <w:rsid w:val="006C42E3"/>
    <w:rsid w:val="006C4412"/>
    <w:rsid w:val="006C46CA"/>
    <w:rsid w:val="006C47AA"/>
    <w:rsid w:val="006C4938"/>
    <w:rsid w:val="006C4BA5"/>
    <w:rsid w:val="006C4BC9"/>
    <w:rsid w:val="006C4CB9"/>
    <w:rsid w:val="006C4CDA"/>
    <w:rsid w:val="006C4F3F"/>
    <w:rsid w:val="006C4F5E"/>
    <w:rsid w:val="006C523D"/>
    <w:rsid w:val="006C52CB"/>
    <w:rsid w:val="006C540A"/>
    <w:rsid w:val="006C57AE"/>
    <w:rsid w:val="006C57B4"/>
    <w:rsid w:val="006C58B9"/>
    <w:rsid w:val="006C5C63"/>
    <w:rsid w:val="006C5D72"/>
    <w:rsid w:val="006C5DE3"/>
    <w:rsid w:val="006C5E12"/>
    <w:rsid w:val="006C5E20"/>
    <w:rsid w:val="006C5F67"/>
    <w:rsid w:val="006C66F1"/>
    <w:rsid w:val="006C6857"/>
    <w:rsid w:val="006C69FC"/>
    <w:rsid w:val="006C6BC3"/>
    <w:rsid w:val="006C6D71"/>
    <w:rsid w:val="006C6DA2"/>
    <w:rsid w:val="006C6EFD"/>
    <w:rsid w:val="006C6FCD"/>
    <w:rsid w:val="006C6FFF"/>
    <w:rsid w:val="006C741E"/>
    <w:rsid w:val="006C7CAF"/>
    <w:rsid w:val="006C7D56"/>
    <w:rsid w:val="006C7EDA"/>
    <w:rsid w:val="006C7F06"/>
    <w:rsid w:val="006D03D3"/>
    <w:rsid w:val="006D0779"/>
    <w:rsid w:val="006D09F0"/>
    <w:rsid w:val="006D0B4E"/>
    <w:rsid w:val="006D104C"/>
    <w:rsid w:val="006D1093"/>
    <w:rsid w:val="006D113E"/>
    <w:rsid w:val="006D1253"/>
    <w:rsid w:val="006D13C7"/>
    <w:rsid w:val="006D14F8"/>
    <w:rsid w:val="006D1534"/>
    <w:rsid w:val="006D1921"/>
    <w:rsid w:val="006D1B9A"/>
    <w:rsid w:val="006D1CA5"/>
    <w:rsid w:val="006D1DE3"/>
    <w:rsid w:val="006D228D"/>
    <w:rsid w:val="006D2351"/>
    <w:rsid w:val="006D2549"/>
    <w:rsid w:val="006D2711"/>
    <w:rsid w:val="006D2753"/>
    <w:rsid w:val="006D28DC"/>
    <w:rsid w:val="006D29EC"/>
    <w:rsid w:val="006D2B49"/>
    <w:rsid w:val="006D2D1F"/>
    <w:rsid w:val="006D2F04"/>
    <w:rsid w:val="006D3467"/>
    <w:rsid w:val="006D346F"/>
    <w:rsid w:val="006D34E0"/>
    <w:rsid w:val="006D3907"/>
    <w:rsid w:val="006D39C4"/>
    <w:rsid w:val="006D39C6"/>
    <w:rsid w:val="006D3A47"/>
    <w:rsid w:val="006D3B07"/>
    <w:rsid w:val="006D3FA5"/>
    <w:rsid w:val="006D470E"/>
    <w:rsid w:val="006D4926"/>
    <w:rsid w:val="006D4CF1"/>
    <w:rsid w:val="006D509B"/>
    <w:rsid w:val="006D5166"/>
    <w:rsid w:val="006D5236"/>
    <w:rsid w:val="006D5447"/>
    <w:rsid w:val="006D5455"/>
    <w:rsid w:val="006D556E"/>
    <w:rsid w:val="006D5663"/>
    <w:rsid w:val="006D568F"/>
    <w:rsid w:val="006D5703"/>
    <w:rsid w:val="006D5727"/>
    <w:rsid w:val="006D58CC"/>
    <w:rsid w:val="006D59CF"/>
    <w:rsid w:val="006D59FD"/>
    <w:rsid w:val="006D5BB3"/>
    <w:rsid w:val="006D5C93"/>
    <w:rsid w:val="006D5DB0"/>
    <w:rsid w:val="006D6058"/>
    <w:rsid w:val="006D60FD"/>
    <w:rsid w:val="006D61BA"/>
    <w:rsid w:val="006D6621"/>
    <w:rsid w:val="006D6737"/>
    <w:rsid w:val="006D686B"/>
    <w:rsid w:val="006D6D8E"/>
    <w:rsid w:val="006D6EEB"/>
    <w:rsid w:val="006D6FB1"/>
    <w:rsid w:val="006D7366"/>
    <w:rsid w:val="006D7430"/>
    <w:rsid w:val="006D7490"/>
    <w:rsid w:val="006D74E7"/>
    <w:rsid w:val="006D763E"/>
    <w:rsid w:val="006D77A6"/>
    <w:rsid w:val="006D7A21"/>
    <w:rsid w:val="006D7C2E"/>
    <w:rsid w:val="006D7C49"/>
    <w:rsid w:val="006D7C95"/>
    <w:rsid w:val="006D7E8C"/>
    <w:rsid w:val="006D7E95"/>
    <w:rsid w:val="006E02B4"/>
    <w:rsid w:val="006E0420"/>
    <w:rsid w:val="006E0523"/>
    <w:rsid w:val="006E09BD"/>
    <w:rsid w:val="006E0A9F"/>
    <w:rsid w:val="006E0D24"/>
    <w:rsid w:val="006E0E95"/>
    <w:rsid w:val="006E0EE9"/>
    <w:rsid w:val="006E0FB9"/>
    <w:rsid w:val="006E11CA"/>
    <w:rsid w:val="006E1377"/>
    <w:rsid w:val="006E1A5C"/>
    <w:rsid w:val="006E1AF1"/>
    <w:rsid w:val="006E1BF7"/>
    <w:rsid w:val="006E1D84"/>
    <w:rsid w:val="006E222D"/>
    <w:rsid w:val="006E2639"/>
    <w:rsid w:val="006E265C"/>
    <w:rsid w:val="006E2733"/>
    <w:rsid w:val="006E2C65"/>
    <w:rsid w:val="006E3190"/>
    <w:rsid w:val="006E3210"/>
    <w:rsid w:val="006E34DD"/>
    <w:rsid w:val="006E3518"/>
    <w:rsid w:val="006E3A59"/>
    <w:rsid w:val="006E3D4D"/>
    <w:rsid w:val="006E3D93"/>
    <w:rsid w:val="006E42D9"/>
    <w:rsid w:val="006E46C4"/>
    <w:rsid w:val="006E478C"/>
    <w:rsid w:val="006E49FD"/>
    <w:rsid w:val="006E4B03"/>
    <w:rsid w:val="006E4BCC"/>
    <w:rsid w:val="006E4DD8"/>
    <w:rsid w:val="006E4FB8"/>
    <w:rsid w:val="006E52FE"/>
    <w:rsid w:val="006E5425"/>
    <w:rsid w:val="006E5555"/>
    <w:rsid w:val="006E55BB"/>
    <w:rsid w:val="006E56FA"/>
    <w:rsid w:val="006E5922"/>
    <w:rsid w:val="006E59DB"/>
    <w:rsid w:val="006E59E1"/>
    <w:rsid w:val="006E5F34"/>
    <w:rsid w:val="006E63D5"/>
    <w:rsid w:val="006E6643"/>
    <w:rsid w:val="006E67D5"/>
    <w:rsid w:val="006E683A"/>
    <w:rsid w:val="006E6875"/>
    <w:rsid w:val="006E6D0D"/>
    <w:rsid w:val="006E6E49"/>
    <w:rsid w:val="006E6E76"/>
    <w:rsid w:val="006E7457"/>
    <w:rsid w:val="006E74C6"/>
    <w:rsid w:val="006E7515"/>
    <w:rsid w:val="006E75C1"/>
    <w:rsid w:val="006E77B7"/>
    <w:rsid w:val="006E799F"/>
    <w:rsid w:val="006E79D6"/>
    <w:rsid w:val="006E7C65"/>
    <w:rsid w:val="006E7D1F"/>
    <w:rsid w:val="006E7D8C"/>
    <w:rsid w:val="006E7D9A"/>
    <w:rsid w:val="006F049F"/>
    <w:rsid w:val="006F0689"/>
    <w:rsid w:val="006F094D"/>
    <w:rsid w:val="006F0A18"/>
    <w:rsid w:val="006F0A21"/>
    <w:rsid w:val="006F0C0B"/>
    <w:rsid w:val="006F0C93"/>
    <w:rsid w:val="006F0F78"/>
    <w:rsid w:val="006F120A"/>
    <w:rsid w:val="006F1892"/>
    <w:rsid w:val="006F18AC"/>
    <w:rsid w:val="006F1ADA"/>
    <w:rsid w:val="006F1B9B"/>
    <w:rsid w:val="006F1BF2"/>
    <w:rsid w:val="006F1DBA"/>
    <w:rsid w:val="006F1F68"/>
    <w:rsid w:val="006F201C"/>
    <w:rsid w:val="006F206D"/>
    <w:rsid w:val="006F2086"/>
    <w:rsid w:val="006F21C1"/>
    <w:rsid w:val="006F226F"/>
    <w:rsid w:val="006F23C6"/>
    <w:rsid w:val="006F249C"/>
    <w:rsid w:val="006F2512"/>
    <w:rsid w:val="006F2694"/>
    <w:rsid w:val="006F3043"/>
    <w:rsid w:val="006F3BD2"/>
    <w:rsid w:val="006F3E17"/>
    <w:rsid w:val="006F4146"/>
    <w:rsid w:val="006F454C"/>
    <w:rsid w:val="006F4681"/>
    <w:rsid w:val="006F47BB"/>
    <w:rsid w:val="006F4A14"/>
    <w:rsid w:val="006F4F76"/>
    <w:rsid w:val="006F5077"/>
    <w:rsid w:val="006F515E"/>
    <w:rsid w:val="006F51B5"/>
    <w:rsid w:val="006F53F8"/>
    <w:rsid w:val="006F5561"/>
    <w:rsid w:val="006F5A60"/>
    <w:rsid w:val="006F5B4F"/>
    <w:rsid w:val="006F5BCB"/>
    <w:rsid w:val="006F5CDF"/>
    <w:rsid w:val="006F609E"/>
    <w:rsid w:val="006F6663"/>
    <w:rsid w:val="006F6771"/>
    <w:rsid w:val="006F6799"/>
    <w:rsid w:val="006F6DC4"/>
    <w:rsid w:val="006F6DCD"/>
    <w:rsid w:val="006F6DE7"/>
    <w:rsid w:val="006F7076"/>
    <w:rsid w:val="006F7166"/>
    <w:rsid w:val="006F720B"/>
    <w:rsid w:val="006F764D"/>
    <w:rsid w:val="006F777E"/>
    <w:rsid w:val="006F7D2B"/>
    <w:rsid w:val="006F7EFA"/>
    <w:rsid w:val="00700539"/>
    <w:rsid w:val="007005B7"/>
    <w:rsid w:val="00700667"/>
    <w:rsid w:val="00700D6D"/>
    <w:rsid w:val="00700EC5"/>
    <w:rsid w:val="007012CC"/>
    <w:rsid w:val="007013A2"/>
    <w:rsid w:val="0070161A"/>
    <w:rsid w:val="007016BB"/>
    <w:rsid w:val="00701D68"/>
    <w:rsid w:val="00701EFE"/>
    <w:rsid w:val="00701F27"/>
    <w:rsid w:val="007021D9"/>
    <w:rsid w:val="00702283"/>
    <w:rsid w:val="00702353"/>
    <w:rsid w:val="007024D1"/>
    <w:rsid w:val="007027E6"/>
    <w:rsid w:val="00702CF6"/>
    <w:rsid w:val="00703223"/>
    <w:rsid w:val="007033E9"/>
    <w:rsid w:val="0070347F"/>
    <w:rsid w:val="00703676"/>
    <w:rsid w:val="00703769"/>
    <w:rsid w:val="007037F5"/>
    <w:rsid w:val="00703803"/>
    <w:rsid w:val="00703873"/>
    <w:rsid w:val="00703946"/>
    <w:rsid w:val="00703A18"/>
    <w:rsid w:val="00703AC3"/>
    <w:rsid w:val="00703B65"/>
    <w:rsid w:val="00703BAF"/>
    <w:rsid w:val="00703DD3"/>
    <w:rsid w:val="00703E2C"/>
    <w:rsid w:val="007040D1"/>
    <w:rsid w:val="00704352"/>
    <w:rsid w:val="007045F1"/>
    <w:rsid w:val="0070488F"/>
    <w:rsid w:val="00704936"/>
    <w:rsid w:val="007049AD"/>
    <w:rsid w:val="00704BB5"/>
    <w:rsid w:val="00704CD3"/>
    <w:rsid w:val="00704CD7"/>
    <w:rsid w:val="00704F00"/>
    <w:rsid w:val="0070516D"/>
    <w:rsid w:val="00705175"/>
    <w:rsid w:val="0070524A"/>
    <w:rsid w:val="00705319"/>
    <w:rsid w:val="007054B3"/>
    <w:rsid w:val="00705710"/>
    <w:rsid w:val="0070595F"/>
    <w:rsid w:val="00705966"/>
    <w:rsid w:val="00705AC6"/>
    <w:rsid w:val="00705D80"/>
    <w:rsid w:val="0070691E"/>
    <w:rsid w:val="00706CE7"/>
    <w:rsid w:val="00706D14"/>
    <w:rsid w:val="007077C6"/>
    <w:rsid w:val="00707AFB"/>
    <w:rsid w:val="00707DF4"/>
    <w:rsid w:val="00710035"/>
    <w:rsid w:val="0071008E"/>
    <w:rsid w:val="00710121"/>
    <w:rsid w:val="00710410"/>
    <w:rsid w:val="007105B1"/>
    <w:rsid w:val="00710656"/>
    <w:rsid w:val="0071068D"/>
    <w:rsid w:val="00710857"/>
    <w:rsid w:val="00710B5F"/>
    <w:rsid w:val="00710C02"/>
    <w:rsid w:val="007111CC"/>
    <w:rsid w:val="0071150F"/>
    <w:rsid w:val="00712972"/>
    <w:rsid w:val="00712993"/>
    <w:rsid w:val="00712C92"/>
    <w:rsid w:val="00712FA5"/>
    <w:rsid w:val="00712FFA"/>
    <w:rsid w:val="0071366E"/>
    <w:rsid w:val="00713748"/>
    <w:rsid w:val="00713895"/>
    <w:rsid w:val="00713934"/>
    <w:rsid w:val="00713A25"/>
    <w:rsid w:val="00713B57"/>
    <w:rsid w:val="00713E95"/>
    <w:rsid w:val="00713F68"/>
    <w:rsid w:val="0071403A"/>
    <w:rsid w:val="00714920"/>
    <w:rsid w:val="00714921"/>
    <w:rsid w:val="007149CB"/>
    <w:rsid w:val="00714A39"/>
    <w:rsid w:val="00714B79"/>
    <w:rsid w:val="00714C4C"/>
    <w:rsid w:val="00714EF9"/>
    <w:rsid w:val="00714F35"/>
    <w:rsid w:val="00714F6E"/>
    <w:rsid w:val="007150E5"/>
    <w:rsid w:val="0071519A"/>
    <w:rsid w:val="007155F0"/>
    <w:rsid w:val="00715681"/>
    <w:rsid w:val="007157D3"/>
    <w:rsid w:val="007159EA"/>
    <w:rsid w:val="00715A25"/>
    <w:rsid w:val="00715E85"/>
    <w:rsid w:val="00716144"/>
    <w:rsid w:val="0071650E"/>
    <w:rsid w:val="00716598"/>
    <w:rsid w:val="00716B18"/>
    <w:rsid w:val="00716D57"/>
    <w:rsid w:val="00716E72"/>
    <w:rsid w:val="00716F1D"/>
    <w:rsid w:val="00716FF2"/>
    <w:rsid w:val="007172E8"/>
    <w:rsid w:val="0071766C"/>
    <w:rsid w:val="00717748"/>
    <w:rsid w:val="00717845"/>
    <w:rsid w:val="007179D8"/>
    <w:rsid w:val="00717D82"/>
    <w:rsid w:val="00717F97"/>
    <w:rsid w:val="0072027C"/>
    <w:rsid w:val="007202BE"/>
    <w:rsid w:val="00720325"/>
    <w:rsid w:val="0072034E"/>
    <w:rsid w:val="00720569"/>
    <w:rsid w:val="007206F9"/>
    <w:rsid w:val="00720746"/>
    <w:rsid w:val="00720924"/>
    <w:rsid w:val="00720D7A"/>
    <w:rsid w:val="00720E42"/>
    <w:rsid w:val="00721033"/>
    <w:rsid w:val="00721189"/>
    <w:rsid w:val="007214CB"/>
    <w:rsid w:val="0072168F"/>
    <w:rsid w:val="00721B8F"/>
    <w:rsid w:val="00721EE4"/>
    <w:rsid w:val="00721EF2"/>
    <w:rsid w:val="007221DD"/>
    <w:rsid w:val="0072221B"/>
    <w:rsid w:val="00722378"/>
    <w:rsid w:val="00722F9B"/>
    <w:rsid w:val="0072333E"/>
    <w:rsid w:val="007235BE"/>
    <w:rsid w:val="0072387F"/>
    <w:rsid w:val="0072394F"/>
    <w:rsid w:val="007239D6"/>
    <w:rsid w:val="00723A8C"/>
    <w:rsid w:val="00723AFA"/>
    <w:rsid w:val="00723F83"/>
    <w:rsid w:val="00723FD8"/>
    <w:rsid w:val="00724563"/>
    <w:rsid w:val="007247D9"/>
    <w:rsid w:val="00724AC7"/>
    <w:rsid w:val="00724E2A"/>
    <w:rsid w:val="007256BC"/>
    <w:rsid w:val="007257DD"/>
    <w:rsid w:val="007258A5"/>
    <w:rsid w:val="00725A63"/>
    <w:rsid w:val="00725DE1"/>
    <w:rsid w:val="00725E2E"/>
    <w:rsid w:val="00725EB0"/>
    <w:rsid w:val="00726321"/>
    <w:rsid w:val="007267E4"/>
    <w:rsid w:val="00726A73"/>
    <w:rsid w:val="00726E6C"/>
    <w:rsid w:val="00726F15"/>
    <w:rsid w:val="00726F53"/>
    <w:rsid w:val="00726FB1"/>
    <w:rsid w:val="00726FF3"/>
    <w:rsid w:val="007270A4"/>
    <w:rsid w:val="0072746A"/>
    <w:rsid w:val="007274B5"/>
    <w:rsid w:val="007275B8"/>
    <w:rsid w:val="00727AD7"/>
    <w:rsid w:val="00727BB6"/>
    <w:rsid w:val="00727CE2"/>
    <w:rsid w:val="00727DC2"/>
    <w:rsid w:val="00727E9E"/>
    <w:rsid w:val="00727F30"/>
    <w:rsid w:val="00727F6F"/>
    <w:rsid w:val="007302C7"/>
    <w:rsid w:val="007303F2"/>
    <w:rsid w:val="00730622"/>
    <w:rsid w:val="00730687"/>
    <w:rsid w:val="007307AF"/>
    <w:rsid w:val="00730916"/>
    <w:rsid w:val="00730963"/>
    <w:rsid w:val="00730A80"/>
    <w:rsid w:val="00730B30"/>
    <w:rsid w:val="00730BFD"/>
    <w:rsid w:val="007312CD"/>
    <w:rsid w:val="00731572"/>
    <w:rsid w:val="007318C2"/>
    <w:rsid w:val="00731E9D"/>
    <w:rsid w:val="0073209B"/>
    <w:rsid w:val="007320AC"/>
    <w:rsid w:val="0073231C"/>
    <w:rsid w:val="007325B2"/>
    <w:rsid w:val="00732853"/>
    <w:rsid w:val="00732A16"/>
    <w:rsid w:val="00732B80"/>
    <w:rsid w:val="00732BDF"/>
    <w:rsid w:val="00732CC7"/>
    <w:rsid w:val="007330A9"/>
    <w:rsid w:val="0073317F"/>
    <w:rsid w:val="007331F8"/>
    <w:rsid w:val="0073326F"/>
    <w:rsid w:val="00733560"/>
    <w:rsid w:val="00733614"/>
    <w:rsid w:val="00733942"/>
    <w:rsid w:val="00733B2B"/>
    <w:rsid w:val="00733BB6"/>
    <w:rsid w:val="00734173"/>
    <w:rsid w:val="007342E6"/>
    <w:rsid w:val="007345D0"/>
    <w:rsid w:val="00734B37"/>
    <w:rsid w:val="00734C67"/>
    <w:rsid w:val="00734E4D"/>
    <w:rsid w:val="007350F2"/>
    <w:rsid w:val="00735328"/>
    <w:rsid w:val="00735690"/>
    <w:rsid w:val="00735802"/>
    <w:rsid w:val="00735846"/>
    <w:rsid w:val="007358A9"/>
    <w:rsid w:val="00735AB9"/>
    <w:rsid w:val="00735ABD"/>
    <w:rsid w:val="00735B13"/>
    <w:rsid w:val="00735C0D"/>
    <w:rsid w:val="00736310"/>
    <w:rsid w:val="00736456"/>
    <w:rsid w:val="007367E2"/>
    <w:rsid w:val="0073698C"/>
    <w:rsid w:val="00736C1F"/>
    <w:rsid w:val="00736C6C"/>
    <w:rsid w:val="00736D4B"/>
    <w:rsid w:val="00737237"/>
    <w:rsid w:val="00737307"/>
    <w:rsid w:val="007373FA"/>
    <w:rsid w:val="00737561"/>
    <w:rsid w:val="00737734"/>
    <w:rsid w:val="007379EB"/>
    <w:rsid w:val="00737A90"/>
    <w:rsid w:val="00737DF5"/>
    <w:rsid w:val="00737EF0"/>
    <w:rsid w:val="007402C4"/>
    <w:rsid w:val="00740303"/>
    <w:rsid w:val="0074035A"/>
    <w:rsid w:val="00740422"/>
    <w:rsid w:val="00740570"/>
    <w:rsid w:val="007407E9"/>
    <w:rsid w:val="0074080D"/>
    <w:rsid w:val="00740D8B"/>
    <w:rsid w:val="0074119A"/>
    <w:rsid w:val="007412B6"/>
    <w:rsid w:val="007414C9"/>
    <w:rsid w:val="00741B64"/>
    <w:rsid w:val="00741BDA"/>
    <w:rsid w:val="00741C35"/>
    <w:rsid w:val="00741C9D"/>
    <w:rsid w:val="00741FC2"/>
    <w:rsid w:val="00742264"/>
    <w:rsid w:val="0074227D"/>
    <w:rsid w:val="007423B4"/>
    <w:rsid w:val="0074257A"/>
    <w:rsid w:val="007427D7"/>
    <w:rsid w:val="00742A93"/>
    <w:rsid w:val="00742BF3"/>
    <w:rsid w:val="007430AC"/>
    <w:rsid w:val="007433E9"/>
    <w:rsid w:val="007435F9"/>
    <w:rsid w:val="007436CF"/>
    <w:rsid w:val="007438A4"/>
    <w:rsid w:val="007438CD"/>
    <w:rsid w:val="00743905"/>
    <w:rsid w:val="00743E1B"/>
    <w:rsid w:val="00743FB8"/>
    <w:rsid w:val="00744092"/>
    <w:rsid w:val="007441DE"/>
    <w:rsid w:val="0074430A"/>
    <w:rsid w:val="0074443A"/>
    <w:rsid w:val="0074448B"/>
    <w:rsid w:val="007448F9"/>
    <w:rsid w:val="00744E99"/>
    <w:rsid w:val="00744F91"/>
    <w:rsid w:val="00744F9F"/>
    <w:rsid w:val="00744FFD"/>
    <w:rsid w:val="007450B7"/>
    <w:rsid w:val="00745221"/>
    <w:rsid w:val="00745786"/>
    <w:rsid w:val="007459C2"/>
    <w:rsid w:val="00745C60"/>
    <w:rsid w:val="00745C66"/>
    <w:rsid w:val="00745F09"/>
    <w:rsid w:val="00745FC1"/>
    <w:rsid w:val="00745FDE"/>
    <w:rsid w:val="00746058"/>
    <w:rsid w:val="0074665B"/>
    <w:rsid w:val="00746780"/>
    <w:rsid w:val="00746A99"/>
    <w:rsid w:val="00746B95"/>
    <w:rsid w:val="00746E54"/>
    <w:rsid w:val="00746EE6"/>
    <w:rsid w:val="007476AE"/>
    <w:rsid w:val="0074785B"/>
    <w:rsid w:val="00747B96"/>
    <w:rsid w:val="00747DF5"/>
    <w:rsid w:val="00747EDB"/>
    <w:rsid w:val="00747EDD"/>
    <w:rsid w:val="00747F05"/>
    <w:rsid w:val="00750408"/>
    <w:rsid w:val="0075044F"/>
    <w:rsid w:val="0075068F"/>
    <w:rsid w:val="007506A4"/>
    <w:rsid w:val="007507E3"/>
    <w:rsid w:val="007508DB"/>
    <w:rsid w:val="007509BB"/>
    <w:rsid w:val="00750C05"/>
    <w:rsid w:val="00750CA6"/>
    <w:rsid w:val="00750EE6"/>
    <w:rsid w:val="00751029"/>
    <w:rsid w:val="0075111C"/>
    <w:rsid w:val="0075148F"/>
    <w:rsid w:val="00751ADF"/>
    <w:rsid w:val="00751C58"/>
    <w:rsid w:val="00751CBE"/>
    <w:rsid w:val="00751F0A"/>
    <w:rsid w:val="00751F85"/>
    <w:rsid w:val="00752389"/>
    <w:rsid w:val="007524A9"/>
    <w:rsid w:val="007525DA"/>
    <w:rsid w:val="0075264E"/>
    <w:rsid w:val="00752ABE"/>
    <w:rsid w:val="00752C06"/>
    <w:rsid w:val="0075315A"/>
    <w:rsid w:val="007533A1"/>
    <w:rsid w:val="00753896"/>
    <w:rsid w:val="007539A0"/>
    <w:rsid w:val="007539BF"/>
    <w:rsid w:val="00753A3B"/>
    <w:rsid w:val="00753A49"/>
    <w:rsid w:val="00753CB3"/>
    <w:rsid w:val="00753CEA"/>
    <w:rsid w:val="00753CF4"/>
    <w:rsid w:val="00753EC2"/>
    <w:rsid w:val="007541D8"/>
    <w:rsid w:val="0075426B"/>
    <w:rsid w:val="007542E7"/>
    <w:rsid w:val="007544DD"/>
    <w:rsid w:val="0075478A"/>
    <w:rsid w:val="00754895"/>
    <w:rsid w:val="007549C5"/>
    <w:rsid w:val="00754B43"/>
    <w:rsid w:val="00754E8A"/>
    <w:rsid w:val="00754FD4"/>
    <w:rsid w:val="0075505A"/>
    <w:rsid w:val="007551CC"/>
    <w:rsid w:val="0075532F"/>
    <w:rsid w:val="00755A84"/>
    <w:rsid w:val="00755AAE"/>
    <w:rsid w:val="00755C22"/>
    <w:rsid w:val="00755C58"/>
    <w:rsid w:val="007561A1"/>
    <w:rsid w:val="007563ED"/>
    <w:rsid w:val="00756675"/>
    <w:rsid w:val="00756686"/>
    <w:rsid w:val="007566C4"/>
    <w:rsid w:val="0075687C"/>
    <w:rsid w:val="00756A14"/>
    <w:rsid w:val="00756A4E"/>
    <w:rsid w:val="00756B31"/>
    <w:rsid w:val="00756BC8"/>
    <w:rsid w:val="0075765F"/>
    <w:rsid w:val="00757B75"/>
    <w:rsid w:val="007605E5"/>
    <w:rsid w:val="00760853"/>
    <w:rsid w:val="00760E97"/>
    <w:rsid w:val="00760EF9"/>
    <w:rsid w:val="007614B0"/>
    <w:rsid w:val="00761703"/>
    <w:rsid w:val="007619A9"/>
    <w:rsid w:val="0076200E"/>
    <w:rsid w:val="00762096"/>
    <w:rsid w:val="00762537"/>
    <w:rsid w:val="007625EB"/>
    <w:rsid w:val="007628B8"/>
    <w:rsid w:val="0076293B"/>
    <w:rsid w:val="00762E9E"/>
    <w:rsid w:val="00762F0C"/>
    <w:rsid w:val="00763145"/>
    <w:rsid w:val="007633A5"/>
    <w:rsid w:val="007633E5"/>
    <w:rsid w:val="00763482"/>
    <w:rsid w:val="007639E2"/>
    <w:rsid w:val="00763B24"/>
    <w:rsid w:val="00763BE8"/>
    <w:rsid w:val="00763E0C"/>
    <w:rsid w:val="00763FBA"/>
    <w:rsid w:val="00763FCA"/>
    <w:rsid w:val="007643E9"/>
    <w:rsid w:val="0076476E"/>
    <w:rsid w:val="007647EC"/>
    <w:rsid w:val="00764962"/>
    <w:rsid w:val="00764AC7"/>
    <w:rsid w:val="00764B20"/>
    <w:rsid w:val="00764B61"/>
    <w:rsid w:val="00764C01"/>
    <w:rsid w:val="00764C96"/>
    <w:rsid w:val="0076509C"/>
    <w:rsid w:val="00765100"/>
    <w:rsid w:val="007652CC"/>
    <w:rsid w:val="00765442"/>
    <w:rsid w:val="007654E4"/>
    <w:rsid w:val="007657F5"/>
    <w:rsid w:val="00765A80"/>
    <w:rsid w:val="00765AC2"/>
    <w:rsid w:val="00765F8F"/>
    <w:rsid w:val="00766078"/>
    <w:rsid w:val="00766358"/>
    <w:rsid w:val="007663DE"/>
    <w:rsid w:val="00766C36"/>
    <w:rsid w:val="00766C5E"/>
    <w:rsid w:val="00766FFD"/>
    <w:rsid w:val="00767125"/>
    <w:rsid w:val="0076749B"/>
    <w:rsid w:val="0076750F"/>
    <w:rsid w:val="007675AF"/>
    <w:rsid w:val="00767845"/>
    <w:rsid w:val="007678ED"/>
    <w:rsid w:val="00767DBC"/>
    <w:rsid w:val="00770169"/>
    <w:rsid w:val="007701D9"/>
    <w:rsid w:val="00770271"/>
    <w:rsid w:val="00770887"/>
    <w:rsid w:val="00770A7E"/>
    <w:rsid w:val="00770CF7"/>
    <w:rsid w:val="00770DA0"/>
    <w:rsid w:val="00770E27"/>
    <w:rsid w:val="00770F6F"/>
    <w:rsid w:val="0077102B"/>
    <w:rsid w:val="0077108F"/>
    <w:rsid w:val="007714B2"/>
    <w:rsid w:val="007714D6"/>
    <w:rsid w:val="007715A4"/>
    <w:rsid w:val="0077188B"/>
    <w:rsid w:val="007718CB"/>
    <w:rsid w:val="00771A10"/>
    <w:rsid w:val="00771ACA"/>
    <w:rsid w:val="0077205A"/>
    <w:rsid w:val="00772152"/>
    <w:rsid w:val="007721BD"/>
    <w:rsid w:val="0077225C"/>
    <w:rsid w:val="00772276"/>
    <w:rsid w:val="007724F2"/>
    <w:rsid w:val="00772544"/>
    <w:rsid w:val="00772B0C"/>
    <w:rsid w:val="00772CAA"/>
    <w:rsid w:val="00772D3D"/>
    <w:rsid w:val="00772D5C"/>
    <w:rsid w:val="00772EBF"/>
    <w:rsid w:val="007731AF"/>
    <w:rsid w:val="007734C8"/>
    <w:rsid w:val="00773688"/>
    <w:rsid w:val="00773AB6"/>
    <w:rsid w:val="00773F19"/>
    <w:rsid w:val="00773F2F"/>
    <w:rsid w:val="00773F3F"/>
    <w:rsid w:val="00773FAE"/>
    <w:rsid w:val="0077425D"/>
    <w:rsid w:val="00774516"/>
    <w:rsid w:val="00775059"/>
    <w:rsid w:val="00775278"/>
    <w:rsid w:val="0077548D"/>
    <w:rsid w:val="00775ECC"/>
    <w:rsid w:val="00775F50"/>
    <w:rsid w:val="00776449"/>
    <w:rsid w:val="007764BF"/>
    <w:rsid w:val="007767B2"/>
    <w:rsid w:val="007767B6"/>
    <w:rsid w:val="0077683E"/>
    <w:rsid w:val="00776C36"/>
    <w:rsid w:val="00776C7F"/>
    <w:rsid w:val="00776DF2"/>
    <w:rsid w:val="00776EBD"/>
    <w:rsid w:val="00776F7C"/>
    <w:rsid w:val="007770B6"/>
    <w:rsid w:val="0077744D"/>
    <w:rsid w:val="0077751F"/>
    <w:rsid w:val="00777BF6"/>
    <w:rsid w:val="00777C86"/>
    <w:rsid w:val="00777F78"/>
    <w:rsid w:val="00780250"/>
    <w:rsid w:val="00780269"/>
    <w:rsid w:val="0078047A"/>
    <w:rsid w:val="00780A6C"/>
    <w:rsid w:val="00780DD5"/>
    <w:rsid w:val="00780F87"/>
    <w:rsid w:val="00781004"/>
    <w:rsid w:val="00781725"/>
    <w:rsid w:val="00781887"/>
    <w:rsid w:val="00781D32"/>
    <w:rsid w:val="0078234B"/>
    <w:rsid w:val="0078263A"/>
    <w:rsid w:val="00782BBF"/>
    <w:rsid w:val="00782CD5"/>
    <w:rsid w:val="00782D53"/>
    <w:rsid w:val="00783153"/>
    <w:rsid w:val="00783462"/>
    <w:rsid w:val="0078349A"/>
    <w:rsid w:val="00783B3F"/>
    <w:rsid w:val="00783B4A"/>
    <w:rsid w:val="00783E3E"/>
    <w:rsid w:val="00783FCF"/>
    <w:rsid w:val="00783FDD"/>
    <w:rsid w:val="00784195"/>
    <w:rsid w:val="007846F3"/>
    <w:rsid w:val="00784701"/>
    <w:rsid w:val="00784761"/>
    <w:rsid w:val="00784765"/>
    <w:rsid w:val="00784810"/>
    <w:rsid w:val="00784A1A"/>
    <w:rsid w:val="00784BC8"/>
    <w:rsid w:val="00784EC7"/>
    <w:rsid w:val="00784EDF"/>
    <w:rsid w:val="00784FF2"/>
    <w:rsid w:val="007850F6"/>
    <w:rsid w:val="0078546E"/>
    <w:rsid w:val="00785592"/>
    <w:rsid w:val="007859DD"/>
    <w:rsid w:val="00785A5A"/>
    <w:rsid w:val="00785DAE"/>
    <w:rsid w:val="00785E7A"/>
    <w:rsid w:val="00785F56"/>
    <w:rsid w:val="00786333"/>
    <w:rsid w:val="0078666A"/>
    <w:rsid w:val="0078677B"/>
    <w:rsid w:val="007867A9"/>
    <w:rsid w:val="007867CC"/>
    <w:rsid w:val="0078685E"/>
    <w:rsid w:val="007869BD"/>
    <w:rsid w:val="00786C49"/>
    <w:rsid w:val="00786E9D"/>
    <w:rsid w:val="00787339"/>
    <w:rsid w:val="00787555"/>
    <w:rsid w:val="007876D2"/>
    <w:rsid w:val="00787A23"/>
    <w:rsid w:val="00787B9C"/>
    <w:rsid w:val="00787BB8"/>
    <w:rsid w:val="00787DBD"/>
    <w:rsid w:val="00787F40"/>
    <w:rsid w:val="0079008E"/>
    <w:rsid w:val="00790186"/>
    <w:rsid w:val="00790203"/>
    <w:rsid w:val="0079086B"/>
    <w:rsid w:val="007910B0"/>
    <w:rsid w:val="0079118E"/>
    <w:rsid w:val="007914D9"/>
    <w:rsid w:val="007915A0"/>
    <w:rsid w:val="00791A4C"/>
    <w:rsid w:val="00791A79"/>
    <w:rsid w:val="00791CAC"/>
    <w:rsid w:val="007921D9"/>
    <w:rsid w:val="00792377"/>
    <w:rsid w:val="00792378"/>
    <w:rsid w:val="00792480"/>
    <w:rsid w:val="007924B7"/>
    <w:rsid w:val="00792576"/>
    <w:rsid w:val="007925B3"/>
    <w:rsid w:val="00792729"/>
    <w:rsid w:val="00792836"/>
    <w:rsid w:val="00792A6E"/>
    <w:rsid w:val="00792ADE"/>
    <w:rsid w:val="00792FF6"/>
    <w:rsid w:val="007930C9"/>
    <w:rsid w:val="00793243"/>
    <w:rsid w:val="0079342A"/>
    <w:rsid w:val="00793761"/>
    <w:rsid w:val="00793848"/>
    <w:rsid w:val="00793928"/>
    <w:rsid w:val="00793B7D"/>
    <w:rsid w:val="00793BB2"/>
    <w:rsid w:val="00793C0B"/>
    <w:rsid w:val="00793D26"/>
    <w:rsid w:val="00793E39"/>
    <w:rsid w:val="007940BA"/>
    <w:rsid w:val="00794375"/>
    <w:rsid w:val="007943FD"/>
    <w:rsid w:val="00794448"/>
    <w:rsid w:val="0079480F"/>
    <w:rsid w:val="00794821"/>
    <w:rsid w:val="00794BBA"/>
    <w:rsid w:val="00795000"/>
    <w:rsid w:val="0079526F"/>
    <w:rsid w:val="007952C8"/>
    <w:rsid w:val="007955AA"/>
    <w:rsid w:val="0079569F"/>
    <w:rsid w:val="00795B20"/>
    <w:rsid w:val="00795E80"/>
    <w:rsid w:val="00796436"/>
    <w:rsid w:val="007964CC"/>
    <w:rsid w:val="007964D5"/>
    <w:rsid w:val="007964E2"/>
    <w:rsid w:val="0079651C"/>
    <w:rsid w:val="00796543"/>
    <w:rsid w:val="007966F6"/>
    <w:rsid w:val="0079678A"/>
    <w:rsid w:val="007969B5"/>
    <w:rsid w:val="00796D1F"/>
    <w:rsid w:val="00796E0D"/>
    <w:rsid w:val="00796E76"/>
    <w:rsid w:val="007972C1"/>
    <w:rsid w:val="007973D1"/>
    <w:rsid w:val="00797647"/>
    <w:rsid w:val="00797B7C"/>
    <w:rsid w:val="00797DD7"/>
    <w:rsid w:val="007A0114"/>
    <w:rsid w:val="007A02EB"/>
    <w:rsid w:val="007A0466"/>
    <w:rsid w:val="007A0581"/>
    <w:rsid w:val="007A05EC"/>
    <w:rsid w:val="007A09D5"/>
    <w:rsid w:val="007A0F7C"/>
    <w:rsid w:val="007A15E5"/>
    <w:rsid w:val="007A1FD5"/>
    <w:rsid w:val="007A22BA"/>
    <w:rsid w:val="007A261E"/>
    <w:rsid w:val="007A26FF"/>
    <w:rsid w:val="007A2C62"/>
    <w:rsid w:val="007A2D8E"/>
    <w:rsid w:val="007A2FF3"/>
    <w:rsid w:val="007A3172"/>
    <w:rsid w:val="007A3235"/>
    <w:rsid w:val="007A338C"/>
    <w:rsid w:val="007A37C5"/>
    <w:rsid w:val="007A3983"/>
    <w:rsid w:val="007A3A2D"/>
    <w:rsid w:val="007A3C97"/>
    <w:rsid w:val="007A41EF"/>
    <w:rsid w:val="007A42EF"/>
    <w:rsid w:val="007A448F"/>
    <w:rsid w:val="007A4523"/>
    <w:rsid w:val="007A46A2"/>
    <w:rsid w:val="007A48D4"/>
    <w:rsid w:val="007A506B"/>
    <w:rsid w:val="007A5205"/>
    <w:rsid w:val="007A55D3"/>
    <w:rsid w:val="007A56D8"/>
    <w:rsid w:val="007A5702"/>
    <w:rsid w:val="007A5861"/>
    <w:rsid w:val="007A59E8"/>
    <w:rsid w:val="007A5AB2"/>
    <w:rsid w:val="007A5CB7"/>
    <w:rsid w:val="007A5F1C"/>
    <w:rsid w:val="007A5FD5"/>
    <w:rsid w:val="007A6211"/>
    <w:rsid w:val="007A6507"/>
    <w:rsid w:val="007A653A"/>
    <w:rsid w:val="007A6869"/>
    <w:rsid w:val="007A6A56"/>
    <w:rsid w:val="007A6C5E"/>
    <w:rsid w:val="007A6C6C"/>
    <w:rsid w:val="007A6E4A"/>
    <w:rsid w:val="007A6F93"/>
    <w:rsid w:val="007A6FC6"/>
    <w:rsid w:val="007A734B"/>
    <w:rsid w:val="007A7538"/>
    <w:rsid w:val="007A794A"/>
    <w:rsid w:val="007A7D89"/>
    <w:rsid w:val="007A7E1C"/>
    <w:rsid w:val="007A7ED7"/>
    <w:rsid w:val="007A7F63"/>
    <w:rsid w:val="007A7F84"/>
    <w:rsid w:val="007B013F"/>
    <w:rsid w:val="007B01B7"/>
    <w:rsid w:val="007B061F"/>
    <w:rsid w:val="007B0751"/>
    <w:rsid w:val="007B0994"/>
    <w:rsid w:val="007B09EB"/>
    <w:rsid w:val="007B0ABB"/>
    <w:rsid w:val="007B0D08"/>
    <w:rsid w:val="007B10B6"/>
    <w:rsid w:val="007B1454"/>
    <w:rsid w:val="007B145D"/>
    <w:rsid w:val="007B1476"/>
    <w:rsid w:val="007B148D"/>
    <w:rsid w:val="007B1591"/>
    <w:rsid w:val="007B1658"/>
    <w:rsid w:val="007B166F"/>
    <w:rsid w:val="007B19F4"/>
    <w:rsid w:val="007B202D"/>
    <w:rsid w:val="007B21B6"/>
    <w:rsid w:val="007B229D"/>
    <w:rsid w:val="007B22BE"/>
    <w:rsid w:val="007B2348"/>
    <w:rsid w:val="007B23ED"/>
    <w:rsid w:val="007B2428"/>
    <w:rsid w:val="007B29DC"/>
    <w:rsid w:val="007B2BDB"/>
    <w:rsid w:val="007B2C9D"/>
    <w:rsid w:val="007B2CE1"/>
    <w:rsid w:val="007B2DE2"/>
    <w:rsid w:val="007B2EC5"/>
    <w:rsid w:val="007B2EF7"/>
    <w:rsid w:val="007B2F7F"/>
    <w:rsid w:val="007B31C9"/>
    <w:rsid w:val="007B3291"/>
    <w:rsid w:val="007B33F8"/>
    <w:rsid w:val="007B35B7"/>
    <w:rsid w:val="007B3658"/>
    <w:rsid w:val="007B369A"/>
    <w:rsid w:val="007B36DA"/>
    <w:rsid w:val="007B3744"/>
    <w:rsid w:val="007B37F6"/>
    <w:rsid w:val="007B3A95"/>
    <w:rsid w:val="007B3CE2"/>
    <w:rsid w:val="007B3D02"/>
    <w:rsid w:val="007B4063"/>
    <w:rsid w:val="007B4378"/>
    <w:rsid w:val="007B469D"/>
    <w:rsid w:val="007B4A51"/>
    <w:rsid w:val="007B4BB3"/>
    <w:rsid w:val="007B4E3B"/>
    <w:rsid w:val="007B52C9"/>
    <w:rsid w:val="007B53A2"/>
    <w:rsid w:val="007B5535"/>
    <w:rsid w:val="007B592D"/>
    <w:rsid w:val="007B5EAB"/>
    <w:rsid w:val="007B5F2A"/>
    <w:rsid w:val="007B5F41"/>
    <w:rsid w:val="007B60B7"/>
    <w:rsid w:val="007B61C7"/>
    <w:rsid w:val="007B6353"/>
    <w:rsid w:val="007B656A"/>
    <w:rsid w:val="007B6575"/>
    <w:rsid w:val="007B6746"/>
    <w:rsid w:val="007B68EF"/>
    <w:rsid w:val="007B6D9E"/>
    <w:rsid w:val="007B7009"/>
    <w:rsid w:val="007B71F2"/>
    <w:rsid w:val="007B75B8"/>
    <w:rsid w:val="007B77E3"/>
    <w:rsid w:val="007B7BD3"/>
    <w:rsid w:val="007B7C2C"/>
    <w:rsid w:val="007B7DEA"/>
    <w:rsid w:val="007C001B"/>
    <w:rsid w:val="007C0269"/>
    <w:rsid w:val="007C0320"/>
    <w:rsid w:val="007C0451"/>
    <w:rsid w:val="007C0500"/>
    <w:rsid w:val="007C07C7"/>
    <w:rsid w:val="007C07DC"/>
    <w:rsid w:val="007C0822"/>
    <w:rsid w:val="007C09FF"/>
    <w:rsid w:val="007C0CA5"/>
    <w:rsid w:val="007C0CEF"/>
    <w:rsid w:val="007C10D4"/>
    <w:rsid w:val="007C1993"/>
    <w:rsid w:val="007C1C13"/>
    <w:rsid w:val="007C1CD7"/>
    <w:rsid w:val="007C1D96"/>
    <w:rsid w:val="007C1E13"/>
    <w:rsid w:val="007C1E36"/>
    <w:rsid w:val="007C206A"/>
    <w:rsid w:val="007C215A"/>
    <w:rsid w:val="007C21D4"/>
    <w:rsid w:val="007C226B"/>
    <w:rsid w:val="007C2425"/>
    <w:rsid w:val="007C270C"/>
    <w:rsid w:val="007C276E"/>
    <w:rsid w:val="007C2A9F"/>
    <w:rsid w:val="007C2B32"/>
    <w:rsid w:val="007C30D3"/>
    <w:rsid w:val="007C35EE"/>
    <w:rsid w:val="007C3691"/>
    <w:rsid w:val="007C373E"/>
    <w:rsid w:val="007C3911"/>
    <w:rsid w:val="007C3C7E"/>
    <w:rsid w:val="007C3E8F"/>
    <w:rsid w:val="007C4067"/>
    <w:rsid w:val="007C4178"/>
    <w:rsid w:val="007C431B"/>
    <w:rsid w:val="007C43D6"/>
    <w:rsid w:val="007C43E2"/>
    <w:rsid w:val="007C44C9"/>
    <w:rsid w:val="007C4613"/>
    <w:rsid w:val="007C4681"/>
    <w:rsid w:val="007C46C1"/>
    <w:rsid w:val="007C4709"/>
    <w:rsid w:val="007C4849"/>
    <w:rsid w:val="007C4917"/>
    <w:rsid w:val="007C49C0"/>
    <w:rsid w:val="007C53E4"/>
    <w:rsid w:val="007C5439"/>
    <w:rsid w:val="007C54E6"/>
    <w:rsid w:val="007C58D8"/>
    <w:rsid w:val="007C59F3"/>
    <w:rsid w:val="007C5B46"/>
    <w:rsid w:val="007C5BA5"/>
    <w:rsid w:val="007C5EB1"/>
    <w:rsid w:val="007C6115"/>
    <w:rsid w:val="007C679D"/>
    <w:rsid w:val="007C6DE1"/>
    <w:rsid w:val="007C6EB6"/>
    <w:rsid w:val="007C6ED1"/>
    <w:rsid w:val="007C7014"/>
    <w:rsid w:val="007C7020"/>
    <w:rsid w:val="007C721A"/>
    <w:rsid w:val="007C7249"/>
    <w:rsid w:val="007C73A2"/>
    <w:rsid w:val="007C73D4"/>
    <w:rsid w:val="007C73FF"/>
    <w:rsid w:val="007C740D"/>
    <w:rsid w:val="007C78BD"/>
    <w:rsid w:val="007C7BBC"/>
    <w:rsid w:val="007D0148"/>
    <w:rsid w:val="007D016D"/>
    <w:rsid w:val="007D07C9"/>
    <w:rsid w:val="007D0B10"/>
    <w:rsid w:val="007D0B7F"/>
    <w:rsid w:val="007D0B92"/>
    <w:rsid w:val="007D0C24"/>
    <w:rsid w:val="007D0CE9"/>
    <w:rsid w:val="007D0DA9"/>
    <w:rsid w:val="007D13D6"/>
    <w:rsid w:val="007D15D1"/>
    <w:rsid w:val="007D1660"/>
    <w:rsid w:val="007D1964"/>
    <w:rsid w:val="007D1D8F"/>
    <w:rsid w:val="007D1DE1"/>
    <w:rsid w:val="007D1E41"/>
    <w:rsid w:val="007D2137"/>
    <w:rsid w:val="007D213C"/>
    <w:rsid w:val="007D2176"/>
    <w:rsid w:val="007D2302"/>
    <w:rsid w:val="007D23C1"/>
    <w:rsid w:val="007D23FE"/>
    <w:rsid w:val="007D26AA"/>
    <w:rsid w:val="007D2CB1"/>
    <w:rsid w:val="007D3118"/>
    <w:rsid w:val="007D34CF"/>
    <w:rsid w:val="007D368E"/>
    <w:rsid w:val="007D391B"/>
    <w:rsid w:val="007D3B09"/>
    <w:rsid w:val="007D3BA3"/>
    <w:rsid w:val="007D40FB"/>
    <w:rsid w:val="007D4125"/>
    <w:rsid w:val="007D4138"/>
    <w:rsid w:val="007D4485"/>
    <w:rsid w:val="007D4760"/>
    <w:rsid w:val="007D47EC"/>
    <w:rsid w:val="007D4ADF"/>
    <w:rsid w:val="007D4B38"/>
    <w:rsid w:val="007D4CA4"/>
    <w:rsid w:val="007D4FF4"/>
    <w:rsid w:val="007D523C"/>
    <w:rsid w:val="007D54E2"/>
    <w:rsid w:val="007D5A9D"/>
    <w:rsid w:val="007D5D60"/>
    <w:rsid w:val="007D5F69"/>
    <w:rsid w:val="007D631A"/>
    <w:rsid w:val="007D64EA"/>
    <w:rsid w:val="007D64F1"/>
    <w:rsid w:val="007D6757"/>
    <w:rsid w:val="007D698C"/>
    <w:rsid w:val="007D6A5C"/>
    <w:rsid w:val="007D6CB6"/>
    <w:rsid w:val="007D6F31"/>
    <w:rsid w:val="007D6F69"/>
    <w:rsid w:val="007D6F6F"/>
    <w:rsid w:val="007D72F1"/>
    <w:rsid w:val="007D76B6"/>
    <w:rsid w:val="007D7757"/>
    <w:rsid w:val="007D7998"/>
    <w:rsid w:val="007D7A3B"/>
    <w:rsid w:val="007D7D64"/>
    <w:rsid w:val="007D7EA4"/>
    <w:rsid w:val="007D7EE4"/>
    <w:rsid w:val="007E0137"/>
    <w:rsid w:val="007E0168"/>
    <w:rsid w:val="007E0395"/>
    <w:rsid w:val="007E0755"/>
    <w:rsid w:val="007E08A5"/>
    <w:rsid w:val="007E0B28"/>
    <w:rsid w:val="007E0DEB"/>
    <w:rsid w:val="007E0FE1"/>
    <w:rsid w:val="007E1050"/>
    <w:rsid w:val="007E1361"/>
    <w:rsid w:val="007E172A"/>
    <w:rsid w:val="007E1910"/>
    <w:rsid w:val="007E1EB0"/>
    <w:rsid w:val="007E2166"/>
    <w:rsid w:val="007E21A9"/>
    <w:rsid w:val="007E21C7"/>
    <w:rsid w:val="007E226C"/>
    <w:rsid w:val="007E238D"/>
    <w:rsid w:val="007E2438"/>
    <w:rsid w:val="007E263D"/>
    <w:rsid w:val="007E27EC"/>
    <w:rsid w:val="007E2992"/>
    <w:rsid w:val="007E2A1B"/>
    <w:rsid w:val="007E2CBE"/>
    <w:rsid w:val="007E2E10"/>
    <w:rsid w:val="007E2E29"/>
    <w:rsid w:val="007E306C"/>
    <w:rsid w:val="007E33AA"/>
    <w:rsid w:val="007E36DD"/>
    <w:rsid w:val="007E3882"/>
    <w:rsid w:val="007E3B50"/>
    <w:rsid w:val="007E3C89"/>
    <w:rsid w:val="007E4197"/>
    <w:rsid w:val="007E434C"/>
    <w:rsid w:val="007E43BA"/>
    <w:rsid w:val="007E4508"/>
    <w:rsid w:val="007E46FC"/>
    <w:rsid w:val="007E4969"/>
    <w:rsid w:val="007E4F42"/>
    <w:rsid w:val="007E5648"/>
    <w:rsid w:val="007E575D"/>
    <w:rsid w:val="007E5933"/>
    <w:rsid w:val="007E59F0"/>
    <w:rsid w:val="007E6831"/>
    <w:rsid w:val="007E6859"/>
    <w:rsid w:val="007E690B"/>
    <w:rsid w:val="007E6AEB"/>
    <w:rsid w:val="007E6DCC"/>
    <w:rsid w:val="007E6FEB"/>
    <w:rsid w:val="007E6FF0"/>
    <w:rsid w:val="007E7072"/>
    <w:rsid w:val="007E7102"/>
    <w:rsid w:val="007E7116"/>
    <w:rsid w:val="007E72C9"/>
    <w:rsid w:val="007E740A"/>
    <w:rsid w:val="007E746D"/>
    <w:rsid w:val="007E7486"/>
    <w:rsid w:val="007E75D1"/>
    <w:rsid w:val="007E78EB"/>
    <w:rsid w:val="007E7AD5"/>
    <w:rsid w:val="007E7D93"/>
    <w:rsid w:val="007F0061"/>
    <w:rsid w:val="007F0329"/>
    <w:rsid w:val="007F0402"/>
    <w:rsid w:val="007F0479"/>
    <w:rsid w:val="007F0A90"/>
    <w:rsid w:val="007F0C7C"/>
    <w:rsid w:val="007F0C93"/>
    <w:rsid w:val="007F0F69"/>
    <w:rsid w:val="007F110F"/>
    <w:rsid w:val="007F1127"/>
    <w:rsid w:val="007F12C8"/>
    <w:rsid w:val="007F13D8"/>
    <w:rsid w:val="007F13D9"/>
    <w:rsid w:val="007F1712"/>
    <w:rsid w:val="007F1738"/>
    <w:rsid w:val="007F1781"/>
    <w:rsid w:val="007F1889"/>
    <w:rsid w:val="007F18C6"/>
    <w:rsid w:val="007F193A"/>
    <w:rsid w:val="007F1978"/>
    <w:rsid w:val="007F1DEB"/>
    <w:rsid w:val="007F1FA6"/>
    <w:rsid w:val="007F21CF"/>
    <w:rsid w:val="007F234F"/>
    <w:rsid w:val="007F2358"/>
    <w:rsid w:val="007F23C8"/>
    <w:rsid w:val="007F2562"/>
    <w:rsid w:val="007F29DA"/>
    <w:rsid w:val="007F2A24"/>
    <w:rsid w:val="007F2AC9"/>
    <w:rsid w:val="007F33B0"/>
    <w:rsid w:val="007F34AB"/>
    <w:rsid w:val="007F3815"/>
    <w:rsid w:val="007F38C6"/>
    <w:rsid w:val="007F38CC"/>
    <w:rsid w:val="007F3A42"/>
    <w:rsid w:val="007F3AC1"/>
    <w:rsid w:val="007F41A3"/>
    <w:rsid w:val="007F45B1"/>
    <w:rsid w:val="007F4923"/>
    <w:rsid w:val="007F4A0A"/>
    <w:rsid w:val="007F4B01"/>
    <w:rsid w:val="007F4B64"/>
    <w:rsid w:val="007F4CEF"/>
    <w:rsid w:val="007F4FC2"/>
    <w:rsid w:val="007F52A6"/>
    <w:rsid w:val="007F5622"/>
    <w:rsid w:val="007F5D0C"/>
    <w:rsid w:val="007F6033"/>
    <w:rsid w:val="007F60EA"/>
    <w:rsid w:val="007F6164"/>
    <w:rsid w:val="007F6377"/>
    <w:rsid w:val="007F69C1"/>
    <w:rsid w:val="007F6D2F"/>
    <w:rsid w:val="007F6F24"/>
    <w:rsid w:val="007F715B"/>
    <w:rsid w:val="007F71E3"/>
    <w:rsid w:val="007F739B"/>
    <w:rsid w:val="007F746B"/>
    <w:rsid w:val="007F7801"/>
    <w:rsid w:val="007F795A"/>
    <w:rsid w:val="007F796C"/>
    <w:rsid w:val="008000F6"/>
    <w:rsid w:val="00800337"/>
    <w:rsid w:val="0080038F"/>
    <w:rsid w:val="008003F8"/>
    <w:rsid w:val="00800536"/>
    <w:rsid w:val="008005DC"/>
    <w:rsid w:val="008006F5"/>
    <w:rsid w:val="0080079E"/>
    <w:rsid w:val="0080095C"/>
    <w:rsid w:val="00800E9D"/>
    <w:rsid w:val="008014BA"/>
    <w:rsid w:val="008015A1"/>
    <w:rsid w:val="00801740"/>
    <w:rsid w:val="008017D3"/>
    <w:rsid w:val="008017E4"/>
    <w:rsid w:val="00801CB4"/>
    <w:rsid w:val="00801DC9"/>
    <w:rsid w:val="00801ECF"/>
    <w:rsid w:val="008020A1"/>
    <w:rsid w:val="008021E3"/>
    <w:rsid w:val="0080248D"/>
    <w:rsid w:val="00802678"/>
    <w:rsid w:val="0080298D"/>
    <w:rsid w:val="00802A5F"/>
    <w:rsid w:val="00802C04"/>
    <w:rsid w:val="00802EB1"/>
    <w:rsid w:val="0080302B"/>
    <w:rsid w:val="008030AA"/>
    <w:rsid w:val="008033FE"/>
    <w:rsid w:val="008036A8"/>
    <w:rsid w:val="008037A5"/>
    <w:rsid w:val="00803A90"/>
    <w:rsid w:val="00803DA0"/>
    <w:rsid w:val="008040EE"/>
    <w:rsid w:val="008041D2"/>
    <w:rsid w:val="00804298"/>
    <w:rsid w:val="008042FD"/>
    <w:rsid w:val="00804375"/>
    <w:rsid w:val="00804481"/>
    <w:rsid w:val="0080464F"/>
    <w:rsid w:val="00804776"/>
    <w:rsid w:val="00804935"/>
    <w:rsid w:val="00804A44"/>
    <w:rsid w:val="00804ABE"/>
    <w:rsid w:val="00805388"/>
    <w:rsid w:val="0080538F"/>
    <w:rsid w:val="008054C0"/>
    <w:rsid w:val="008056A0"/>
    <w:rsid w:val="00805719"/>
    <w:rsid w:val="00805C33"/>
    <w:rsid w:val="00805C41"/>
    <w:rsid w:val="00805D52"/>
    <w:rsid w:val="00805DA8"/>
    <w:rsid w:val="008061B5"/>
    <w:rsid w:val="008062F1"/>
    <w:rsid w:val="00806411"/>
    <w:rsid w:val="008064BE"/>
    <w:rsid w:val="00806A19"/>
    <w:rsid w:val="00806A3C"/>
    <w:rsid w:val="00806A5F"/>
    <w:rsid w:val="00806B2A"/>
    <w:rsid w:val="00806CDF"/>
    <w:rsid w:val="00806D69"/>
    <w:rsid w:val="008070B8"/>
    <w:rsid w:val="008071BB"/>
    <w:rsid w:val="008071E2"/>
    <w:rsid w:val="008073E1"/>
    <w:rsid w:val="008075E2"/>
    <w:rsid w:val="0080785B"/>
    <w:rsid w:val="00807A54"/>
    <w:rsid w:val="00807B1F"/>
    <w:rsid w:val="00807D54"/>
    <w:rsid w:val="00807D7D"/>
    <w:rsid w:val="00807E0F"/>
    <w:rsid w:val="00807E50"/>
    <w:rsid w:val="008105F5"/>
    <w:rsid w:val="008107B7"/>
    <w:rsid w:val="00810B01"/>
    <w:rsid w:val="00810B43"/>
    <w:rsid w:val="00810B5C"/>
    <w:rsid w:val="00810B7D"/>
    <w:rsid w:val="00810CD4"/>
    <w:rsid w:val="00810D9F"/>
    <w:rsid w:val="00810EFD"/>
    <w:rsid w:val="0081100C"/>
    <w:rsid w:val="0081154B"/>
    <w:rsid w:val="008115E1"/>
    <w:rsid w:val="0081161D"/>
    <w:rsid w:val="0081164B"/>
    <w:rsid w:val="0081187B"/>
    <w:rsid w:val="008118F6"/>
    <w:rsid w:val="00811A8A"/>
    <w:rsid w:val="00811BD2"/>
    <w:rsid w:val="00811FA6"/>
    <w:rsid w:val="0081210E"/>
    <w:rsid w:val="00812499"/>
    <w:rsid w:val="008127AE"/>
    <w:rsid w:val="00812827"/>
    <w:rsid w:val="0081290B"/>
    <w:rsid w:val="00812B93"/>
    <w:rsid w:val="00812C08"/>
    <w:rsid w:val="00813307"/>
    <w:rsid w:val="0081336B"/>
    <w:rsid w:val="008133BC"/>
    <w:rsid w:val="00813581"/>
    <w:rsid w:val="00813A47"/>
    <w:rsid w:val="00813BE9"/>
    <w:rsid w:val="00813D79"/>
    <w:rsid w:val="00814052"/>
    <w:rsid w:val="008140B8"/>
    <w:rsid w:val="008141D2"/>
    <w:rsid w:val="00814758"/>
    <w:rsid w:val="00814796"/>
    <w:rsid w:val="00814D66"/>
    <w:rsid w:val="00814EA1"/>
    <w:rsid w:val="00814FB3"/>
    <w:rsid w:val="0081505E"/>
    <w:rsid w:val="0081514A"/>
    <w:rsid w:val="00815813"/>
    <w:rsid w:val="0081582F"/>
    <w:rsid w:val="00815878"/>
    <w:rsid w:val="008158C6"/>
    <w:rsid w:val="00815ACC"/>
    <w:rsid w:val="00815B5D"/>
    <w:rsid w:val="00815C21"/>
    <w:rsid w:val="00815C89"/>
    <w:rsid w:val="00815EBC"/>
    <w:rsid w:val="0081656A"/>
    <w:rsid w:val="00816E9D"/>
    <w:rsid w:val="00817192"/>
    <w:rsid w:val="00817322"/>
    <w:rsid w:val="008173AD"/>
    <w:rsid w:val="00817867"/>
    <w:rsid w:val="00817938"/>
    <w:rsid w:val="00817A5F"/>
    <w:rsid w:val="00817BF5"/>
    <w:rsid w:val="00817C8E"/>
    <w:rsid w:val="0082002F"/>
    <w:rsid w:val="0082024B"/>
    <w:rsid w:val="00820379"/>
    <w:rsid w:val="00820427"/>
    <w:rsid w:val="008204EA"/>
    <w:rsid w:val="00820629"/>
    <w:rsid w:val="0082086B"/>
    <w:rsid w:val="00820B5D"/>
    <w:rsid w:val="00820F6D"/>
    <w:rsid w:val="0082137C"/>
    <w:rsid w:val="008214D4"/>
    <w:rsid w:val="008219FC"/>
    <w:rsid w:val="00821A6F"/>
    <w:rsid w:val="00821B92"/>
    <w:rsid w:val="00821D46"/>
    <w:rsid w:val="008221E1"/>
    <w:rsid w:val="00822436"/>
    <w:rsid w:val="0082244A"/>
    <w:rsid w:val="0082275C"/>
    <w:rsid w:val="008227E3"/>
    <w:rsid w:val="008228E3"/>
    <w:rsid w:val="00822D23"/>
    <w:rsid w:val="00822FF3"/>
    <w:rsid w:val="0082303D"/>
    <w:rsid w:val="00823727"/>
    <w:rsid w:val="0082380D"/>
    <w:rsid w:val="00823AF3"/>
    <w:rsid w:val="00823C56"/>
    <w:rsid w:val="00823C95"/>
    <w:rsid w:val="00823E79"/>
    <w:rsid w:val="0082421B"/>
    <w:rsid w:val="0082448A"/>
    <w:rsid w:val="00824680"/>
    <w:rsid w:val="00824683"/>
    <w:rsid w:val="0082469A"/>
    <w:rsid w:val="008246BA"/>
    <w:rsid w:val="008246D7"/>
    <w:rsid w:val="008248AA"/>
    <w:rsid w:val="008248F8"/>
    <w:rsid w:val="00824C43"/>
    <w:rsid w:val="00824EB4"/>
    <w:rsid w:val="00824F2F"/>
    <w:rsid w:val="00824F43"/>
    <w:rsid w:val="00824F54"/>
    <w:rsid w:val="008251B3"/>
    <w:rsid w:val="0082521C"/>
    <w:rsid w:val="00825391"/>
    <w:rsid w:val="00825439"/>
    <w:rsid w:val="0082550E"/>
    <w:rsid w:val="0082595D"/>
    <w:rsid w:val="00825B79"/>
    <w:rsid w:val="00825D18"/>
    <w:rsid w:val="00825F4B"/>
    <w:rsid w:val="0082603A"/>
    <w:rsid w:val="00826139"/>
    <w:rsid w:val="008264E5"/>
    <w:rsid w:val="008265B3"/>
    <w:rsid w:val="008265BF"/>
    <w:rsid w:val="00826812"/>
    <w:rsid w:val="008268EB"/>
    <w:rsid w:val="00826961"/>
    <w:rsid w:val="00826A3D"/>
    <w:rsid w:val="00826B6B"/>
    <w:rsid w:val="00826C8B"/>
    <w:rsid w:val="00827173"/>
    <w:rsid w:val="0082731C"/>
    <w:rsid w:val="008273F3"/>
    <w:rsid w:val="0082772B"/>
    <w:rsid w:val="008278E7"/>
    <w:rsid w:val="00827909"/>
    <w:rsid w:val="008279FB"/>
    <w:rsid w:val="00827DB4"/>
    <w:rsid w:val="00827F1B"/>
    <w:rsid w:val="00827F28"/>
    <w:rsid w:val="008301BB"/>
    <w:rsid w:val="008302A0"/>
    <w:rsid w:val="008302A5"/>
    <w:rsid w:val="008303B7"/>
    <w:rsid w:val="008305AB"/>
    <w:rsid w:val="00830686"/>
    <w:rsid w:val="00830C6F"/>
    <w:rsid w:val="00830E57"/>
    <w:rsid w:val="0083128B"/>
    <w:rsid w:val="008316EF"/>
    <w:rsid w:val="0083195C"/>
    <w:rsid w:val="00831EC6"/>
    <w:rsid w:val="00831F1F"/>
    <w:rsid w:val="008323E7"/>
    <w:rsid w:val="00832CCF"/>
    <w:rsid w:val="00832D91"/>
    <w:rsid w:val="00832E25"/>
    <w:rsid w:val="00832EC9"/>
    <w:rsid w:val="00833414"/>
    <w:rsid w:val="008336F6"/>
    <w:rsid w:val="00833A9B"/>
    <w:rsid w:val="00833AB1"/>
    <w:rsid w:val="00833B2D"/>
    <w:rsid w:val="00833C78"/>
    <w:rsid w:val="0083451C"/>
    <w:rsid w:val="00834736"/>
    <w:rsid w:val="00834856"/>
    <w:rsid w:val="008348E4"/>
    <w:rsid w:val="00834C74"/>
    <w:rsid w:val="00834F9E"/>
    <w:rsid w:val="0083526C"/>
    <w:rsid w:val="008352DA"/>
    <w:rsid w:val="008353E3"/>
    <w:rsid w:val="00835834"/>
    <w:rsid w:val="0083586D"/>
    <w:rsid w:val="0083596D"/>
    <w:rsid w:val="008359B6"/>
    <w:rsid w:val="00835D43"/>
    <w:rsid w:val="00835F58"/>
    <w:rsid w:val="0083600E"/>
    <w:rsid w:val="008360DC"/>
    <w:rsid w:val="008360E3"/>
    <w:rsid w:val="00836205"/>
    <w:rsid w:val="00836239"/>
    <w:rsid w:val="0083682C"/>
    <w:rsid w:val="00836922"/>
    <w:rsid w:val="00836AC8"/>
    <w:rsid w:val="00836C29"/>
    <w:rsid w:val="00836D2A"/>
    <w:rsid w:val="00837052"/>
    <w:rsid w:val="008370CF"/>
    <w:rsid w:val="00837596"/>
    <w:rsid w:val="00837A52"/>
    <w:rsid w:val="00837DAE"/>
    <w:rsid w:val="00837F7A"/>
    <w:rsid w:val="00840179"/>
    <w:rsid w:val="00840581"/>
    <w:rsid w:val="00840AFC"/>
    <w:rsid w:val="00840C33"/>
    <w:rsid w:val="00840CA2"/>
    <w:rsid w:val="00841219"/>
    <w:rsid w:val="0084137A"/>
    <w:rsid w:val="008413A7"/>
    <w:rsid w:val="0084143E"/>
    <w:rsid w:val="00841445"/>
    <w:rsid w:val="00841881"/>
    <w:rsid w:val="00841AFF"/>
    <w:rsid w:val="00841E44"/>
    <w:rsid w:val="00841E46"/>
    <w:rsid w:val="008421D8"/>
    <w:rsid w:val="008421FC"/>
    <w:rsid w:val="0084220B"/>
    <w:rsid w:val="00842480"/>
    <w:rsid w:val="008426ED"/>
    <w:rsid w:val="0084271B"/>
    <w:rsid w:val="0084277E"/>
    <w:rsid w:val="00842EDD"/>
    <w:rsid w:val="00842FC2"/>
    <w:rsid w:val="0084300C"/>
    <w:rsid w:val="00843083"/>
    <w:rsid w:val="008432D9"/>
    <w:rsid w:val="008435DE"/>
    <w:rsid w:val="00843663"/>
    <w:rsid w:val="008436E6"/>
    <w:rsid w:val="0084388D"/>
    <w:rsid w:val="008438D2"/>
    <w:rsid w:val="008439C7"/>
    <w:rsid w:val="00843AB1"/>
    <w:rsid w:val="00843B9A"/>
    <w:rsid w:val="00843C67"/>
    <w:rsid w:val="008440E7"/>
    <w:rsid w:val="008442EE"/>
    <w:rsid w:val="008445EF"/>
    <w:rsid w:val="008446CC"/>
    <w:rsid w:val="00844818"/>
    <w:rsid w:val="008448CE"/>
    <w:rsid w:val="008449E7"/>
    <w:rsid w:val="00844A8E"/>
    <w:rsid w:val="00844B43"/>
    <w:rsid w:val="00844B4D"/>
    <w:rsid w:val="008453A2"/>
    <w:rsid w:val="008453F2"/>
    <w:rsid w:val="0084587B"/>
    <w:rsid w:val="00845AAA"/>
    <w:rsid w:val="00845BD2"/>
    <w:rsid w:val="008463D9"/>
    <w:rsid w:val="00846497"/>
    <w:rsid w:val="00846648"/>
    <w:rsid w:val="00846752"/>
    <w:rsid w:val="00846756"/>
    <w:rsid w:val="0084675D"/>
    <w:rsid w:val="00846872"/>
    <w:rsid w:val="00846BC0"/>
    <w:rsid w:val="00846E42"/>
    <w:rsid w:val="00846EB7"/>
    <w:rsid w:val="008472D8"/>
    <w:rsid w:val="0084754B"/>
    <w:rsid w:val="008477B6"/>
    <w:rsid w:val="0084796A"/>
    <w:rsid w:val="008479A6"/>
    <w:rsid w:val="00847AC5"/>
    <w:rsid w:val="00847B67"/>
    <w:rsid w:val="00847BAC"/>
    <w:rsid w:val="00847C1A"/>
    <w:rsid w:val="00847C79"/>
    <w:rsid w:val="00847F06"/>
    <w:rsid w:val="0085005C"/>
    <w:rsid w:val="00850235"/>
    <w:rsid w:val="00850399"/>
    <w:rsid w:val="00850583"/>
    <w:rsid w:val="008508BC"/>
    <w:rsid w:val="00850DAF"/>
    <w:rsid w:val="00850E6A"/>
    <w:rsid w:val="00850F1F"/>
    <w:rsid w:val="008510DF"/>
    <w:rsid w:val="0085122A"/>
    <w:rsid w:val="00851289"/>
    <w:rsid w:val="008516FF"/>
    <w:rsid w:val="0085190F"/>
    <w:rsid w:val="00851A6C"/>
    <w:rsid w:val="00851B1D"/>
    <w:rsid w:val="00851CAE"/>
    <w:rsid w:val="00851FD1"/>
    <w:rsid w:val="008521DE"/>
    <w:rsid w:val="00852907"/>
    <w:rsid w:val="008529DE"/>
    <w:rsid w:val="00852A8A"/>
    <w:rsid w:val="00852B5A"/>
    <w:rsid w:val="00852CDB"/>
    <w:rsid w:val="00853200"/>
    <w:rsid w:val="0085385F"/>
    <w:rsid w:val="00853949"/>
    <w:rsid w:val="00853A3C"/>
    <w:rsid w:val="00853A72"/>
    <w:rsid w:val="00853C7C"/>
    <w:rsid w:val="008541C0"/>
    <w:rsid w:val="008543D5"/>
    <w:rsid w:val="00854524"/>
    <w:rsid w:val="0085485F"/>
    <w:rsid w:val="00854CDB"/>
    <w:rsid w:val="00854E63"/>
    <w:rsid w:val="0085506E"/>
    <w:rsid w:val="00855274"/>
    <w:rsid w:val="008556CA"/>
    <w:rsid w:val="00855B7E"/>
    <w:rsid w:val="00855E9F"/>
    <w:rsid w:val="00855F1C"/>
    <w:rsid w:val="00855FD0"/>
    <w:rsid w:val="008565CC"/>
    <w:rsid w:val="008567B0"/>
    <w:rsid w:val="00856831"/>
    <w:rsid w:val="00856A4A"/>
    <w:rsid w:val="00856CB4"/>
    <w:rsid w:val="00857049"/>
    <w:rsid w:val="00857351"/>
    <w:rsid w:val="00857418"/>
    <w:rsid w:val="0085796E"/>
    <w:rsid w:val="00857BC0"/>
    <w:rsid w:val="00857E51"/>
    <w:rsid w:val="008603B9"/>
    <w:rsid w:val="00860988"/>
    <w:rsid w:val="00860A91"/>
    <w:rsid w:val="00860B86"/>
    <w:rsid w:val="00860C21"/>
    <w:rsid w:val="00860CBF"/>
    <w:rsid w:val="00860CF4"/>
    <w:rsid w:val="00860FC9"/>
    <w:rsid w:val="00861136"/>
    <w:rsid w:val="008614C7"/>
    <w:rsid w:val="008615FD"/>
    <w:rsid w:val="008616F7"/>
    <w:rsid w:val="0086177B"/>
    <w:rsid w:val="00861874"/>
    <w:rsid w:val="00861B88"/>
    <w:rsid w:val="00861C94"/>
    <w:rsid w:val="00861DD4"/>
    <w:rsid w:val="00861E5B"/>
    <w:rsid w:val="00861EF7"/>
    <w:rsid w:val="00861FDF"/>
    <w:rsid w:val="008624B9"/>
    <w:rsid w:val="008626B2"/>
    <w:rsid w:val="00862758"/>
    <w:rsid w:val="00862A9D"/>
    <w:rsid w:val="00862AD5"/>
    <w:rsid w:val="00862D41"/>
    <w:rsid w:val="00862EF9"/>
    <w:rsid w:val="00863302"/>
    <w:rsid w:val="0086357D"/>
    <w:rsid w:val="008635CC"/>
    <w:rsid w:val="00863926"/>
    <w:rsid w:val="00863FA4"/>
    <w:rsid w:val="00864224"/>
    <w:rsid w:val="008643B1"/>
    <w:rsid w:val="00864956"/>
    <w:rsid w:val="00864A0E"/>
    <w:rsid w:val="00864C8C"/>
    <w:rsid w:val="00864CC4"/>
    <w:rsid w:val="00864CF1"/>
    <w:rsid w:val="00864D37"/>
    <w:rsid w:val="008652D6"/>
    <w:rsid w:val="0086558B"/>
    <w:rsid w:val="00865C5D"/>
    <w:rsid w:val="00865E2C"/>
    <w:rsid w:val="0086604E"/>
    <w:rsid w:val="00866468"/>
    <w:rsid w:val="00866557"/>
    <w:rsid w:val="0086666F"/>
    <w:rsid w:val="008666B1"/>
    <w:rsid w:val="00866701"/>
    <w:rsid w:val="008669ED"/>
    <w:rsid w:val="00866A9E"/>
    <w:rsid w:val="00866F9F"/>
    <w:rsid w:val="00866FA3"/>
    <w:rsid w:val="0086732E"/>
    <w:rsid w:val="008673B4"/>
    <w:rsid w:val="008674FA"/>
    <w:rsid w:val="0086750A"/>
    <w:rsid w:val="0086769F"/>
    <w:rsid w:val="00867935"/>
    <w:rsid w:val="00867A3A"/>
    <w:rsid w:val="00867B8E"/>
    <w:rsid w:val="00867CEA"/>
    <w:rsid w:val="00867D66"/>
    <w:rsid w:val="008708CE"/>
    <w:rsid w:val="0087092C"/>
    <w:rsid w:val="00870965"/>
    <w:rsid w:val="0087098D"/>
    <w:rsid w:val="00870B13"/>
    <w:rsid w:val="00870B64"/>
    <w:rsid w:val="00870C79"/>
    <w:rsid w:val="00870D3C"/>
    <w:rsid w:val="00871039"/>
    <w:rsid w:val="00871063"/>
    <w:rsid w:val="00871286"/>
    <w:rsid w:val="00871440"/>
    <w:rsid w:val="0087163F"/>
    <w:rsid w:val="008716A4"/>
    <w:rsid w:val="00871B8E"/>
    <w:rsid w:val="00871C25"/>
    <w:rsid w:val="0087237F"/>
    <w:rsid w:val="00872564"/>
    <w:rsid w:val="008726A2"/>
    <w:rsid w:val="008729E6"/>
    <w:rsid w:val="00872C88"/>
    <w:rsid w:val="00872F18"/>
    <w:rsid w:val="00873046"/>
    <w:rsid w:val="008731E7"/>
    <w:rsid w:val="0087376F"/>
    <w:rsid w:val="008737E3"/>
    <w:rsid w:val="00873C78"/>
    <w:rsid w:val="00873CD5"/>
    <w:rsid w:val="00873F46"/>
    <w:rsid w:val="00874045"/>
    <w:rsid w:val="008743E0"/>
    <w:rsid w:val="008745CF"/>
    <w:rsid w:val="0087465B"/>
    <w:rsid w:val="00874750"/>
    <w:rsid w:val="00874849"/>
    <w:rsid w:val="00874B20"/>
    <w:rsid w:val="00874C7E"/>
    <w:rsid w:val="00874C8D"/>
    <w:rsid w:val="00874E17"/>
    <w:rsid w:val="00874EA5"/>
    <w:rsid w:val="008750C8"/>
    <w:rsid w:val="008753AF"/>
    <w:rsid w:val="0087552A"/>
    <w:rsid w:val="008755A2"/>
    <w:rsid w:val="00875626"/>
    <w:rsid w:val="00875664"/>
    <w:rsid w:val="008757B5"/>
    <w:rsid w:val="008758B4"/>
    <w:rsid w:val="0087591D"/>
    <w:rsid w:val="00875B44"/>
    <w:rsid w:val="00875C4A"/>
    <w:rsid w:val="00875ECD"/>
    <w:rsid w:val="00876282"/>
    <w:rsid w:val="008766D0"/>
    <w:rsid w:val="00876825"/>
    <w:rsid w:val="00876C3F"/>
    <w:rsid w:val="00876EAE"/>
    <w:rsid w:val="00876F30"/>
    <w:rsid w:val="008772F8"/>
    <w:rsid w:val="00877618"/>
    <w:rsid w:val="00877636"/>
    <w:rsid w:val="008776B3"/>
    <w:rsid w:val="00877797"/>
    <w:rsid w:val="00877921"/>
    <w:rsid w:val="008779C6"/>
    <w:rsid w:val="00877A83"/>
    <w:rsid w:val="00877AA8"/>
    <w:rsid w:val="00877B64"/>
    <w:rsid w:val="0088020F"/>
    <w:rsid w:val="0088027D"/>
    <w:rsid w:val="008802BA"/>
    <w:rsid w:val="0088048C"/>
    <w:rsid w:val="0088070F"/>
    <w:rsid w:val="00880739"/>
    <w:rsid w:val="0088073B"/>
    <w:rsid w:val="00880881"/>
    <w:rsid w:val="00880D5B"/>
    <w:rsid w:val="00880E26"/>
    <w:rsid w:val="00880E32"/>
    <w:rsid w:val="00880F89"/>
    <w:rsid w:val="00881028"/>
    <w:rsid w:val="0088108F"/>
    <w:rsid w:val="00881171"/>
    <w:rsid w:val="008812E0"/>
    <w:rsid w:val="008813A2"/>
    <w:rsid w:val="008813CE"/>
    <w:rsid w:val="008813FE"/>
    <w:rsid w:val="008814B7"/>
    <w:rsid w:val="00881513"/>
    <w:rsid w:val="008816E5"/>
    <w:rsid w:val="008817C9"/>
    <w:rsid w:val="00881997"/>
    <w:rsid w:val="00881A2E"/>
    <w:rsid w:val="00881C4A"/>
    <w:rsid w:val="00881F50"/>
    <w:rsid w:val="008824AD"/>
    <w:rsid w:val="008826D3"/>
    <w:rsid w:val="00882E38"/>
    <w:rsid w:val="00883237"/>
    <w:rsid w:val="008833FC"/>
    <w:rsid w:val="00883462"/>
    <w:rsid w:val="00883669"/>
    <w:rsid w:val="00883671"/>
    <w:rsid w:val="00883862"/>
    <w:rsid w:val="0088397E"/>
    <w:rsid w:val="008839BF"/>
    <w:rsid w:val="00884086"/>
    <w:rsid w:val="0088447B"/>
    <w:rsid w:val="008847CA"/>
    <w:rsid w:val="00884800"/>
    <w:rsid w:val="00884A53"/>
    <w:rsid w:val="00884B79"/>
    <w:rsid w:val="00884B9E"/>
    <w:rsid w:val="00884C12"/>
    <w:rsid w:val="00884D69"/>
    <w:rsid w:val="00884E31"/>
    <w:rsid w:val="0088513E"/>
    <w:rsid w:val="0088544C"/>
    <w:rsid w:val="008855C2"/>
    <w:rsid w:val="008856B9"/>
    <w:rsid w:val="00885C12"/>
    <w:rsid w:val="00885D3B"/>
    <w:rsid w:val="00885D7C"/>
    <w:rsid w:val="008861E4"/>
    <w:rsid w:val="008862B0"/>
    <w:rsid w:val="008862BB"/>
    <w:rsid w:val="008865F5"/>
    <w:rsid w:val="00886ED7"/>
    <w:rsid w:val="00886F0F"/>
    <w:rsid w:val="00887495"/>
    <w:rsid w:val="0088786D"/>
    <w:rsid w:val="0088794E"/>
    <w:rsid w:val="0088797A"/>
    <w:rsid w:val="00887CF1"/>
    <w:rsid w:val="00887DDC"/>
    <w:rsid w:val="00890286"/>
    <w:rsid w:val="00890303"/>
    <w:rsid w:val="008903FC"/>
    <w:rsid w:val="00890B04"/>
    <w:rsid w:val="00890D99"/>
    <w:rsid w:val="00890DF4"/>
    <w:rsid w:val="00890E8E"/>
    <w:rsid w:val="00891141"/>
    <w:rsid w:val="00891733"/>
    <w:rsid w:val="00891861"/>
    <w:rsid w:val="00891A80"/>
    <w:rsid w:val="00891D46"/>
    <w:rsid w:val="00891DD1"/>
    <w:rsid w:val="00891F5C"/>
    <w:rsid w:val="008925A3"/>
    <w:rsid w:val="00892658"/>
    <w:rsid w:val="008926D8"/>
    <w:rsid w:val="0089271D"/>
    <w:rsid w:val="00892BF0"/>
    <w:rsid w:val="00892DD4"/>
    <w:rsid w:val="00892FD4"/>
    <w:rsid w:val="00893006"/>
    <w:rsid w:val="00893220"/>
    <w:rsid w:val="008934BC"/>
    <w:rsid w:val="00893830"/>
    <w:rsid w:val="00893952"/>
    <w:rsid w:val="00893A13"/>
    <w:rsid w:val="00893B42"/>
    <w:rsid w:val="00893B93"/>
    <w:rsid w:val="00893C3A"/>
    <w:rsid w:val="00893D30"/>
    <w:rsid w:val="00893E48"/>
    <w:rsid w:val="00893E6F"/>
    <w:rsid w:val="00894021"/>
    <w:rsid w:val="00894112"/>
    <w:rsid w:val="00894265"/>
    <w:rsid w:val="008942D4"/>
    <w:rsid w:val="00894586"/>
    <w:rsid w:val="008945EF"/>
    <w:rsid w:val="008948DD"/>
    <w:rsid w:val="00894946"/>
    <w:rsid w:val="0089497F"/>
    <w:rsid w:val="00894A96"/>
    <w:rsid w:val="00894EB4"/>
    <w:rsid w:val="00895072"/>
    <w:rsid w:val="0089513D"/>
    <w:rsid w:val="0089516B"/>
    <w:rsid w:val="00895721"/>
    <w:rsid w:val="00895B8B"/>
    <w:rsid w:val="00895C30"/>
    <w:rsid w:val="00895ED8"/>
    <w:rsid w:val="00895FC3"/>
    <w:rsid w:val="008964AB"/>
    <w:rsid w:val="00896577"/>
    <w:rsid w:val="008965C2"/>
    <w:rsid w:val="008967F0"/>
    <w:rsid w:val="008968DB"/>
    <w:rsid w:val="008968F6"/>
    <w:rsid w:val="00896BEF"/>
    <w:rsid w:val="00896C9B"/>
    <w:rsid w:val="00896EC5"/>
    <w:rsid w:val="00897231"/>
    <w:rsid w:val="008975C8"/>
    <w:rsid w:val="00897877"/>
    <w:rsid w:val="00897D27"/>
    <w:rsid w:val="00897E5E"/>
    <w:rsid w:val="008A02FF"/>
    <w:rsid w:val="008A044C"/>
    <w:rsid w:val="008A0671"/>
    <w:rsid w:val="008A091A"/>
    <w:rsid w:val="008A0CFC"/>
    <w:rsid w:val="008A11B4"/>
    <w:rsid w:val="008A12B3"/>
    <w:rsid w:val="008A137E"/>
    <w:rsid w:val="008A148C"/>
    <w:rsid w:val="008A172F"/>
    <w:rsid w:val="008A1A3D"/>
    <w:rsid w:val="008A1BC1"/>
    <w:rsid w:val="008A2005"/>
    <w:rsid w:val="008A213B"/>
    <w:rsid w:val="008A25B6"/>
    <w:rsid w:val="008A2801"/>
    <w:rsid w:val="008A28CC"/>
    <w:rsid w:val="008A3009"/>
    <w:rsid w:val="008A30DF"/>
    <w:rsid w:val="008A30FB"/>
    <w:rsid w:val="008A31BC"/>
    <w:rsid w:val="008A3249"/>
    <w:rsid w:val="008A38C4"/>
    <w:rsid w:val="008A3A5A"/>
    <w:rsid w:val="008A3B3B"/>
    <w:rsid w:val="008A3B8A"/>
    <w:rsid w:val="008A3E42"/>
    <w:rsid w:val="008A4B4B"/>
    <w:rsid w:val="008A4C0B"/>
    <w:rsid w:val="008A4DC1"/>
    <w:rsid w:val="008A4EE1"/>
    <w:rsid w:val="008A4F79"/>
    <w:rsid w:val="008A50E8"/>
    <w:rsid w:val="008A52C4"/>
    <w:rsid w:val="008A53E7"/>
    <w:rsid w:val="008A58AF"/>
    <w:rsid w:val="008A5A49"/>
    <w:rsid w:val="008A5ADF"/>
    <w:rsid w:val="008A5B39"/>
    <w:rsid w:val="008A5C53"/>
    <w:rsid w:val="008A5E69"/>
    <w:rsid w:val="008A6030"/>
    <w:rsid w:val="008A621C"/>
    <w:rsid w:val="008A645A"/>
    <w:rsid w:val="008A6949"/>
    <w:rsid w:val="008A6A5E"/>
    <w:rsid w:val="008A702F"/>
    <w:rsid w:val="008A730E"/>
    <w:rsid w:val="008A7505"/>
    <w:rsid w:val="008A7530"/>
    <w:rsid w:val="008A7A69"/>
    <w:rsid w:val="008A7C00"/>
    <w:rsid w:val="008A7CE3"/>
    <w:rsid w:val="008A7DF5"/>
    <w:rsid w:val="008A7FCC"/>
    <w:rsid w:val="008A7FE0"/>
    <w:rsid w:val="008B006B"/>
    <w:rsid w:val="008B008B"/>
    <w:rsid w:val="008B0543"/>
    <w:rsid w:val="008B0769"/>
    <w:rsid w:val="008B0B6E"/>
    <w:rsid w:val="008B0C4D"/>
    <w:rsid w:val="008B0C78"/>
    <w:rsid w:val="008B0CC4"/>
    <w:rsid w:val="008B0D42"/>
    <w:rsid w:val="008B0D44"/>
    <w:rsid w:val="008B0D6D"/>
    <w:rsid w:val="008B104B"/>
    <w:rsid w:val="008B138F"/>
    <w:rsid w:val="008B13A6"/>
    <w:rsid w:val="008B13F7"/>
    <w:rsid w:val="008B144B"/>
    <w:rsid w:val="008B1454"/>
    <w:rsid w:val="008B173F"/>
    <w:rsid w:val="008B1866"/>
    <w:rsid w:val="008B1AFB"/>
    <w:rsid w:val="008B1B76"/>
    <w:rsid w:val="008B1CAB"/>
    <w:rsid w:val="008B246E"/>
    <w:rsid w:val="008B2514"/>
    <w:rsid w:val="008B2630"/>
    <w:rsid w:val="008B27EE"/>
    <w:rsid w:val="008B2A49"/>
    <w:rsid w:val="008B2C6A"/>
    <w:rsid w:val="008B2C8C"/>
    <w:rsid w:val="008B2E3D"/>
    <w:rsid w:val="008B2E5E"/>
    <w:rsid w:val="008B2EF7"/>
    <w:rsid w:val="008B340F"/>
    <w:rsid w:val="008B3531"/>
    <w:rsid w:val="008B359D"/>
    <w:rsid w:val="008B3645"/>
    <w:rsid w:val="008B3A44"/>
    <w:rsid w:val="008B3B3A"/>
    <w:rsid w:val="008B3BD2"/>
    <w:rsid w:val="008B3DC2"/>
    <w:rsid w:val="008B3FEE"/>
    <w:rsid w:val="008B405C"/>
    <w:rsid w:val="008B4161"/>
    <w:rsid w:val="008B419A"/>
    <w:rsid w:val="008B4533"/>
    <w:rsid w:val="008B455A"/>
    <w:rsid w:val="008B46D8"/>
    <w:rsid w:val="008B4900"/>
    <w:rsid w:val="008B4AC0"/>
    <w:rsid w:val="008B4F11"/>
    <w:rsid w:val="008B5098"/>
    <w:rsid w:val="008B5497"/>
    <w:rsid w:val="008B54ED"/>
    <w:rsid w:val="008B59A8"/>
    <w:rsid w:val="008B5AE0"/>
    <w:rsid w:val="008B5B74"/>
    <w:rsid w:val="008B5BB7"/>
    <w:rsid w:val="008B5E5A"/>
    <w:rsid w:val="008B6216"/>
    <w:rsid w:val="008B64B2"/>
    <w:rsid w:val="008B663F"/>
    <w:rsid w:val="008B6885"/>
    <w:rsid w:val="008B6C5A"/>
    <w:rsid w:val="008B743E"/>
    <w:rsid w:val="008B7441"/>
    <w:rsid w:val="008B7724"/>
    <w:rsid w:val="008B7767"/>
    <w:rsid w:val="008B7B87"/>
    <w:rsid w:val="008C0017"/>
    <w:rsid w:val="008C035B"/>
    <w:rsid w:val="008C036C"/>
    <w:rsid w:val="008C04BC"/>
    <w:rsid w:val="008C05E5"/>
    <w:rsid w:val="008C07D4"/>
    <w:rsid w:val="008C09DE"/>
    <w:rsid w:val="008C0B23"/>
    <w:rsid w:val="008C0CF6"/>
    <w:rsid w:val="008C0FED"/>
    <w:rsid w:val="008C1081"/>
    <w:rsid w:val="008C1156"/>
    <w:rsid w:val="008C14F1"/>
    <w:rsid w:val="008C1523"/>
    <w:rsid w:val="008C1760"/>
    <w:rsid w:val="008C1964"/>
    <w:rsid w:val="008C1D1E"/>
    <w:rsid w:val="008C1D78"/>
    <w:rsid w:val="008C1F7A"/>
    <w:rsid w:val="008C1FC5"/>
    <w:rsid w:val="008C2096"/>
    <w:rsid w:val="008C20A9"/>
    <w:rsid w:val="008C211C"/>
    <w:rsid w:val="008C23E5"/>
    <w:rsid w:val="008C2A32"/>
    <w:rsid w:val="008C2B56"/>
    <w:rsid w:val="008C2BA5"/>
    <w:rsid w:val="008C2C62"/>
    <w:rsid w:val="008C39D6"/>
    <w:rsid w:val="008C3B78"/>
    <w:rsid w:val="008C3DAE"/>
    <w:rsid w:val="008C3DE8"/>
    <w:rsid w:val="008C406E"/>
    <w:rsid w:val="008C4125"/>
    <w:rsid w:val="008C4428"/>
    <w:rsid w:val="008C451A"/>
    <w:rsid w:val="008C4855"/>
    <w:rsid w:val="008C5013"/>
    <w:rsid w:val="008C5094"/>
    <w:rsid w:val="008C51B3"/>
    <w:rsid w:val="008C51FA"/>
    <w:rsid w:val="008C5434"/>
    <w:rsid w:val="008C54A8"/>
    <w:rsid w:val="008C59F0"/>
    <w:rsid w:val="008C5B5A"/>
    <w:rsid w:val="008C5F74"/>
    <w:rsid w:val="008C5F9E"/>
    <w:rsid w:val="008C610A"/>
    <w:rsid w:val="008C62AC"/>
    <w:rsid w:val="008C630C"/>
    <w:rsid w:val="008C6399"/>
    <w:rsid w:val="008C65C6"/>
    <w:rsid w:val="008C66B7"/>
    <w:rsid w:val="008C6700"/>
    <w:rsid w:val="008C6888"/>
    <w:rsid w:val="008C6AFC"/>
    <w:rsid w:val="008C6CCF"/>
    <w:rsid w:val="008C6CF3"/>
    <w:rsid w:val="008C6E44"/>
    <w:rsid w:val="008C7099"/>
    <w:rsid w:val="008C716A"/>
    <w:rsid w:val="008C7617"/>
    <w:rsid w:val="008C777C"/>
    <w:rsid w:val="008C77AA"/>
    <w:rsid w:val="008C797F"/>
    <w:rsid w:val="008C7995"/>
    <w:rsid w:val="008C79B0"/>
    <w:rsid w:val="008C7A49"/>
    <w:rsid w:val="008C7BE5"/>
    <w:rsid w:val="008C7C43"/>
    <w:rsid w:val="008C7F20"/>
    <w:rsid w:val="008D07E3"/>
    <w:rsid w:val="008D0829"/>
    <w:rsid w:val="008D0ADC"/>
    <w:rsid w:val="008D0E00"/>
    <w:rsid w:val="008D1163"/>
    <w:rsid w:val="008D13D4"/>
    <w:rsid w:val="008D1569"/>
    <w:rsid w:val="008D169A"/>
    <w:rsid w:val="008D18E6"/>
    <w:rsid w:val="008D1EB1"/>
    <w:rsid w:val="008D2415"/>
    <w:rsid w:val="008D24C4"/>
    <w:rsid w:val="008D2698"/>
    <w:rsid w:val="008D2966"/>
    <w:rsid w:val="008D2B62"/>
    <w:rsid w:val="008D2CEE"/>
    <w:rsid w:val="008D2D2C"/>
    <w:rsid w:val="008D30D7"/>
    <w:rsid w:val="008D3101"/>
    <w:rsid w:val="008D318F"/>
    <w:rsid w:val="008D327D"/>
    <w:rsid w:val="008D3361"/>
    <w:rsid w:val="008D3394"/>
    <w:rsid w:val="008D34C8"/>
    <w:rsid w:val="008D36F2"/>
    <w:rsid w:val="008D3717"/>
    <w:rsid w:val="008D37FE"/>
    <w:rsid w:val="008D3B10"/>
    <w:rsid w:val="008D3D3E"/>
    <w:rsid w:val="008D3EED"/>
    <w:rsid w:val="008D406B"/>
    <w:rsid w:val="008D417B"/>
    <w:rsid w:val="008D42C6"/>
    <w:rsid w:val="008D43C6"/>
    <w:rsid w:val="008D462F"/>
    <w:rsid w:val="008D4696"/>
    <w:rsid w:val="008D4C91"/>
    <w:rsid w:val="008D4DF8"/>
    <w:rsid w:val="008D50A4"/>
    <w:rsid w:val="008D519C"/>
    <w:rsid w:val="008D52FF"/>
    <w:rsid w:val="008D5311"/>
    <w:rsid w:val="008D56E2"/>
    <w:rsid w:val="008D57DB"/>
    <w:rsid w:val="008D5986"/>
    <w:rsid w:val="008D5BBC"/>
    <w:rsid w:val="008D5FE2"/>
    <w:rsid w:val="008D6050"/>
    <w:rsid w:val="008D6213"/>
    <w:rsid w:val="008D6242"/>
    <w:rsid w:val="008D626A"/>
    <w:rsid w:val="008D64A0"/>
    <w:rsid w:val="008D66D1"/>
    <w:rsid w:val="008D6800"/>
    <w:rsid w:val="008D6803"/>
    <w:rsid w:val="008D6D08"/>
    <w:rsid w:val="008D6F4B"/>
    <w:rsid w:val="008D704B"/>
    <w:rsid w:val="008D7272"/>
    <w:rsid w:val="008D743E"/>
    <w:rsid w:val="008D747F"/>
    <w:rsid w:val="008D753B"/>
    <w:rsid w:val="008D7541"/>
    <w:rsid w:val="008D78D6"/>
    <w:rsid w:val="008D78E6"/>
    <w:rsid w:val="008D7A4C"/>
    <w:rsid w:val="008D7D7C"/>
    <w:rsid w:val="008D7E3B"/>
    <w:rsid w:val="008E01F6"/>
    <w:rsid w:val="008E046B"/>
    <w:rsid w:val="008E0720"/>
    <w:rsid w:val="008E0839"/>
    <w:rsid w:val="008E0BF5"/>
    <w:rsid w:val="008E0E29"/>
    <w:rsid w:val="008E0E38"/>
    <w:rsid w:val="008E0F1C"/>
    <w:rsid w:val="008E0F8E"/>
    <w:rsid w:val="008E117B"/>
    <w:rsid w:val="008E192D"/>
    <w:rsid w:val="008E1BA3"/>
    <w:rsid w:val="008E1C48"/>
    <w:rsid w:val="008E1EA0"/>
    <w:rsid w:val="008E1F96"/>
    <w:rsid w:val="008E2147"/>
    <w:rsid w:val="008E22FC"/>
    <w:rsid w:val="008E2895"/>
    <w:rsid w:val="008E2BD2"/>
    <w:rsid w:val="008E2C33"/>
    <w:rsid w:val="008E2C4C"/>
    <w:rsid w:val="008E2E0B"/>
    <w:rsid w:val="008E2F9A"/>
    <w:rsid w:val="008E31DE"/>
    <w:rsid w:val="008E3209"/>
    <w:rsid w:val="008E32B0"/>
    <w:rsid w:val="008E33C7"/>
    <w:rsid w:val="008E33DE"/>
    <w:rsid w:val="008E362C"/>
    <w:rsid w:val="008E38BF"/>
    <w:rsid w:val="008E3C0F"/>
    <w:rsid w:val="008E3C32"/>
    <w:rsid w:val="008E3E24"/>
    <w:rsid w:val="008E3F8C"/>
    <w:rsid w:val="008E3F8F"/>
    <w:rsid w:val="008E4155"/>
    <w:rsid w:val="008E44E5"/>
    <w:rsid w:val="008E4537"/>
    <w:rsid w:val="008E4988"/>
    <w:rsid w:val="008E4A52"/>
    <w:rsid w:val="008E4FD8"/>
    <w:rsid w:val="008E512C"/>
    <w:rsid w:val="008E5173"/>
    <w:rsid w:val="008E52A6"/>
    <w:rsid w:val="008E55CE"/>
    <w:rsid w:val="008E58EA"/>
    <w:rsid w:val="008E5B9C"/>
    <w:rsid w:val="008E5C6E"/>
    <w:rsid w:val="008E5F6A"/>
    <w:rsid w:val="008E6033"/>
    <w:rsid w:val="008E605B"/>
    <w:rsid w:val="008E6635"/>
    <w:rsid w:val="008E6816"/>
    <w:rsid w:val="008E697A"/>
    <w:rsid w:val="008E6A24"/>
    <w:rsid w:val="008E6DED"/>
    <w:rsid w:val="008E6F1A"/>
    <w:rsid w:val="008E6F33"/>
    <w:rsid w:val="008E70DE"/>
    <w:rsid w:val="008E719D"/>
    <w:rsid w:val="008E73D1"/>
    <w:rsid w:val="008E7562"/>
    <w:rsid w:val="008E75A8"/>
    <w:rsid w:val="008E76B4"/>
    <w:rsid w:val="008E7806"/>
    <w:rsid w:val="008E7840"/>
    <w:rsid w:val="008E78E9"/>
    <w:rsid w:val="008E7C57"/>
    <w:rsid w:val="008F01FA"/>
    <w:rsid w:val="008F04EE"/>
    <w:rsid w:val="008F0BBB"/>
    <w:rsid w:val="008F0E4A"/>
    <w:rsid w:val="008F101E"/>
    <w:rsid w:val="008F14A8"/>
    <w:rsid w:val="008F15FA"/>
    <w:rsid w:val="008F1637"/>
    <w:rsid w:val="008F172E"/>
    <w:rsid w:val="008F1A51"/>
    <w:rsid w:val="008F1E7C"/>
    <w:rsid w:val="008F1F46"/>
    <w:rsid w:val="008F26F1"/>
    <w:rsid w:val="008F27DE"/>
    <w:rsid w:val="008F28DC"/>
    <w:rsid w:val="008F28FD"/>
    <w:rsid w:val="008F2E34"/>
    <w:rsid w:val="008F2F01"/>
    <w:rsid w:val="008F2F30"/>
    <w:rsid w:val="008F31A8"/>
    <w:rsid w:val="008F31C2"/>
    <w:rsid w:val="008F3244"/>
    <w:rsid w:val="008F33C1"/>
    <w:rsid w:val="008F34BC"/>
    <w:rsid w:val="008F3572"/>
    <w:rsid w:val="008F37B4"/>
    <w:rsid w:val="008F39E3"/>
    <w:rsid w:val="008F3A84"/>
    <w:rsid w:val="008F3BB5"/>
    <w:rsid w:val="008F3D50"/>
    <w:rsid w:val="008F3E33"/>
    <w:rsid w:val="008F4021"/>
    <w:rsid w:val="008F40D1"/>
    <w:rsid w:val="008F4136"/>
    <w:rsid w:val="008F415D"/>
    <w:rsid w:val="008F41A8"/>
    <w:rsid w:val="008F4392"/>
    <w:rsid w:val="008F43ED"/>
    <w:rsid w:val="008F4751"/>
    <w:rsid w:val="008F4966"/>
    <w:rsid w:val="008F5146"/>
    <w:rsid w:val="008F5449"/>
    <w:rsid w:val="008F54CA"/>
    <w:rsid w:val="008F5678"/>
    <w:rsid w:val="008F581D"/>
    <w:rsid w:val="008F5913"/>
    <w:rsid w:val="008F5DDD"/>
    <w:rsid w:val="008F5E11"/>
    <w:rsid w:val="008F5EA5"/>
    <w:rsid w:val="008F5F25"/>
    <w:rsid w:val="008F5F56"/>
    <w:rsid w:val="008F633C"/>
    <w:rsid w:val="008F6568"/>
    <w:rsid w:val="008F6836"/>
    <w:rsid w:val="008F68D5"/>
    <w:rsid w:val="008F694D"/>
    <w:rsid w:val="008F7016"/>
    <w:rsid w:val="008F7125"/>
    <w:rsid w:val="008F74F2"/>
    <w:rsid w:val="008F7612"/>
    <w:rsid w:val="008F7A81"/>
    <w:rsid w:val="008F7B3F"/>
    <w:rsid w:val="008F7C70"/>
    <w:rsid w:val="008F7DF0"/>
    <w:rsid w:val="008F7EC1"/>
    <w:rsid w:val="008F7FC9"/>
    <w:rsid w:val="008F7FD4"/>
    <w:rsid w:val="009000B9"/>
    <w:rsid w:val="009001D1"/>
    <w:rsid w:val="009005E9"/>
    <w:rsid w:val="00900607"/>
    <w:rsid w:val="009006DC"/>
    <w:rsid w:val="009007BA"/>
    <w:rsid w:val="0090092A"/>
    <w:rsid w:val="00900BF8"/>
    <w:rsid w:val="00900CD0"/>
    <w:rsid w:val="00900FF6"/>
    <w:rsid w:val="009014ED"/>
    <w:rsid w:val="009016E8"/>
    <w:rsid w:val="009016F9"/>
    <w:rsid w:val="00901971"/>
    <w:rsid w:val="00901A51"/>
    <w:rsid w:val="00901B1B"/>
    <w:rsid w:val="00901EF8"/>
    <w:rsid w:val="00901F59"/>
    <w:rsid w:val="00902344"/>
    <w:rsid w:val="00902659"/>
    <w:rsid w:val="00902761"/>
    <w:rsid w:val="009027AE"/>
    <w:rsid w:val="009032CB"/>
    <w:rsid w:val="009032CD"/>
    <w:rsid w:val="00903370"/>
    <w:rsid w:val="00903450"/>
    <w:rsid w:val="009036D4"/>
    <w:rsid w:val="00903860"/>
    <w:rsid w:val="00903984"/>
    <w:rsid w:val="00903A2C"/>
    <w:rsid w:val="00903C3C"/>
    <w:rsid w:val="009042DA"/>
    <w:rsid w:val="00904618"/>
    <w:rsid w:val="00904742"/>
    <w:rsid w:val="009047A2"/>
    <w:rsid w:val="00904B0A"/>
    <w:rsid w:val="00904B28"/>
    <w:rsid w:val="00904B8C"/>
    <w:rsid w:val="00904DDF"/>
    <w:rsid w:val="0090509C"/>
    <w:rsid w:val="009050AC"/>
    <w:rsid w:val="0090515B"/>
    <w:rsid w:val="009052AF"/>
    <w:rsid w:val="00905866"/>
    <w:rsid w:val="009058C2"/>
    <w:rsid w:val="00905C23"/>
    <w:rsid w:val="00905CFE"/>
    <w:rsid w:val="00905D11"/>
    <w:rsid w:val="00906007"/>
    <w:rsid w:val="0090602C"/>
    <w:rsid w:val="0090625E"/>
    <w:rsid w:val="00906275"/>
    <w:rsid w:val="00906422"/>
    <w:rsid w:val="00906A29"/>
    <w:rsid w:val="00906B6C"/>
    <w:rsid w:val="00906C01"/>
    <w:rsid w:val="00907120"/>
    <w:rsid w:val="00907C76"/>
    <w:rsid w:val="00907D36"/>
    <w:rsid w:val="00907D41"/>
    <w:rsid w:val="00907D83"/>
    <w:rsid w:val="00910065"/>
    <w:rsid w:val="009100C6"/>
    <w:rsid w:val="0091011F"/>
    <w:rsid w:val="00910302"/>
    <w:rsid w:val="00910397"/>
    <w:rsid w:val="009103C1"/>
    <w:rsid w:val="009103C2"/>
    <w:rsid w:val="0091083A"/>
    <w:rsid w:val="009108BA"/>
    <w:rsid w:val="00910A79"/>
    <w:rsid w:val="00910AEE"/>
    <w:rsid w:val="00910E2A"/>
    <w:rsid w:val="00910E2B"/>
    <w:rsid w:val="00911291"/>
    <w:rsid w:val="009112AC"/>
    <w:rsid w:val="0091136D"/>
    <w:rsid w:val="0091150E"/>
    <w:rsid w:val="0091179A"/>
    <w:rsid w:val="0091187B"/>
    <w:rsid w:val="009118E5"/>
    <w:rsid w:val="00911952"/>
    <w:rsid w:val="00911C03"/>
    <w:rsid w:val="00912084"/>
    <w:rsid w:val="00912207"/>
    <w:rsid w:val="00912335"/>
    <w:rsid w:val="00912473"/>
    <w:rsid w:val="00912541"/>
    <w:rsid w:val="009125E5"/>
    <w:rsid w:val="00912A58"/>
    <w:rsid w:val="00912D19"/>
    <w:rsid w:val="00912F87"/>
    <w:rsid w:val="00913031"/>
    <w:rsid w:val="009132D6"/>
    <w:rsid w:val="009134B7"/>
    <w:rsid w:val="009135CF"/>
    <w:rsid w:val="00913678"/>
    <w:rsid w:val="009136C0"/>
    <w:rsid w:val="009136EA"/>
    <w:rsid w:val="00913741"/>
    <w:rsid w:val="009138F7"/>
    <w:rsid w:val="009139D4"/>
    <w:rsid w:val="00913ADD"/>
    <w:rsid w:val="00913B65"/>
    <w:rsid w:val="00913DDA"/>
    <w:rsid w:val="00913EF8"/>
    <w:rsid w:val="00913FF6"/>
    <w:rsid w:val="0091407D"/>
    <w:rsid w:val="0091431B"/>
    <w:rsid w:val="009144A2"/>
    <w:rsid w:val="0091484C"/>
    <w:rsid w:val="009148B1"/>
    <w:rsid w:val="00914A0C"/>
    <w:rsid w:val="00914CFB"/>
    <w:rsid w:val="00914EC7"/>
    <w:rsid w:val="00914FAA"/>
    <w:rsid w:val="00914FDD"/>
    <w:rsid w:val="00915011"/>
    <w:rsid w:val="00915069"/>
    <w:rsid w:val="00915258"/>
    <w:rsid w:val="00915333"/>
    <w:rsid w:val="009154B6"/>
    <w:rsid w:val="00915652"/>
    <w:rsid w:val="009158EB"/>
    <w:rsid w:val="0091595B"/>
    <w:rsid w:val="00915AF4"/>
    <w:rsid w:val="00915C09"/>
    <w:rsid w:val="00915F1C"/>
    <w:rsid w:val="00915F92"/>
    <w:rsid w:val="00915FA7"/>
    <w:rsid w:val="0091614B"/>
    <w:rsid w:val="0091657F"/>
    <w:rsid w:val="00916682"/>
    <w:rsid w:val="00916792"/>
    <w:rsid w:val="009168B4"/>
    <w:rsid w:val="00916B13"/>
    <w:rsid w:val="00916BA2"/>
    <w:rsid w:val="00917048"/>
    <w:rsid w:val="00917095"/>
    <w:rsid w:val="009171E1"/>
    <w:rsid w:val="00917490"/>
    <w:rsid w:val="009177A5"/>
    <w:rsid w:val="0091790B"/>
    <w:rsid w:val="00917A1E"/>
    <w:rsid w:val="00917C6B"/>
    <w:rsid w:val="00917E13"/>
    <w:rsid w:val="00917EE0"/>
    <w:rsid w:val="00920106"/>
    <w:rsid w:val="00920177"/>
    <w:rsid w:val="009201C0"/>
    <w:rsid w:val="009203BD"/>
    <w:rsid w:val="00920910"/>
    <w:rsid w:val="00920B8E"/>
    <w:rsid w:val="0092101B"/>
    <w:rsid w:val="00921161"/>
    <w:rsid w:val="0092128C"/>
    <w:rsid w:val="009212C9"/>
    <w:rsid w:val="009212E4"/>
    <w:rsid w:val="009216CA"/>
    <w:rsid w:val="00921800"/>
    <w:rsid w:val="00921824"/>
    <w:rsid w:val="009218EC"/>
    <w:rsid w:val="00921A13"/>
    <w:rsid w:val="00921A1C"/>
    <w:rsid w:val="00921A66"/>
    <w:rsid w:val="00921C61"/>
    <w:rsid w:val="0092205F"/>
    <w:rsid w:val="00922088"/>
    <w:rsid w:val="00922172"/>
    <w:rsid w:val="00922175"/>
    <w:rsid w:val="00922509"/>
    <w:rsid w:val="0092263E"/>
    <w:rsid w:val="00922773"/>
    <w:rsid w:val="00922B78"/>
    <w:rsid w:val="00922D34"/>
    <w:rsid w:val="00922F24"/>
    <w:rsid w:val="0092303E"/>
    <w:rsid w:val="00923216"/>
    <w:rsid w:val="0092324C"/>
    <w:rsid w:val="009233A0"/>
    <w:rsid w:val="00923E7E"/>
    <w:rsid w:val="00923FCF"/>
    <w:rsid w:val="0092443C"/>
    <w:rsid w:val="0092449B"/>
    <w:rsid w:val="00924760"/>
    <w:rsid w:val="0092489B"/>
    <w:rsid w:val="00925844"/>
    <w:rsid w:val="0092594C"/>
    <w:rsid w:val="00925983"/>
    <w:rsid w:val="00925B39"/>
    <w:rsid w:val="00926339"/>
    <w:rsid w:val="0092634F"/>
    <w:rsid w:val="00926362"/>
    <w:rsid w:val="0092653E"/>
    <w:rsid w:val="00926ABD"/>
    <w:rsid w:val="00926BF6"/>
    <w:rsid w:val="00926D44"/>
    <w:rsid w:val="00927099"/>
    <w:rsid w:val="009270D8"/>
    <w:rsid w:val="009275A2"/>
    <w:rsid w:val="00927815"/>
    <w:rsid w:val="00927A04"/>
    <w:rsid w:val="00927D2B"/>
    <w:rsid w:val="00927F63"/>
    <w:rsid w:val="009301A6"/>
    <w:rsid w:val="009301D9"/>
    <w:rsid w:val="00930237"/>
    <w:rsid w:val="00930303"/>
    <w:rsid w:val="009303CA"/>
    <w:rsid w:val="00930497"/>
    <w:rsid w:val="009304EC"/>
    <w:rsid w:val="009304FA"/>
    <w:rsid w:val="009305B2"/>
    <w:rsid w:val="0093079C"/>
    <w:rsid w:val="00930D4A"/>
    <w:rsid w:val="00931201"/>
    <w:rsid w:val="009313E9"/>
    <w:rsid w:val="00931799"/>
    <w:rsid w:val="009319B5"/>
    <w:rsid w:val="00931BDA"/>
    <w:rsid w:val="009323A6"/>
    <w:rsid w:val="009325DA"/>
    <w:rsid w:val="009325DB"/>
    <w:rsid w:val="00932860"/>
    <w:rsid w:val="00932ACA"/>
    <w:rsid w:val="009331E4"/>
    <w:rsid w:val="009331E8"/>
    <w:rsid w:val="009332BB"/>
    <w:rsid w:val="0093352E"/>
    <w:rsid w:val="009335CC"/>
    <w:rsid w:val="009336C9"/>
    <w:rsid w:val="00933703"/>
    <w:rsid w:val="009338D9"/>
    <w:rsid w:val="009339A5"/>
    <w:rsid w:val="00933AD4"/>
    <w:rsid w:val="00933F61"/>
    <w:rsid w:val="00934036"/>
    <w:rsid w:val="009346CE"/>
    <w:rsid w:val="00934C9C"/>
    <w:rsid w:val="00934E04"/>
    <w:rsid w:val="00935345"/>
    <w:rsid w:val="00935698"/>
    <w:rsid w:val="009358E0"/>
    <w:rsid w:val="00935936"/>
    <w:rsid w:val="00935B5C"/>
    <w:rsid w:val="00935BC9"/>
    <w:rsid w:val="00935E40"/>
    <w:rsid w:val="00936152"/>
    <w:rsid w:val="00936377"/>
    <w:rsid w:val="00936442"/>
    <w:rsid w:val="009364AE"/>
    <w:rsid w:val="00936A14"/>
    <w:rsid w:val="00936CB3"/>
    <w:rsid w:val="00936D53"/>
    <w:rsid w:val="00936FA9"/>
    <w:rsid w:val="00937099"/>
    <w:rsid w:val="009371CA"/>
    <w:rsid w:val="009373BE"/>
    <w:rsid w:val="0093740E"/>
    <w:rsid w:val="0093744C"/>
    <w:rsid w:val="009379D0"/>
    <w:rsid w:val="00937E1B"/>
    <w:rsid w:val="00940163"/>
    <w:rsid w:val="00940260"/>
    <w:rsid w:val="00940661"/>
    <w:rsid w:val="0094071D"/>
    <w:rsid w:val="009407D8"/>
    <w:rsid w:val="009408ED"/>
    <w:rsid w:val="009408EF"/>
    <w:rsid w:val="00940969"/>
    <w:rsid w:val="00940BF1"/>
    <w:rsid w:val="00940E08"/>
    <w:rsid w:val="00940F53"/>
    <w:rsid w:val="00941329"/>
    <w:rsid w:val="00941462"/>
    <w:rsid w:val="00941514"/>
    <w:rsid w:val="00941FC5"/>
    <w:rsid w:val="00942039"/>
    <w:rsid w:val="009420E2"/>
    <w:rsid w:val="00942259"/>
    <w:rsid w:val="00942348"/>
    <w:rsid w:val="009423AF"/>
    <w:rsid w:val="00942547"/>
    <w:rsid w:val="00942784"/>
    <w:rsid w:val="009428D9"/>
    <w:rsid w:val="0094296F"/>
    <w:rsid w:val="00942B50"/>
    <w:rsid w:val="00942B8B"/>
    <w:rsid w:val="00942BD5"/>
    <w:rsid w:val="00942E34"/>
    <w:rsid w:val="00942E45"/>
    <w:rsid w:val="009430E8"/>
    <w:rsid w:val="009432E7"/>
    <w:rsid w:val="0094333E"/>
    <w:rsid w:val="00943429"/>
    <w:rsid w:val="00943516"/>
    <w:rsid w:val="009435E3"/>
    <w:rsid w:val="0094389D"/>
    <w:rsid w:val="009439EB"/>
    <w:rsid w:val="00943AA7"/>
    <w:rsid w:val="00943CB0"/>
    <w:rsid w:val="0094432E"/>
    <w:rsid w:val="009444B6"/>
    <w:rsid w:val="009444E0"/>
    <w:rsid w:val="009445BA"/>
    <w:rsid w:val="00944A3E"/>
    <w:rsid w:val="00944BFA"/>
    <w:rsid w:val="00944D30"/>
    <w:rsid w:val="00944E2C"/>
    <w:rsid w:val="00944F56"/>
    <w:rsid w:val="00944F5E"/>
    <w:rsid w:val="009457C5"/>
    <w:rsid w:val="009457C8"/>
    <w:rsid w:val="00945900"/>
    <w:rsid w:val="00945917"/>
    <w:rsid w:val="009459CB"/>
    <w:rsid w:val="00945A4F"/>
    <w:rsid w:val="00945BEB"/>
    <w:rsid w:val="00945BF5"/>
    <w:rsid w:val="00945E89"/>
    <w:rsid w:val="009461DB"/>
    <w:rsid w:val="00946392"/>
    <w:rsid w:val="0094666F"/>
    <w:rsid w:val="00946813"/>
    <w:rsid w:val="00946B5B"/>
    <w:rsid w:val="00946BB9"/>
    <w:rsid w:val="00946D96"/>
    <w:rsid w:val="00946E04"/>
    <w:rsid w:val="00946FAA"/>
    <w:rsid w:val="00947A0C"/>
    <w:rsid w:val="00947AEC"/>
    <w:rsid w:val="00947BFE"/>
    <w:rsid w:val="00947CBD"/>
    <w:rsid w:val="00950130"/>
    <w:rsid w:val="0095014E"/>
    <w:rsid w:val="009501D2"/>
    <w:rsid w:val="009502B9"/>
    <w:rsid w:val="00950455"/>
    <w:rsid w:val="009509EB"/>
    <w:rsid w:val="00950B4E"/>
    <w:rsid w:val="00950BE5"/>
    <w:rsid w:val="00950BF9"/>
    <w:rsid w:val="00950C3E"/>
    <w:rsid w:val="00950D3B"/>
    <w:rsid w:val="0095123B"/>
    <w:rsid w:val="009519AB"/>
    <w:rsid w:val="00951B2A"/>
    <w:rsid w:val="00951B6A"/>
    <w:rsid w:val="00951BEA"/>
    <w:rsid w:val="00951BF0"/>
    <w:rsid w:val="00951EF3"/>
    <w:rsid w:val="00952172"/>
    <w:rsid w:val="009521F8"/>
    <w:rsid w:val="0095234F"/>
    <w:rsid w:val="0095277C"/>
    <w:rsid w:val="00952936"/>
    <w:rsid w:val="00952A06"/>
    <w:rsid w:val="00952B0D"/>
    <w:rsid w:val="00952BA1"/>
    <w:rsid w:val="00952BB7"/>
    <w:rsid w:val="00952BDA"/>
    <w:rsid w:val="00952C87"/>
    <w:rsid w:val="00953068"/>
    <w:rsid w:val="009532D3"/>
    <w:rsid w:val="0095341E"/>
    <w:rsid w:val="00953516"/>
    <w:rsid w:val="0095365A"/>
    <w:rsid w:val="00953865"/>
    <w:rsid w:val="00953F65"/>
    <w:rsid w:val="00954095"/>
    <w:rsid w:val="0095417F"/>
    <w:rsid w:val="009542B9"/>
    <w:rsid w:val="009542C1"/>
    <w:rsid w:val="009545C5"/>
    <w:rsid w:val="00954897"/>
    <w:rsid w:val="00954AC4"/>
    <w:rsid w:val="00954B9E"/>
    <w:rsid w:val="00954C94"/>
    <w:rsid w:val="00954DFE"/>
    <w:rsid w:val="0095507C"/>
    <w:rsid w:val="009551E5"/>
    <w:rsid w:val="00955304"/>
    <w:rsid w:val="00955542"/>
    <w:rsid w:val="00955628"/>
    <w:rsid w:val="00955EB5"/>
    <w:rsid w:val="00956132"/>
    <w:rsid w:val="00956220"/>
    <w:rsid w:val="00956331"/>
    <w:rsid w:val="00956371"/>
    <w:rsid w:val="009569B8"/>
    <w:rsid w:val="00956BFA"/>
    <w:rsid w:val="00956CC5"/>
    <w:rsid w:val="00956D47"/>
    <w:rsid w:val="00956E00"/>
    <w:rsid w:val="00956F6E"/>
    <w:rsid w:val="009570AC"/>
    <w:rsid w:val="009571EF"/>
    <w:rsid w:val="009574EE"/>
    <w:rsid w:val="009576C4"/>
    <w:rsid w:val="00957913"/>
    <w:rsid w:val="00957C46"/>
    <w:rsid w:val="00957CB3"/>
    <w:rsid w:val="00957EA0"/>
    <w:rsid w:val="00957F28"/>
    <w:rsid w:val="0096027E"/>
    <w:rsid w:val="00960669"/>
    <w:rsid w:val="00960695"/>
    <w:rsid w:val="00960829"/>
    <w:rsid w:val="00960868"/>
    <w:rsid w:val="00960912"/>
    <w:rsid w:val="0096097C"/>
    <w:rsid w:val="00960CCE"/>
    <w:rsid w:val="00960D47"/>
    <w:rsid w:val="00960E2C"/>
    <w:rsid w:val="00960EA3"/>
    <w:rsid w:val="00961351"/>
    <w:rsid w:val="009614BB"/>
    <w:rsid w:val="00961698"/>
    <w:rsid w:val="00961A8F"/>
    <w:rsid w:val="00961CE8"/>
    <w:rsid w:val="0096225F"/>
    <w:rsid w:val="0096296A"/>
    <w:rsid w:val="00962B72"/>
    <w:rsid w:val="00962BA0"/>
    <w:rsid w:val="00962D7F"/>
    <w:rsid w:val="00962E27"/>
    <w:rsid w:val="00963035"/>
    <w:rsid w:val="00963569"/>
    <w:rsid w:val="00963DC7"/>
    <w:rsid w:val="0096433F"/>
    <w:rsid w:val="00964427"/>
    <w:rsid w:val="009649B4"/>
    <w:rsid w:val="00964A39"/>
    <w:rsid w:val="00964ED9"/>
    <w:rsid w:val="00965031"/>
    <w:rsid w:val="00965096"/>
    <w:rsid w:val="00965125"/>
    <w:rsid w:val="00965145"/>
    <w:rsid w:val="0096533F"/>
    <w:rsid w:val="0096566F"/>
    <w:rsid w:val="00965924"/>
    <w:rsid w:val="0096595D"/>
    <w:rsid w:val="00965A04"/>
    <w:rsid w:val="00965C7A"/>
    <w:rsid w:val="00965C8C"/>
    <w:rsid w:val="00965D3F"/>
    <w:rsid w:val="00965EA2"/>
    <w:rsid w:val="00966205"/>
    <w:rsid w:val="0096621F"/>
    <w:rsid w:val="009663F2"/>
    <w:rsid w:val="0096666C"/>
    <w:rsid w:val="009668C2"/>
    <w:rsid w:val="009668D2"/>
    <w:rsid w:val="0096691B"/>
    <w:rsid w:val="00966926"/>
    <w:rsid w:val="009669FF"/>
    <w:rsid w:val="00966B63"/>
    <w:rsid w:val="009671CC"/>
    <w:rsid w:val="009674D4"/>
    <w:rsid w:val="009674F6"/>
    <w:rsid w:val="009679B4"/>
    <w:rsid w:val="00967A12"/>
    <w:rsid w:val="00967AA1"/>
    <w:rsid w:val="00967BC0"/>
    <w:rsid w:val="009704D5"/>
    <w:rsid w:val="00970735"/>
    <w:rsid w:val="009709A3"/>
    <w:rsid w:val="00970A78"/>
    <w:rsid w:val="00970BA1"/>
    <w:rsid w:val="00971526"/>
    <w:rsid w:val="00971B02"/>
    <w:rsid w:val="00971D06"/>
    <w:rsid w:val="00971DA3"/>
    <w:rsid w:val="00971DD9"/>
    <w:rsid w:val="0097210B"/>
    <w:rsid w:val="00972120"/>
    <w:rsid w:val="009722BC"/>
    <w:rsid w:val="0097246B"/>
    <w:rsid w:val="00972513"/>
    <w:rsid w:val="009728D0"/>
    <w:rsid w:val="00972948"/>
    <w:rsid w:val="00973002"/>
    <w:rsid w:val="009730C7"/>
    <w:rsid w:val="00973733"/>
    <w:rsid w:val="00973A09"/>
    <w:rsid w:val="00973CA4"/>
    <w:rsid w:val="00973D72"/>
    <w:rsid w:val="00973D95"/>
    <w:rsid w:val="00973ED4"/>
    <w:rsid w:val="00974006"/>
    <w:rsid w:val="009740A0"/>
    <w:rsid w:val="00974268"/>
    <w:rsid w:val="009742C7"/>
    <w:rsid w:val="00974314"/>
    <w:rsid w:val="00974404"/>
    <w:rsid w:val="009744EE"/>
    <w:rsid w:val="009746DA"/>
    <w:rsid w:val="009747DC"/>
    <w:rsid w:val="00974954"/>
    <w:rsid w:val="00974C57"/>
    <w:rsid w:val="00974D84"/>
    <w:rsid w:val="00974DF4"/>
    <w:rsid w:val="00974DFE"/>
    <w:rsid w:val="00975245"/>
    <w:rsid w:val="0097526C"/>
    <w:rsid w:val="0097558C"/>
    <w:rsid w:val="00975765"/>
    <w:rsid w:val="00975795"/>
    <w:rsid w:val="009758F2"/>
    <w:rsid w:val="00975908"/>
    <w:rsid w:val="00975C26"/>
    <w:rsid w:val="00975D62"/>
    <w:rsid w:val="00975DD9"/>
    <w:rsid w:val="00975E00"/>
    <w:rsid w:val="00976225"/>
    <w:rsid w:val="009762F8"/>
    <w:rsid w:val="00976475"/>
    <w:rsid w:val="00976496"/>
    <w:rsid w:val="0097657A"/>
    <w:rsid w:val="00976A42"/>
    <w:rsid w:val="00976B20"/>
    <w:rsid w:val="00976BDC"/>
    <w:rsid w:val="00976C8E"/>
    <w:rsid w:val="00977021"/>
    <w:rsid w:val="00977089"/>
    <w:rsid w:val="00977220"/>
    <w:rsid w:val="00977272"/>
    <w:rsid w:val="00977487"/>
    <w:rsid w:val="009774DF"/>
    <w:rsid w:val="009774F3"/>
    <w:rsid w:val="009779EF"/>
    <w:rsid w:val="00977C4C"/>
    <w:rsid w:val="00977DEB"/>
    <w:rsid w:val="009807CA"/>
    <w:rsid w:val="0098080E"/>
    <w:rsid w:val="009809F8"/>
    <w:rsid w:val="00980A88"/>
    <w:rsid w:val="00980C09"/>
    <w:rsid w:val="00980C23"/>
    <w:rsid w:val="0098114E"/>
    <w:rsid w:val="00981422"/>
    <w:rsid w:val="009817D9"/>
    <w:rsid w:val="00981C08"/>
    <w:rsid w:val="00981C1E"/>
    <w:rsid w:val="00981D1B"/>
    <w:rsid w:val="00981F4D"/>
    <w:rsid w:val="009820CA"/>
    <w:rsid w:val="00982266"/>
    <w:rsid w:val="00982544"/>
    <w:rsid w:val="009826F3"/>
    <w:rsid w:val="00982969"/>
    <w:rsid w:val="00982979"/>
    <w:rsid w:val="00982BC6"/>
    <w:rsid w:val="00982C5D"/>
    <w:rsid w:val="009833AE"/>
    <w:rsid w:val="009833D8"/>
    <w:rsid w:val="009834AC"/>
    <w:rsid w:val="009836C1"/>
    <w:rsid w:val="0098372F"/>
    <w:rsid w:val="0098378B"/>
    <w:rsid w:val="009838A6"/>
    <w:rsid w:val="00983C82"/>
    <w:rsid w:val="0098423A"/>
    <w:rsid w:val="00984250"/>
    <w:rsid w:val="009843CB"/>
    <w:rsid w:val="009844F0"/>
    <w:rsid w:val="00984EBC"/>
    <w:rsid w:val="0098505D"/>
    <w:rsid w:val="009851B6"/>
    <w:rsid w:val="009851BC"/>
    <w:rsid w:val="009854DE"/>
    <w:rsid w:val="00985969"/>
    <w:rsid w:val="00985AD4"/>
    <w:rsid w:val="00985FD1"/>
    <w:rsid w:val="0098605F"/>
    <w:rsid w:val="009860B8"/>
    <w:rsid w:val="009860C6"/>
    <w:rsid w:val="00986DC9"/>
    <w:rsid w:val="00986F0A"/>
    <w:rsid w:val="00986F8C"/>
    <w:rsid w:val="009874EE"/>
    <w:rsid w:val="009877A4"/>
    <w:rsid w:val="00987A7F"/>
    <w:rsid w:val="00987B7E"/>
    <w:rsid w:val="00987BD6"/>
    <w:rsid w:val="00987C79"/>
    <w:rsid w:val="00990112"/>
    <w:rsid w:val="009902BE"/>
    <w:rsid w:val="009903CF"/>
    <w:rsid w:val="00990908"/>
    <w:rsid w:val="00990AFF"/>
    <w:rsid w:val="00990C60"/>
    <w:rsid w:val="00990DEF"/>
    <w:rsid w:val="00990F7C"/>
    <w:rsid w:val="00990FE8"/>
    <w:rsid w:val="0099144A"/>
    <w:rsid w:val="00991772"/>
    <w:rsid w:val="009917E3"/>
    <w:rsid w:val="00991D8A"/>
    <w:rsid w:val="009921FC"/>
    <w:rsid w:val="00992212"/>
    <w:rsid w:val="00992386"/>
    <w:rsid w:val="009923ED"/>
    <w:rsid w:val="0099253F"/>
    <w:rsid w:val="00992689"/>
    <w:rsid w:val="0099273E"/>
    <w:rsid w:val="009928B5"/>
    <w:rsid w:val="00992A97"/>
    <w:rsid w:val="00992BF9"/>
    <w:rsid w:val="00992ED8"/>
    <w:rsid w:val="00993172"/>
    <w:rsid w:val="00993896"/>
    <w:rsid w:val="0099393C"/>
    <w:rsid w:val="00993950"/>
    <w:rsid w:val="00993BFC"/>
    <w:rsid w:val="00993ECA"/>
    <w:rsid w:val="00994031"/>
    <w:rsid w:val="009940C9"/>
    <w:rsid w:val="009945A3"/>
    <w:rsid w:val="009945CD"/>
    <w:rsid w:val="00994751"/>
    <w:rsid w:val="00994B5C"/>
    <w:rsid w:val="00994C19"/>
    <w:rsid w:val="00994D2F"/>
    <w:rsid w:val="00994F8A"/>
    <w:rsid w:val="0099598B"/>
    <w:rsid w:val="00995C64"/>
    <w:rsid w:val="00995F56"/>
    <w:rsid w:val="0099659E"/>
    <w:rsid w:val="00996677"/>
    <w:rsid w:val="009967F4"/>
    <w:rsid w:val="00996A84"/>
    <w:rsid w:val="00996AB1"/>
    <w:rsid w:val="00996BD0"/>
    <w:rsid w:val="00996BD5"/>
    <w:rsid w:val="00996E3A"/>
    <w:rsid w:val="009971EB"/>
    <w:rsid w:val="0099741B"/>
    <w:rsid w:val="009974F7"/>
    <w:rsid w:val="009977B3"/>
    <w:rsid w:val="00997946"/>
    <w:rsid w:val="00997993"/>
    <w:rsid w:val="00997B7A"/>
    <w:rsid w:val="00997C55"/>
    <w:rsid w:val="00997FFC"/>
    <w:rsid w:val="009A0235"/>
    <w:rsid w:val="009A025E"/>
    <w:rsid w:val="009A0307"/>
    <w:rsid w:val="009A050B"/>
    <w:rsid w:val="009A06BB"/>
    <w:rsid w:val="009A072F"/>
    <w:rsid w:val="009A07F0"/>
    <w:rsid w:val="009A085A"/>
    <w:rsid w:val="009A0C2D"/>
    <w:rsid w:val="009A0FB5"/>
    <w:rsid w:val="009A0FD9"/>
    <w:rsid w:val="009A11B0"/>
    <w:rsid w:val="009A11C2"/>
    <w:rsid w:val="009A15A7"/>
    <w:rsid w:val="009A17C6"/>
    <w:rsid w:val="009A1964"/>
    <w:rsid w:val="009A1E87"/>
    <w:rsid w:val="009A1F1C"/>
    <w:rsid w:val="009A1F5C"/>
    <w:rsid w:val="009A2018"/>
    <w:rsid w:val="009A20D9"/>
    <w:rsid w:val="009A20F9"/>
    <w:rsid w:val="009A2134"/>
    <w:rsid w:val="009A236E"/>
    <w:rsid w:val="009A23E8"/>
    <w:rsid w:val="009A2585"/>
    <w:rsid w:val="009A274C"/>
    <w:rsid w:val="009A28C8"/>
    <w:rsid w:val="009A2985"/>
    <w:rsid w:val="009A2D70"/>
    <w:rsid w:val="009A2E8E"/>
    <w:rsid w:val="009A306A"/>
    <w:rsid w:val="009A3437"/>
    <w:rsid w:val="009A34E0"/>
    <w:rsid w:val="009A3544"/>
    <w:rsid w:val="009A35B7"/>
    <w:rsid w:val="009A3826"/>
    <w:rsid w:val="009A3B20"/>
    <w:rsid w:val="009A3C3F"/>
    <w:rsid w:val="009A3ED9"/>
    <w:rsid w:val="009A4043"/>
    <w:rsid w:val="009A4132"/>
    <w:rsid w:val="009A44A9"/>
    <w:rsid w:val="009A44D4"/>
    <w:rsid w:val="009A473E"/>
    <w:rsid w:val="009A487F"/>
    <w:rsid w:val="009A4AE1"/>
    <w:rsid w:val="009A4CD7"/>
    <w:rsid w:val="009A4DC4"/>
    <w:rsid w:val="009A4DFD"/>
    <w:rsid w:val="009A4F4F"/>
    <w:rsid w:val="009A53AC"/>
    <w:rsid w:val="009A54CE"/>
    <w:rsid w:val="009A5745"/>
    <w:rsid w:val="009A582D"/>
    <w:rsid w:val="009A588C"/>
    <w:rsid w:val="009A5A86"/>
    <w:rsid w:val="009A5DEB"/>
    <w:rsid w:val="009A5E64"/>
    <w:rsid w:val="009A5F17"/>
    <w:rsid w:val="009A602E"/>
    <w:rsid w:val="009A6053"/>
    <w:rsid w:val="009A6AAC"/>
    <w:rsid w:val="009A6B15"/>
    <w:rsid w:val="009A6B3B"/>
    <w:rsid w:val="009A71FC"/>
    <w:rsid w:val="009A72C4"/>
    <w:rsid w:val="009A733A"/>
    <w:rsid w:val="009A73B1"/>
    <w:rsid w:val="009A747E"/>
    <w:rsid w:val="009A7B16"/>
    <w:rsid w:val="009A7C91"/>
    <w:rsid w:val="009B03BC"/>
    <w:rsid w:val="009B03FE"/>
    <w:rsid w:val="009B042D"/>
    <w:rsid w:val="009B0603"/>
    <w:rsid w:val="009B0696"/>
    <w:rsid w:val="009B0861"/>
    <w:rsid w:val="009B08E1"/>
    <w:rsid w:val="009B0910"/>
    <w:rsid w:val="009B0BBC"/>
    <w:rsid w:val="009B0E69"/>
    <w:rsid w:val="009B1575"/>
    <w:rsid w:val="009B176D"/>
    <w:rsid w:val="009B1C1E"/>
    <w:rsid w:val="009B2077"/>
    <w:rsid w:val="009B20D3"/>
    <w:rsid w:val="009B21B1"/>
    <w:rsid w:val="009B24FE"/>
    <w:rsid w:val="009B2619"/>
    <w:rsid w:val="009B2891"/>
    <w:rsid w:val="009B2B30"/>
    <w:rsid w:val="009B2B3E"/>
    <w:rsid w:val="009B2B92"/>
    <w:rsid w:val="009B2D3E"/>
    <w:rsid w:val="009B2FDE"/>
    <w:rsid w:val="009B34FF"/>
    <w:rsid w:val="009B37C5"/>
    <w:rsid w:val="009B3A1B"/>
    <w:rsid w:val="009B3A24"/>
    <w:rsid w:val="009B3A7A"/>
    <w:rsid w:val="009B3B32"/>
    <w:rsid w:val="009B3EEE"/>
    <w:rsid w:val="009B40F4"/>
    <w:rsid w:val="009B487A"/>
    <w:rsid w:val="009B48C1"/>
    <w:rsid w:val="009B494B"/>
    <w:rsid w:val="009B4988"/>
    <w:rsid w:val="009B4AD2"/>
    <w:rsid w:val="009B4C3C"/>
    <w:rsid w:val="009B4D2B"/>
    <w:rsid w:val="009B4E1F"/>
    <w:rsid w:val="009B4ED4"/>
    <w:rsid w:val="009B5902"/>
    <w:rsid w:val="009B5C61"/>
    <w:rsid w:val="009B5EE0"/>
    <w:rsid w:val="009B614A"/>
    <w:rsid w:val="009B624F"/>
    <w:rsid w:val="009B638A"/>
    <w:rsid w:val="009B695B"/>
    <w:rsid w:val="009B697D"/>
    <w:rsid w:val="009B699D"/>
    <w:rsid w:val="009B6AB9"/>
    <w:rsid w:val="009B6EEB"/>
    <w:rsid w:val="009B7016"/>
    <w:rsid w:val="009B726F"/>
    <w:rsid w:val="009B7365"/>
    <w:rsid w:val="009B7713"/>
    <w:rsid w:val="009B7C1D"/>
    <w:rsid w:val="009C0014"/>
    <w:rsid w:val="009C004E"/>
    <w:rsid w:val="009C006E"/>
    <w:rsid w:val="009C00AD"/>
    <w:rsid w:val="009C030D"/>
    <w:rsid w:val="009C05DC"/>
    <w:rsid w:val="009C065F"/>
    <w:rsid w:val="009C06BB"/>
    <w:rsid w:val="009C0724"/>
    <w:rsid w:val="009C0818"/>
    <w:rsid w:val="009C0A14"/>
    <w:rsid w:val="009C0A56"/>
    <w:rsid w:val="009C0A68"/>
    <w:rsid w:val="009C0AA6"/>
    <w:rsid w:val="009C0ABC"/>
    <w:rsid w:val="009C0B01"/>
    <w:rsid w:val="009C0B9F"/>
    <w:rsid w:val="009C0C0C"/>
    <w:rsid w:val="009C0D23"/>
    <w:rsid w:val="009C0F4F"/>
    <w:rsid w:val="009C10C1"/>
    <w:rsid w:val="009C10D9"/>
    <w:rsid w:val="009C1329"/>
    <w:rsid w:val="009C133B"/>
    <w:rsid w:val="009C17E2"/>
    <w:rsid w:val="009C183E"/>
    <w:rsid w:val="009C1B5E"/>
    <w:rsid w:val="009C1B8E"/>
    <w:rsid w:val="009C1E4E"/>
    <w:rsid w:val="009C20B7"/>
    <w:rsid w:val="009C20D1"/>
    <w:rsid w:val="009C212C"/>
    <w:rsid w:val="009C2C3F"/>
    <w:rsid w:val="009C2D62"/>
    <w:rsid w:val="009C2F30"/>
    <w:rsid w:val="009C30D6"/>
    <w:rsid w:val="009C321A"/>
    <w:rsid w:val="009C37E4"/>
    <w:rsid w:val="009C38C1"/>
    <w:rsid w:val="009C392F"/>
    <w:rsid w:val="009C3CDA"/>
    <w:rsid w:val="009C3E94"/>
    <w:rsid w:val="009C3F6E"/>
    <w:rsid w:val="009C405F"/>
    <w:rsid w:val="009C4129"/>
    <w:rsid w:val="009C42F5"/>
    <w:rsid w:val="009C44DA"/>
    <w:rsid w:val="009C44EB"/>
    <w:rsid w:val="009C464D"/>
    <w:rsid w:val="009C474A"/>
    <w:rsid w:val="009C47EB"/>
    <w:rsid w:val="009C4922"/>
    <w:rsid w:val="009C49EB"/>
    <w:rsid w:val="009C4DFF"/>
    <w:rsid w:val="009C5097"/>
    <w:rsid w:val="009C50AF"/>
    <w:rsid w:val="009C5356"/>
    <w:rsid w:val="009C5895"/>
    <w:rsid w:val="009C5E69"/>
    <w:rsid w:val="009C6072"/>
    <w:rsid w:val="009C6121"/>
    <w:rsid w:val="009C61A6"/>
    <w:rsid w:val="009C624C"/>
    <w:rsid w:val="009C6434"/>
    <w:rsid w:val="009C64D4"/>
    <w:rsid w:val="009C65F9"/>
    <w:rsid w:val="009C6660"/>
    <w:rsid w:val="009C67B4"/>
    <w:rsid w:val="009C6A47"/>
    <w:rsid w:val="009C6B20"/>
    <w:rsid w:val="009C6CC0"/>
    <w:rsid w:val="009C6E24"/>
    <w:rsid w:val="009C7604"/>
    <w:rsid w:val="009C7871"/>
    <w:rsid w:val="009C7A5F"/>
    <w:rsid w:val="009C7AF9"/>
    <w:rsid w:val="009D0066"/>
    <w:rsid w:val="009D0307"/>
    <w:rsid w:val="009D0340"/>
    <w:rsid w:val="009D0345"/>
    <w:rsid w:val="009D04B7"/>
    <w:rsid w:val="009D06A0"/>
    <w:rsid w:val="009D0907"/>
    <w:rsid w:val="009D0976"/>
    <w:rsid w:val="009D0A78"/>
    <w:rsid w:val="009D0A7E"/>
    <w:rsid w:val="009D0B46"/>
    <w:rsid w:val="009D0BDA"/>
    <w:rsid w:val="009D0FF9"/>
    <w:rsid w:val="009D1062"/>
    <w:rsid w:val="009D1345"/>
    <w:rsid w:val="009D1483"/>
    <w:rsid w:val="009D19FC"/>
    <w:rsid w:val="009D1A2A"/>
    <w:rsid w:val="009D1AD9"/>
    <w:rsid w:val="009D1C48"/>
    <w:rsid w:val="009D1C59"/>
    <w:rsid w:val="009D1D41"/>
    <w:rsid w:val="009D2167"/>
    <w:rsid w:val="009D21BC"/>
    <w:rsid w:val="009D28B2"/>
    <w:rsid w:val="009D2A7B"/>
    <w:rsid w:val="009D354B"/>
    <w:rsid w:val="009D3AD8"/>
    <w:rsid w:val="009D3AE2"/>
    <w:rsid w:val="009D3CA4"/>
    <w:rsid w:val="009D3E54"/>
    <w:rsid w:val="009D3F70"/>
    <w:rsid w:val="009D3F81"/>
    <w:rsid w:val="009D416E"/>
    <w:rsid w:val="009D4437"/>
    <w:rsid w:val="009D4504"/>
    <w:rsid w:val="009D46A7"/>
    <w:rsid w:val="009D4C5E"/>
    <w:rsid w:val="009D4C96"/>
    <w:rsid w:val="009D4E9B"/>
    <w:rsid w:val="009D4F3B"/>
    <w:rsid w:val="009D4F45"/>
    <w:rsid w:val="009D5072"/>
    <w:rsid w:val="009D517C"/>
    <w:rsid w:val="009D5589"/>
    <w:rsid w:val="009D562F"/>
    <w:rsid w:val="009D566C"/>
    <w:rsid w:val="009D5687"/>
    <w:rsid w:val="009D56E9"/>
    <w:rsid w:val="009D570E"/>
    <w:rsid w:val="009D5A48"/>
    <w:rsid w:val="009D5B9B"/>
    <w:rsid w:val="009D5E58"/>
    <w:rsid w:val="009D5F31"/>
    <w:rsid w:val="009D61B3"/>
    <w:rsid w:val="009D668D"/>
    <w:rsid w:val="009D6754"/>
    <w:rsid w:val="009D6B93"/>
    <w:rsid w:val="009D6DBF"/>
    <w:rsid w:val="009D6EEE"/>
    <w:rsid w:val="009D6FC4"/>
    <w:rsid w:val="009D7216"/>
    <w:rsid w:val="009D72B8"/>
    <w:rsid w:val="009D736A"/>
    <w:rsid w:val="009D74A0"/>
    <w:rsid w:val="009D74C6"/>
    <w:rsid w:val="009D75BC"/>
    <w:rsid w:val="009D760D"/>
    <w:rsid w:val="009D7719"/>
    <w:rsid w:val="009D7788"/>
    <w:rsid w:val="009D77CC"/>
    <w:rsid w:val="009D79F3"/>
    <w:rsid w:val="009D7A7C"/>
    <w:rsid w:val="009D7D24"/>
    <w:rsid w:val="009D7FC4"/>
    <w:rsid w:val="009E0197"/>
    <w:rsid w:val="009E01A7"/>
    <w:rsid w:val="009E0392"/>
    <w:rsid w:val="009E03A9"/>
    <w:rsid w:val="009E03C5"/>
    <w:rsid w:val="009E07BF"/>
    <w:rsid w:val="009E08CE"/>
    <w:rsid w:val="009E0B57"/>
    <w:rsid w:val="009E0C92"/>
    <w:rsid w:val="009E0D2B"/>
    <w:rsid w:val="009E0E9F"/>
    <w:rsid w:val="009E10A1"/>
    <w:rsid w:val="009E1119"/>
    <w:rsid w:val="009E127B"/>
    <w:rsid w:val="009E1290"/>
    <w:rsid w:val="009E1354"/>
    <w:rsid w:val="009E15B2"/>
    <w:rsid w:val="009E161E"/>
    <w:rsid w:val="009E16FF"/>
    <w:rsid w:val="009E179D"/>
    <w:rsid w:val="009E18C7"/>
    <w:rsid w:val="009E1A0B"/>
    <w:rsid w:val="009E1AD2"/>
    <w:rsid w:val="009E1F85"/>
    <w:rsid w:val="009E21D1"/>
    <w:rsid w:val="009E237E"/>
    <w:rsid w:val="009E23EB"/>
    <w:rsid w:val="009E25AA"/>
    <w:rsid w:val="009E25E4"/>
    <w:rsid w:val="009E2776"/>
    <w:rsid w:val="009E2925"/>
    <w:rsid w:val="009E2B11"/>
    <w:rsid w:val="009E2E3C"/>
    <w:rsid w:val="009E2E74"/>
    <w:rsid w:val="009E318C"/>
    <w:rsid w:val="009E33C3"/>
    <w:rsid w:val="009E3686"/>
    <w:rsid w:val="009E3891"/>
    <w:rsid w:val="009E393D"/>
    <w:rsid w:val="009E4199"/>
    <w:rsid w:val="009E42C6"/>
    <w:rsid w:val="009E43AA"/>
    <w:rsid w:val="009E4447"/>
    <w:rsid w:val="009E4597"/>
    <w:rsid w:val="009E4870"/>
    <w:rsid w:val="009E4AD7"/>
    <w:rsid w:val="009E4F78"/>
    <w:rsid w:val="009E5871"/>
    <w:rsid w:val="009E596E"/>
    <w:rsid w:val="009E5D68"/>
    <w:rsid w:val="009E5F11"/>
    <w:rsid w:val="009E6066"/>
    <w:rsid w:val="009E614F"/>
    <w:rsid w:val="009E6154"/>
    <w:rsid w:val="009E63CE"/>
    <w:rsid w:val="009E6437"/>
    <w:rsid w:val="009E6557"/>
    <w:rsid w:val="009E685E"/>
    <w:rsid w:val="009E6BCC"/>
    <w:rsid w:val="009E6DD7"/>
    <w:rsid w:val="009E6FF2"/>
    <w:rsid w:val="009E7370"/>
    <w:rsid w:val="009E740F"/>
    <w:rsid w:val="009E74DF"/>
    <w:rsid w:val="009E75B7"/>
    <w:rsid w:val="009E7655"/>
    <w:rsid w:val="009E79F9"/>
    <w:rsid w:val="009E7E7C"/>
    <w:rsid w:val="009E7FB9"/>
    <w:rsid w:val="009F0128"/>
    <w:rsid w:val="009F02C8"/>
    <w:rsid w:val="009F02EE"/>
    <w:rsid w:val="009F058A"/>
    <w:rsid w:val="009F05E4"/>
    <w:rsid w:val="009F0737"/>
    <w:rsid w:val="009F07A7"/>
    <w:rsid w:val="009F07AF"/>
    <w:rsid w:val="009F0DBC"/>
    <w:rsid w:val="009F0F52"/>
    <w:rsid w:val="009F121B"/>
    <w:rsid w:val="009F1601"/>
    <w:rsid w:val="009F1B5F"/>
    <w:rsid w:val="009F1D7C"/>
    <w:rsid w:val="009F20B8"/>
    <w:rsid w:val="009F2272"/>
    <w:rsid w:val="009F27BB"/>
    <w:rsid w:val="009F2952"/>
    <w:rsid w:val="009F2A39"/>
    <w:rsid w:val="009F2B53"/>
    <w:rsid w:val="009F2E31"/>
    <w:rsid w:val="009F322E"/>
    <w:rsid w:val="009F327B"/>
    <w:rsid w:val="009F327E"/>
    <w:rsid w:val="009F345C"/>
    <w:rsid w:val="009F3566"/>
    <w:rsid w:val="009F37F9"/>
    <w:rsid w:val="009F3882"/>
    <w:rsid w:val="009F38C1"/>
    <w:rsid w:val="009F3936"/>
    <w:rsid w:val="009F3AD1"/>
    <w:rsid w:val="009F43D3"/>
    <w:rsid w:val="009F4630"/>
    <w:rsid w:val="009F48C2"/>
    <w:rsid w:val="009F4BED"/>
    <w:rsid w:val="009F4CF5"/>
    <w:rsid w:val="009F4D42"/>
    <w:rsid w:val="009F4D92"/>
    <w:rsid w:val="009F4E13"/>
    <w:rsid w:val="009F4E48"/>
    <w:rsid w:val="009F502B"/>
    <w:rsid w:val="009F52CA"/>
    <w:rsid w:val="009F539B"/>
    <w:rsid w:val="009F555F"/>
    <w:rsid w:val="009F56AB"/>
    <w:rsid w:val="009F56DB"/>
    <w:rsid w:val="009F57B0"/>
    <w:rsid w:val="009F5AD6"/>
    <w:rsid w:val="009F5B10"/>
    <w:rsid w:val="009F6048"/>
    <w:rsid w:val="009F61ED"/>
    <w:rsid w:val="009F63AE"/>
    <w:rsid w:val="009F6556"/>
    <w:rsid w:val="009F66C6"/>
    <w:rsid w:val="009F69D5"/>
    <w:rsid w:val="009F6D52"/>
    <w:rsid w:val="009F6D5E"/>
    <w:rsid w:val="009F7151"/>
    <w:rsid w:val="009F7277"/>
    <w:rsid w:val="009F72F5"/>
    <w:rsid w:val="009F7387"/>
    <w:rsid w:val="009F76F9"/>
    <w:rsid w:val="009F7B64"/>
    <w:rsid w:val="009F7C67"/>
    <w:rsid w:val="00A00021"/>
    <w:rsid w:val="00A00C65"/>
    <w:rsid w:val="00A00E02"/>
    <w:rsid w:val="00A014B7"/>
    <w:rsid w:val="00A0151B"/>
    <w:rsid w:val="00A01893"/>
    <w:rsid w:val="00A01C87"/>
    <w:rsid w:val="00A01D33"/>
    <w:rsid w:val="00A01EF7"/>
    <w:rsid w:val="00A020B3"/>
    <w:rsid w:val="00A02198"/>
    <w:rsid w:val="00A021AA"/>
    <w:rsid w:val="00A02222"/>
    <w:rsid w:val="00A02272"/>
    <w:rsid w:val="00A0236A"/>
    <w:rsid w:val="00A026E9"/>
    <w:rsid w:val="00A02E57"/>
    <w:rsid w:val="00A02FC7"/>
    <w:rsid w:val="00A03035"/>
    <w:rsid w:val="00A030A1"/>
    <w:rsid w:val="00A033A0"/>
    <w:rsid w:val="00A0358D"/>
    <w:rsid w:val="00A0378E"/>
    <w:rsid w:val="00A03A30"/>
    <w:rsid w:val="00A03DC6"/>
    <w:rsid w:val="00A03FD0"/>
    <w:rsid w:val="00A03FFD"/>
    <w:rsid w:val="00A041C7"/>
    <w:rsid w:val="00A04336"/>
    <w:rsid w:val="00A04418"/>
    <w:rsid w:val="00A04600"/>
    <w:rsid w:val="00A046ED"/>
    <w:rsid w:val="00A0499E"/>
    <w:rsid w:val="00A053CE"/>
    <w:rsid w:val="00A0556F"/>
    <w:rsid w:val="00A05737"/>
    <w:rsid w:val="00A0587F"/>
    <w:rsid w:val="00A05BFF"/>
    <w:rsid w:val="00A05D7F"/>
    <w:rsid w:val="00A05DB0"/>
    <w:rsid w:val="00A05DF5"/>
    <w:rsid w:val="00A05FB1"/>
    <w:rsid w:val="00A062E3"/>
    <w:rsid w:val="00A067B7"/>
    <w:rsid w:val="00A06D5A"/>
    <w:rsid w:val="00A06F36"/>
    <w:rsid w:val="00A07565"/>
    <w:rsid w:val="00A07788"/>
    <w:rsid w:val="00A07B30"/>
    <w:rsid w:val="00A07CE1"/>
    <w:rsid w:val="00A07F96"/>
    <w:rsid w:val="00A10164"/>
    <w:rsid w:val="00A1023D"/>
    <w:rsid w:val="00A102E1"/>
    <w:rsid w:val="00A10408"/>
    <w:rsid w:val="00A104D1"/>
    <w:rsid w:val="00A10691"/>
    <w:rsid w:val="00A106AF"/>
    <w:rsid w:val="00A108C9"/>
    <w:rsid w:val="00A109BC"/>
    <w:rsid w:val="00A10A80"/>
    <w:rsid w:val="00A10A97"/>
    <w:rsid w:val="00A10B5B"/>
    <w:rsid w:val="00A10C75"/>
    <w:rsid w:val="00A110BB"/>
    <w:rsid w:val="00A11305"/>
    <w:rsid w:val="00A1142D"/>
    <w:rsid w:val="00A114BD"/>
    <w:rsid w:val="00A115EF"/>
    <w:rsid w:val="00A11703"/>
    <w:rsid w:val="00A117EF"/>
    <w:rsid w:val="00A11A67"/>
    <w:rsid w:val="00A11A7A"/>
    <w:rsid w:val="00A12248"/>
    <w:rsid w:val="00A12574"/>
    <w:rsid w:val="00A12643"/>
    <w:rsid w:val="00A12671"/>
    <w:rsid w:val="00A129F7"/>
    <w:rsid w:val="00A12A0D"/>
    <w:rsid w:val="00A12B01"/>
    <w:rsid w:val="00A12DA2"/>
    <w:rsid w:val="00A12DCA"/>
    <w:rsid w:val="00A12E9F"/>
    <w:rsid w:val="00A13205"/>
    <w:rsid w:val="00A13258"/>
    <w:rsid w:val="00A132C6"/>
    <w:rsid w:val="00A1344E"/>
    <w:rsid w:val="00A134DC"/>
    <w:rsid w:val="00A1393F"/>
    <w:rsid w:val="00A13B86"/>
    <w:rsid w:val="00A13CE1"/>
    <w:rsid w:val="00A13D0D"/>
    <w:rsid w:val="00A13EBA"/>
    <w:rsid w:val="00A13ED4"/>
    <w:rsid w:val="00A13FAD"/>
    <w:rsid w:val="00A14115"/>
    <w:rsid w:val="00A14132"/>
    <w:rsid w:val="00A14344"/>
    <w:rsid w:val="00A1461E"/>
    <w:rsid w:val="00A1462D"/>
    <w:rsid w:val="00A14B6D"/>
    <w:rsid w:val="00A14BFA"/>
    <w:rsid w:val="00A14D3A"/>
    <w:rsid w:val="00A14D6F"/>
    <w:rsid w:val="00A14DB0"/>
    <w:rsid w:val="00A14E64"/>
    <w:rsid w:val="00A15298"/>
    <w:rsid w:val="00A15430"/>
    <w:rsid w:val="00A1568A"/>
    <w:rsid w:val="00A15849"/>
    <w:rsid w:val="00A15ABA"/>
    <w:rsid w:val="00A15C00"/>
    <w:rsid w:val="00A15F46"/>
    <w:rsid w:val="00A15F8A"/>
    <w:rsid w:val="00A15FEF"/>
    <w:rsid w:val="00A1608C"/>
    <w:rsid w:val="00A16149"/>
    <w:rsid w:val="00A1667E"/>
    <w:rsid w:val="00A1671D"/>
    <w:rsid w:val="00A16CF3"/>
    <w:rsid w:val="00A16DED"/>
    <w:rsid w:val="00A17069"/>
    <w:rsid w:val="00A1755D"/>
    <w:rsid w:val="00A175DE"/>
    <w:rsid w:val="00A176EF"/>
    <w:rsid w:val="00A178EB"/>
    <w:rsid w:val="00A17982"/>
    <w:rsid w:val="00A179AC"/>
    <w:rsid w:val="00A17AA3"/>
    <w:rsid w:val="00A17AE5"/>
    <w:rsid w:val="00A17FA6"/>
    <w:rsid w:val="00A20213"/>
    <w:rsid w:val="00A202E4"/>
    <w:rsid w:val="00A202EF"/>
    <w:rsid w:val="00A20325"/>
    <w:rsid w:val="00A20363"/>
    <w:rsid w:val="00A20425"/>
    <w:rsid w:val="00A207E6"/>
    <w:rsid w:val="00A20C37"/>
    <w:rsid w:val="00A20C42"/>
    <w:rsid w:val="00A20D3B"/>
    <w:rsid w:val="00A20E82"/>
    <w:rsid w:val="00A20F8A"/>
    <w:rsid w:val="00A21094"/>
    <w:rsid w:val="00A210E2"/>
    <w:rsid w:val="00A21226"/>
    <w:rsid w:val="00A212B9"/>
    <w:rsid w:val="00A2131F"/>
    <w:rsid w:val="00A21672"/>
    <w:rsid w:val="00A218DC"/>
    <w:rsid w:val="00A21BBC"/>
    <w:rsid w:val="00A21C1F"/>
    <w:rsid w:val="00A21F1E"/>
    <w:rsid w:val="00A21FFF"/>
    <w:rsid w:val="00A22248"/>
    <w:rsid w:val="00A22418"/>
    <w:rsid w:val="00A224F2"/>
    <w:rsid w:val="00A22693"/>
    <w:rsid w:val="00A2280E"/>
    <w:rsid w:val="00A22866"/>
    <w:rsid w:val="00A22957"/>
    <w:rsid w:val="00A22C8B"/>
    <w:rsid w:val="00A22CC0"/>
    <w:rsid w:val="00A22D04"/>
    <w:rsid w:val="00A22F8C"/>
    <w:rsid w:val="00A2306A"/>
    <w:rsid w:val="00A231DF"/>
    <w:rsid w:val="00A23269"/>
    <w:rsid w:val="00A234FA"/>
    <w:rsid w:val="00A2354C"/>
    <w:rsid w:val="00A23671"/>
    <w:rsid w:val="00A23BC6"/>
    <w:rsid w:val="00A24003"/>
    <w:rsid w:val="00A240C7"/>
    <w:rsid w:val="00A24196"/>
    <w:rsid w:val="00A24313"/>
    <w:rsid w:val="00A24362"/>
    <w:rsid w:val="00A24FE1"/>
    <w:rsid w:val="00A25001"/>
    <w:rsid w:val="00A2509C"/>
    <w:rsid w:val="00A25124"/>
    <w:rsid w:val="00A25276"/>
    <w:rsid w:val="00A2529A"/>
    <w:rsid w:val="00A256A8"/>
    <w:rsid w:val="00A2582F"/>
    <w:rsid w:val="00A2585E"/>
    <w:rsid w:val="00A258F2"/>
    <w:rsid w:val="00A25BCE"/>
    <w:rsid w:val="00A2622D"/>
    <w:rsid w:val="00A2627A"/>
    <w:rsid w:val="00A266EC"/>
    <w:rsid w:val="00A26756"/>
    <w:rsid w:val="00A269D0"/>
    <w:rsid w:val="00A26A6F"/>
    <w:rsid w:val="00A26D87"/>
    <w:rsid w:val="00A26FDA"/>
    <w:rsid w:val="00A27046"/>
    <w:rsid w:val="00A27165"/>
    <w:rsid w:val="00A27282"/>
    <w:rsid w:val="00A272DE"/>
    <w:rsid w:val="00A27476"/>
    <w:rsid w:val="00A274C2"/>
    <w:rsid w:val="00A2750E"/>
    <w:rsid w:val="00A2751E"/>
    <w:rsid w:val="00A279C0"/>
    <w:rsid w:val="00A27A46"/>
    <w:rsid w:val="00A27CEB"/>
    <w:rsid w:val="00A27D77"/>
    <w:rsid w:val="00A30013"/>
    <w:rsid w:val="00A30043"/>
    <w:rsid w:val="00A301A0"/>
    <w:rsid w:val="00A30389"/>
    <w:rsid w:val="00A30601"/>
    <w:rsid w:val="00A3062F"/>
    <w:rsid w:val="00A306A0"/>
    <w:rsid w:val="00A30A1E"/>
    <w:rsid w:val="00A30A8D"/>
    <w:rsid w:val="00A30BC4"/>
    <w:rsid w:val="00A30C62"/>
    <w:rsid w:val="00A30EB3"/>
    <w:rsid w:val="00A310DD"/>
    <w:rsid w:val="00A3172D"/>
    <w:rsid w:val="00A31B41"/>
    <w:rsid w:val="00A31DAA"/>
    <w:rsid w:val="00A32022"/>
    <w:rsid w:val="00A326CF"/>
    <w:rsid w:val="00A327F2"/>
    <w:rsid w:val="00A33031"/>
    <w:rsid w:val="00A331AB"/>
    <w:rsid w:val="00A3327D"/>
    <w:rsid w:val="00A33422"/>
    <w:rsid w:val="00A33F5F"/>
    <w:rsid w:val="00A340BF"/>
    <w:rsid w:val="00A3416D"/>
    <w:rsid w:val="00A3418F"/>
    <w:rsid w:val="00A34342"/>
    <w:rsid w:val="00A34400"/>
    <w:rsid w:val="00A34419"/>
    <w:rsid w:val="00A346EA"/>
    <w:rsid w:val="00A347CD"/>
    <w:rsid w:val="00A34A8F"/>
    <w:rsid w:val="00A34BCC"/>
    <w:rsid w:val="00A34E47"/>
    <w:rsid w:val="00A34F5D"/>
    <w:rsid w:val="00A35156"/>
    <w:rsid w:val="00A35471"/>
    <w:rsid w:val="00A358EC"/>
    <w:rsid w:val="00A35A75"/>
    <w:rsid w:val="00A35C8F"/>
    <w:rsid w:val="00A35CA3"/>
    <w:rsid w:val="00A35CE3"/>
    <w:rsid w:val="00A35E13"/>
    <w:rsid w:val="00A360E2"/>
    <w:rsid w:val="00A36103"/>
    <w:rsid w:val="00A3627E"/>
    <w:rsid w:val="00A36526"/>
    <w:rsid w:val="00A36530"/>
    <w:rsid w:val="00A365C2"/>
    <w:rsid w:val="00A365F5"/>
    <w:rsid w:val="00A36688"/>
    <w:rsid w:val="00A3690E"/>
    <w:rsid w:val="00A36A2F"/>
    <w:rsid w:val="00A36D5F"/>
    <w:rsid w:val="00A36EB9"/>
    <w:rsid w:val="00A36F90"/>
    <w:rsid w:val="00A37013"/>
    <w:rsid w:val="00A3704E"/>
    <w:rsid w:val="00A37245"/>
    <w:rsid w:val="00A372EB"/>
    <w:rsid w:val="00A373B6"/>
    <w:rsid w:val="00A37550"/>
    <w:rsid w:val="00A3755F"/>
    <w:rsid w:val="00A375FC"/>
    <w:rsid w:val="00A376B9"/>
    <w:rsid w:val="00A37712"/>
    <w:rsid w:val="00A378CE"/>
    <w:rsid w:val="00A37C81"/>
    <w:rsid w:val="00A37CFC"/>
    <w:rsid w:val="00A37E37"/>
    <w:rsid w:val="00A40024"/>
    <w:rsid w:val="00A40041"/>
    <w:rsid w:val="00A4017A"/>
    <w:rsid w:val="00A403A3"/>
    <w:rsid w:val="00A4088B"/>
    <w:rsid w:val="00A40BF1"/>
    <w:rsid w:val="00A40E2B"/>
    <w:rsid w:val="00A41108"/>
    <w:rsid w:val="00A411C7"/>
    <w:rsid w:val="00A41219"/>
    <w:rsid w:val="00A415E6"/>
    <w:rsid w:val="00A41602"/>
    <w:rsid w:val="00A41AB1"/>
    <w:rsid w:val="00A41DCF"/>
    <w:rsid w:val="00A41E40"/>
    <w:rsid w:val="00A41EA5"/>
    <w:rsid w:val="00A41FF0"/>
    <w:rsid w:val="00A4220F"/>
    <w:rsid w:val="00A42229"/>
    <w:rsid w:val="00A424AE"/>
    <w:rsid w:val="00A424CB"/>
    <w:rsid w:val="00A424E3"/>
    <w:rsid w:val="00A42864"/>
    <w:rsid w:val="00A42880"/>
    <w:rsid w:val="00A428DE"/>
    <w:rsid w:val="00A42A3C"/>
    <w:rsid w:val="00A42CCD"/>
    <w:rsid w:val="00A43170"/>
    <w:rsid w:val="00A431CA"/>
    <w:rsid w:val="00A4320B"/>
    <w:rsid w:val="00A434E1"/>
    <w:rsid w:val="00A435D7"/>
    <w:rsid w:val="00A43908"/>
    <w:rsid w:val="00A43A4C"/>
    <w:rsid w:val="00A43C04"/>
    <w:rsid w:val="00A43C9D"/>
    <w:rsid w:val="00A43ED5"/>
    <w:rsid w:val="00A43FC4"/>
    <w:rsid w:val="00A440D2"/>
    <w:rsid w:val="00A4422C"/>
    <w:rsid w:val="00A444EF"/>
    <w:rsid w:val="00A444F4"/>
    <w:rsid w:val="00A4454C"/>
    <w:rsid w:val="00A44850"/>
    <w:rsid w:val="00A44A8F"/>
    <w:rsid w:val="00A44AB1"/>
    <w:rsid w:val="00A44B9C"/>
    <w:rsid w:val="00A44E74"/>
    <w:rsid w:val="00A44F1D"/>
    <w:rsid w:val="00A44FA5"/>
    <w:rsid w:val="00A45144"/>
    <w:rsid w:val="00A45303"/>
    <w:rsid w:val="00A453C0"/>
    <w:rsid w:val="00A45449"/>
    <w:rsid w:val="00A45B0E"/>
    <w:rsid w:val="00A45C49"/>
    <w:rsid w:val="00A45CD7"/>
    <w:rsid w:val="00A45D8D"/>
    <w:rsid w:val="00A45F03"/>
    <w:rsid w:val="00A45FC1"/>
    <w:rsid w:val="00A461B0"/>
    <w:rsid w:val="00A461F4"/>
    <w:rsid w:val="00A46213"/>
    <w:rsid w:val="00A46425"/>
    <w:rsid w:val="00A4676B"/>
    <w:rsid w:val="00A46897"/>
    <w:rsid w:val="00A469D5"/>
    <w:rsid w:val="00A46A1A"/>
    <w:rsid w:val="00A46AC0"/>
    <w:rsid w:val="00A46E2D"/>
    <w:rsid w:val="00A470E9"/>
    <w:rsid w:val="00A47220"/>
    <w:rsid w:val="00A47296"/>
    <w:rsid w:val="00A472F1"/>
    <w:rsid w:val="00A47443"/>
    <w:rsid w:val="00A477B2"/>
    <w:rsid w:val="00A47CB6"/>
    <w:rsid w:val="00A50023"/>
    <w:rsid w:val="00A5007D"/>
    <w:rsid w:val="00A5026C"/>
    <w:rsid w:val="00A50946"/>
    <w:rsid w:val="00A50A6D"/>
    <w:rsid w:val="00A50C2D"/>
    <w:rsid w:val="00A50D63"/>
    <w:rsid w:val="00A50D95"/>
    <w:rsid w:val="00A50EB1"/>
    <w:rsid w:val="00A51044"/>
    <w:rsid w:val="00A51322"/>
    <w:rsid w:val="00A5137D"/>
    <w:rsid w:val="00A513A0"/>
    <w:rsid w:val="00A51459"/>
    <w:rsid w:val="00A51B29"/>
    <w:rsid w:val="00A51B8E"/>
    <w:rsid w:val="00A51C96"/>
    <w:rsid w:val="00A51C9E"/>
    <w:rsid w:val="00A51DF9"/>
    <w:rsid w:val="00A5221A"/>
    <w:rsid w:val="00A52927"/>
    <w:rsid w:val="00A52940"/>
    <w:rsid w:val="00A529DE"/>
    <w:rsid w:val="00A52C56"/>
    <w:rsid w:val="00A52C69"/>
    <w:rsid w:val="00A52CA1"/>
    <w:rsid w:val="00A52FCF"/>
    <w:rsid w:val="00A53219"/>
    <w:rsid w:val="00A5351A"/>
    <w:rsid w:val="00A53579"/>
    <w:rsid w:val="00A536BC"/>
    <w:rsid w:val="00A537E8"/>
    <w:rsid w:val="00A53842"/>
    <w:rsid w:val="00A53950"/>
    <w:rsid w:val="00A53AB6"/>
    <w:rsid w:val="00A53B4F"/>
    <w:rsid w:val="00A53D67"/>
    <w:rsid w:val="00A54047"/>
    <w:rsid w:val="00A540B3"/>
    <w:rsid w:val="00A541A7"/>
    <w:rsid w:val="00A5428A"/>
    <w:rsid w:val="00A545CD"/>
    <w:rsid w:val="00A54660"/>
    <w:rsid w:val="00A547D0"/>
    <w:rsid w:val="00A54895"/>
    <w:rsid w:val="00A548A1"/>
    <w:rsid w:val="00A54AA6"/>
    <w:rsid w:val="00A54BE3"/>
    <w:rsid w:val="00A54D68"/>
    <w:rsid w:val="00A54FD9"/>
    <w:rsid w:val="00A55168"/>
    <w:rsid w:val="00A55303"/>
    <w:rsid w:val="00A5547C"/>
    <w:rsid w:val="00A554E8"/>
    <w:rsid w:val="00A55570"/>
    <w:rsid w:val="00A557CD"/>
    <w:rsid w:val="00A55C5C"/>
    <w:rsid w:val="00A55FEC"/>
    <w:rsid w:val="00A5614F"/>
    <w:rsid w:val="00A561ED"/>
    <w:rsid w:val="00A564E9"/>
    <w:rsid w:val="00A565A0"/>
    <w:rsid w:val="00A568F0"/>
    <w:rsid w:val="00A56C4F"/>
    <w:rsid w:val="00A5738A"/>
    <w:rsid w:val="00A574D7"/>
    <w:rsid w:val="00A57518"/>
    <w:rsid w:val="00A57642"/>
    <w:rsid w:val="00A577DE"/>
    <w:rsid w:val="00A577FC"/>
    <w:rsid w:val="00A57C1D"/>
    <w:rsid w:val="00A57F2D"/>
    <w:rsid w:val="00A6009F"/>
    <w:rsid w:val="00A60227"/>
    <w:rsid w:val="00A6051C"/>
    <w:rsid w:val="00A605B3"/>
    <w:rsid w:val="00A6067A"/>
    <w:rsid w:val="00A607AE"/>
    <w:rsid w:val="00A60A93"/>
    <w:rsid w:val="00A60DFC"/>
    <w:rsid w:val="00A60E1F"/>
    <w:rsid w:val="00A60F84"/>
    <w:rsid w:val="00A61391"/>
    <w:rsid w:val="00A61622"/>
    <w:rsid w:val="00A6178F"/>
    <w:rsid w:val="00A61D07"/>
    <w:rsid w:val="00A623EC"/>
    <w:rsid w:val="00A624E4"/>
    <w:rsid w:val="00A625A5"/>
    <w:rsid w:val="00A625EA"/>
    <w:rsid w:val="00A626FE"/>
    <w:rsid w:val="00A629BC"/>
    <w:rsid w:val="00A62A9D"/>
    <w:rsid w:val="00A62BB4"/>
    <w:rsid w:val="00A62CA2"/>
    <w:rsid w:val="00A62D23"/>
    <w:rsid w:val="00A62F13"/>
    <w:rsid w:val="00A631A3"/>
    <w:rsid w:val="00A63267"/>
    <w:rsid w:val="00A63499"/>
    <w:rsid w:val="00A635F7"/>
    <w:rsid w:val="00A63F99"/>
    <w:rsid w:val="00A641BB"/>
    <w:rsid w:val="00A642B2"/>
    <w:rsid w:val="00A64393"/>
    <w:rsid w:val="00A6442D"/>
    <w:rsid w:val="00A64440"/>
    <w:rsid w:val="00A64484"/>
    <w:rsid w:val="00A644ED"/>
    <w:rsid w:val="00A6460D"/>
    <w:rsid w:val="00A64690"/>
    <w:rsid w:val="00A646A1"/>
    <w:rsid w:val="00A64710"/>
    <w:rsid w:val="00A6486E"/>
    <w:rsid w:val="00A6488D"/>
    <w:rsid w:val="00A6494E"/>
    <w:rsid w:val="00A65011"/>
    <w:rsid w:val="00A65029"/>
    <w:rsid w:val="00A65211"/>
    <w:rsid w:val="00A65261"/>
    <w:rsid w:val="00A65326"/>
    <w:rsid w:val="00A65413"/>
    <w:rsid w:val="00A6563E"/>
    <w:rsid w:val="00A657AF"/>
    <w:rsid w:val="00A6582E"/>
    <w:rsid w:val="00A65992"/>
    <w:rsid w:val="00A65CF8"/>
    <w:rsid w:val="00A66010"/>
    <w:rsid w:val="00A661D0"/>
    <w:rsid w:val="00A66369"/>
    <w:rsid w:val="00A664BE"/>
    <w:rsid w:val="00A66666"/>
    <w:rsid w:val="00A66C63"/>
    <w:rsid w:val="00A674C6"/>
    <w:rsid w:val="00A67574"/>
    <w:rsid w:val="00A676B5"/>
    <w:rsid w:val="00A67890"/>
    <w:rsid w:val="00A67C5C"/>
    <w:rsid w:val="00A67FFE"/>
    <w:rsid w:val="00A70372"/>
    <w:rsid w:val="00A706C1"/>
    <w:rsid w:val="00A706D9"/>
    <w:rsid w:val="00A70791"/>
    <w:rsid w:val="00A707EF"/>
    <w:rsid w:val="00A70844"/>
    <w:rsid w:val="00A709D8"/>
    <w:rsid w:val="00A70AEB"/>
    <w:rsid w:val="00A713B2"/>
    <w:rsid w:val="00A71525"/>
    <w:rsid w:val="00A71A4E"/>
    <w:rsid w:val="00A71DBE"/>
    <w:rsid w:val="00A71DFC"/>
    <w:rsid w:val="00A71E7B"/>
    <w:rsid w:val="00A71F76"/>
    <w:rsid w:val="00A71FBB"/>
    <w:rsid w:val="00A72154"/>
    <w:rsid w:val="00A72170"/>
    <w:rsid w:val="00A7228A"/>
    <w:rsid w:val="00A725CA"/>
    <w:rsid w:val="00A72800"/>
    <w:rsid w:val="00A72A68"/>
    <w:rsid w:val="00A72AD8"/>
    <w:rsid w:val="00A72CBB"/>
    <w:rsid w:val="00A72EB4"/>
    <w:rsid w:val="00A73085"/>
    <w:rsid w:val="00A73172"/>
    <w:rsid w:val="00A73279"/>
    <w:rsid w:val="00A73292"/>
    <w:rsid w:val="00A7333C"/>
    <w:rsid w:val="00A73416"/>
    <w:rsid w:val="00A73600"/>
    <w:rsid w:val="00A73746"/>
    <w:rsid w:val="00A7383C"/>
    <w:rsid w:val="00A73B44"/>
    <w:rsid w:val="00A73C4C"/>
    <w:rsid w:val="00A73C8E"/>
    <w:rsid w:val="00A73FBF"/>
    <w:rsid w:val="00A73FEE"/>
    <w:rsid w:val="00A74858"/>
    <w:rsid w:val="00A74969"/>
    <w:rsid w:val="00A74BF7"/>
    <w:rsid w:val="00A74D0B"/>
    <w:rsid w:val="00A74D3A"/>
    <w:rsid w:val="00A74F12"/>
    <w:rsid w:val="00A74F47"/>
    <w:rsid w:val="00A74F8D"/>
    <w:rsid w:val="00A74F98"/>
    <w:rsid w:val="00A7516A"/>
    <w:rsid w:val="00A7544A"/>
    <w:rsid w:val="00A75503"/>
    <w:rsid w:val="00A7561A"/>
    <w:rsid w:val="00A7592C"/>
    <w:rsid w:val="00A75D27"/>
    <w:rsid w:val="00A75E5E"/>
    <w:rsid w:val="00A75EED"/>
    <w:rsid w:val="00A761D7"/>
    <w:rsid w:val="00A7630E"/>
    <w:rsid w:val="00A76522"/>
    <w:rsid w:val="00A7669D"/>
    <w:rsid w:val="00A7691E"/>
    <w:rsid w:val="00A76B88"/>
    <w:rsid w:val="00A76B92"/>
    <w:rsid w:val="00A76C2B"/>
    <w:rsid w:val="00A77124"/>
    <w:rsid w:val="00A77184"/>
    <w:rsid w:val="00A77AED"/>
    <w:rsid w:val="00A77C21"/>
    <w:rsid w:val="00A77FF1"/>
    <w:rsid w:val="00A80161"/>
    <w:rsid w:val="00A807F6"/>
    <w:rsid w:val="00A80BD5"/>
    <w:rsid w:val="00A80E5B"/>
    <w:rsid w:val="00A81073"/>
    <w:rsid w:val="00A8114E"/>
    <w:rsid w:val="00A813F3"/>
    <w:rsid w:val="00A81463"/>
    <w:rsid w:val="00A81625"/>
    <w:rsid w:val="00A81BD2"/>
    <w:rsid w:val="00A81D14"/>
    <w:rsid w:val="00A81F16"/>
    <w:rsid w:val="00A820C7"/>
    <w:rsid w:val="00A8281B"/>
    <w:rsid w:val="00A82962"/>
    <w:rsid w:val="00A829D0"/>
    <w:rsid w:val="00A82B85"/>
    <w:rsid w:val="00A82D6E"/>
    <w:rsid w:val="00A82FC4"/>
    <w:rsid w:val="00A831CD"/>
    <w:rsid w:val="00A832CD"/>
    <w:rsid w:val="00A83477"/>
    <w:rsid w:val="00A836E1"/>
    <w:rsid w:val="00A8388F"/>
    <w:rsid w:val="00A83A9A"/>
    <w:rsid w:val="00A83BA7"/>
    <w:rsid w:val="00A83C38"/>
    <w:rsid w:val="00A840D6"/>
    <w:rsid w:val="00A842D1"/>
    <w:rsid w:val="00A84910"/>
    <w:rsid w:val="00A84E6B"/>
    <w:rsid w:val="00A85558"/>
    <w:rsid w:val="00A85829"/>
    <w:rsid w:val="00A85856"/>
    <w:rsid w:val="00A8587E"/>
    <w:rsid w:val="00A85971"/>
    <w:rsid w:val="00A85A99"/>
    <w:rsid w:val="00A85BEA"/>
    <w:rsid w:val="00A85C16"/>
    <w:rsid w:val="00A85EEE"/>
    <w:rsid w:val="00A85F0F"/>
    <w:rsid w:val="00A86269"/>
    <w:rsid w:val="00A86306"/>
    <w:rsid w:val="00A8662E"/>
    <w:rsid w:val="00A866BA"/>
    <w:rsid w:val="00A86844"/>
    <w:rsid w:val="00A86AAD"/>
    <w:rsid w:val="00A86D8F"/>
    <w:rsid w:val="00A86DB1"/>
    <w:rsid w:val="00A86FCB"/>
    <w:rsid w:val="00A87082"/>
    <w:rsid w:val="00A87229"/>
    <w:rsid w:val="00A877C4"/>
    <w:rsid w:val="00A87B7B"/>
    <w:rsid w:val="00A87F1D"/>
    <w:rsid w:val="00A9003D"/>
    <w:rsid w:val="00A903D7"/>
    <w:rsid w:val="00A903F8"/>
    <w:rsid w:val="00A90429"/>
    <w:rsid w:val="00A90513"/>
    <w:rsid w:val="00A906EF"/>
    <w:rsid w:val="00A90A4E"/>
    <w:rsid w:val="00A90EB9"/>
    <w:rsid w:val="00A90F76"/>
    <w:rsid w:val="00A91159"/>
    <w:rsid w:val="00A911ED"/>
    <w:rsid w:val="00A91311"/>
    <w:rsid w:val="00A915FE"/>
    <w:rsid w:val="00A916E7"/>
    <w:rsid w:val="00A918D1"/>
    <w:rsid w:val="00A91A35"/>
    <w:rsid w:val="00A91ACB"/>
    <w:rsid w:val="00A91C55"/>
    <w:rsid w:val="00A91DF6"/>
    <w:rsid w:val="00A91E76"/>
    <w:rsid w:val="00A92030"/>
    <w:rsid w:val="00A920BB"/>
    <w:rsid w:val="00A922A1"/>
    <w:rsid w:val="00A922F6"/>
    <w:rsid w:val="00A926D0"/>
    <w:rsid w:val="00A9276F"/>
    <w:rsid w:val="00A93087"/>
    <w:rsid w:val="00A93208"/>
    <w:rsid w:val="00A932D7"/>
    <w:rsid w:val="00A932DD"/>
    <w:rsid w:val="00A9332D"/>
    <w:rsid w:val="00A933DC"/>
    <w:rsid w:val="00A933ED"/>
    <w:rsid w:val="00A9346B"/>
    <w:rsid w:val="00A934B2"/>
    <w:rsid w:val="00A93672"/>
    <w:rsid w:val="00A93764"/>
    <w:rsid w:val="00A937E1"/>
    <w:rsid w:val="00A93B30"/>
    <w:rsid w:val="00A93CC9"/>
    <w:rsid w:val="00A9445E"/>
    <w:rsid w:val="00A9457E"/>
    <w:rsid w:val="00A94599"/>
    <w:rsid w:val="00A94987"/>
    <w:rsid w:val="00A94A29"/>
    <w:rsid w:val="00A94BDA"/>
    <w:rsid w:val="00A94C70"/>
    <w:rsid w:val="00A94E68"/>
    <w:rsid w:val="00A95052"/>
    <w:rsid w:val="00A953A7"/>
    <w:rsid w:val="00A95542"/>
    <w:rsid w:val="00A95564"/>
    <w:rsid w:val="00A955AD"/>
    <w:rsid w:val="00A955BB"/>
    <w:rsid w:val="00A957F1"/>
    <w:rsid w:val="00A95806"/>
    <w:rsid w:val="00A95B3E"/>
    <w:rsid w:val="00A95C14"/>
    <w:rsid w:val="00A95DC7"/>
    <w:rsid w:val="00A961E4"/>
    <w:rsid w:val="00A963E6"/>
    <w:rsid w:val="00A9656D"/>
    <w:rsid w:val="00A96624"/>
    <w:rsid w:val="00A96662"/>
    <w:rsid w:val="00A9673F"/>
    <w:rsid w:val="00A9674F"/>
    <w:rsid w:val="00A968F8"/>
    <w:rsid w:val="00A96C87"/>
    <w:rsid w:val="00A96CD1"/>
    <w:rsid w:val="00A97022"/>
    <w:rsid w:val="00A97042"/>
    <w:rsid w:val="00A970A1"/>
    <w:rsid w:val="00A9735C"/>
    <w:rsid w:val="00A974AD"/>
    <w:rsid w:val="00A9775E"/>
    <w:rsid w:val="00A97839"/>
    <w:rsid w:val="00A979F8"/>
    <w:rsid w:val="00A97A3D"/>
    <w:rsid w:val="00A97BA5"/>
    <w:rsid w:val="00A97E1C"/>
    <w:rsid w:val="00A97FF5"/>
    <w:rsid w:val="00AA0387"/>
    <w:rsid w:val="00AA039F"/>
    <w:rsid w:val="00AA03E3"/>
    <w:rsid w:val="00AA0423"/>
    <w:rsid w:val="00AA0457"/>
    <w:rsid w:val="00AA061D"/>
    <w:rsid w:val="00AA0A06"/>
    <w:rsid w:val="00AA0BAF"/>
    <w:rsid w:val="00AA0C83"/>
    <w:rsid w:val="00AA0CAD"/>
    <w:rsid w:val="00AA0D98"/>
    <w:rsid w:val="00AA0D9B"/>
    <w:rsid w:val="00AA113D"/>
    <w:rsid w:val="00AA118C"/>
    <w:rsid w:val="00AA128D"/>
    <w:rsid w:val="00AA12F2"/>
    <w:rsid w:val="00AA16EF"/>
    <w:rsid w:val="00AA16FA"/>
    <w:rsid w:val="00AA1725"/>
    <w:rsid w:val="00AA18B5"/>
    <w:rsid w:val="00AA1957"/>
    <w:rsid w:val="00AA1BF8"/>
    <w:rsid w:val="00AA1E16"/>
    <w:rsid w:val="00AA1EE6"/>
    <w:rsid w:val="00AA1EF5"/>
    <w:rsid w:val="00AA26B8"/>
    <w:rsid w:val="00AA26FB"/>
    <w:rsid w:val="00AA2A1C"/>
    <w:rsid w:val="00AA2A2D"/>
    <w:rsid w:val="00AA31D5"/>
    <w:rsid w:val="00AA32A3"/>
    <w:rsid w:val="00AA32D9"/>
    <w:rsid w:val="00AA34CB"/>
    <w:rsid w:val="00AA36C4"/>
    <w:rsid w:val="00AA3839"/>
    <w:rsid w:val="00AA3AB9"/>
    <w:rsid w:val="00AA3CEB"/>
    <w:rsid w:val="00AA40E0"/>
    <w:rsid w:val="00AA41C3"/>
    <w:rsid w:val="00AA439F"/>
    <w:rsid w:val="00AA47DE"/>
    <w:rsid w:val="00AA4AE2"/>
    <w:rsid w:val="00AA4B79"/>
    <w:rsid w:val="00AA4BFC"/>
    <w:rsid w:val="00AA4CCB"/>
    <w:rsid w:val="00AA4F1D"/>
    <w:rsid w:val="00AA5175"/>
    <w:rsid w:val="00AA56F4"/>
    <w:rsid w:val="00AA5701"/>
    <w:rsid w:val="00AA5DCD"/>
    <w:rsid w:val="00AA5E6A"/>
    <w:rsid w:val="00AA5F47"/>
    <w:rsid w:val="00AA60B5"/>
    <w:rsid w:val="00AA69EC"/>
    <w:rsid w:val="00AA6BC2"/>
    <w:rsid w:val="00AA6E71"/>
    <w:rsid w:val="00AA6EA4"/>
    <w:rsid w:val="00AA7321"/>
    <w:rsid w:val="00AA73A7"/>
    <w:rsid w:val="00AA7405"/>
    <w:rsid w:val="00AA7526"/>
    <w:rsid w:val="00AA77FA"/>
    <w:rsid w:val="00AA7858"/>
    <w:rsid w:val="00AA7918"/>
    <w:rsid w:val="00AA79D3"/>
    <w:rsid w:val="00AA7A35"/>
    <w:rsid w:val="00AB00AC"/>
    <w:rsid w:val="00AB015F"/>
    <w:rsid w:val="00AB0183"/>
    <w:rsid w:val="00AB01BF"/>
    <w:rsid w:val="00AB0616"/>
    <w:rsid w:val="00AB090F"/>
    <w:rsid w:val="00AB0A5B"/>
    <w:rsid w:val="00AB0F50"/>
    <w:rsid w:val="00AB124B"/>
    <w:rsid w:val="00AB126D"/>
    <w:rsid w:val="00AB16DB"/>
    <w:rsid w:val="00AB17E7"/>
    <w:rsid w:val="00AB1BEB"/>
    <w:rsid w:val="00AB1C09"/>
    <w:rsid w:val="00AB1C24"/>
    <w:rsid w:val="00AB1EC3"/>
    <w:rsid w:val="00AB1F29"/>
    <w:rsid w:val="00AB20D8"/>
    <w:rsid w:val="00AB219A"/>
    <w:rsid w:val="00AB234B"/>
    <w:rsid w:val="00AB24F9"/>
    <w:rsid w:val="00AB27E6"/>
    <w:rsid w:val="00AB285A"/>
    <w:rsid w:val="00AB2926"/>
    <w:rsid w:val="00AB2948"/>
    <w:rsid w:val="00AB2A57"/>
    <w:rsid w:val="00AB2B63"/>
    <w:rsid w:val="00AB2BBD"/>
    <w:rsid w:val="00AB2C12"/>
    <w:rsid w:val="00AB2C21"/>
    <w:rsid w:val="00AB2F82"/>
    <w:rsid w:val="00AB2FBD"/>
    <w:rsid w:val="00AB303E"/>
    <w:rsid w:val="00AB34CB"/>
    <w:rsid w:val="00AB3582"/>
    <w:rsid w:val="00AB35C1"/>
    <w:rsid w:val="00AB3742"/>
    <w:rsid w:val="00AB37F7"/>
    <w:rsid w:val="00AB3B22"/>
    <w:rsid w:val="00AB3C2B"/>
    <w:rsid w:val="00AB3F81"/>
    <w:rsid w:val="00AB461F"/>
    <w:rsid w:val="00AB46BC"/>
    <w:rsid w:val="00AB46CC"/>
    <w:rsid w:val="00AB4F1B"/>
    <w:rsid w:val="00AB4F4C"/>
    <w:rsid w:val="00AB5033"/>
    <w:rsid w:val="00AB5034"/>
    <w:rsid w:val="00AB50F8"/>
    <w:rsid w:val="00AB51CB"/>
    <w:rsid w:val="00AB52DE"/>
    <w:rsid w:val="00AB5354"/>
    <w:rsid w:val="00AB5373"/>
    <w:rsid w:val="00AB540F"/>
    <w:rsid w:val="00AB5747"/>
    <w:rsid w:val="00AB5762"/>
    <w:rsid w:val="00AB5849"/>
    <w:rsid w:val="00AB5CC5"/>
    <w:rsid w:val="00AB5F8C"/>
    <w:rsid w:val="00AB60C8"/>
    <w:rsid w:val="00AB622B"/>
    <w:rsid w:val="00AB6710"/>
    <w:rsid w:val="00AB68A9"/>
    <w:rsid w:val="00AB6A85"/>
    <w:rsid w:val="00AB6AB2"/>
    <w:rsid w:val="00AB6C6D"/>
    <w:rsid w:val="00AB6E6F"/>
    <w:rsid w:val="00AB74CF"/>
    <w:rsid w:val="00AB764B"/>
    <w:rsid w:val="00AB7C50"/>
    <w:rsid w:val="00AB7D7D"/>
    <w:rsid w:val="00AB7E06"/>
    <w:rsid w:val="00AB7F24"/>
    <w:rsid w:val="00AC0067"/>
    <w:rsid w:val="00AC00E5"/>
    <w:rsid w:val="00AC01C7"/>
    <w:rsid w:val="00AC01D2"/>
    <w:rsid w:val="00AC030B"/>
    <w:rsid w:val="00AC0465"/>
    <w:rsid w:val="00AC0535"/>
    <w:rsid w:val="00AC071D"/>
    <w:rsid w:val="00AC093E"/>
    <w:rsid w:val="00AC0B40"/>
    <w:rsid w:val="00AC0EE8"/>
    <w:rsid w:val="00AC0FB4"/>
    <w:rsid w:val="00AC10D1"/>
    <w:rsid w:val="00AC152D"/>
    <w:rsid w:val="00AC1AC6"/>
    <w:rsid w:val="00AC22C6"/>
    <w:rsid w:val="00AC24F1"/>
    <w:rsid w:val="00AC25E6"/>
    <w:rsid w:val="00AC25EA"/>
    <w:rsid w:val="00AC2813"/>
    <w:rsid w:val="00AC28EA"/>
    <w:rsid w:val="00AC2A40"/>
    <w:rsid w:val="00AC2BB4"/>
    <w:rsid w:val="00AC2DC3"/>
    <w:rsid w:val="00AC2DC6"/>
    <w:rsid w:val="00AC3034"/>
    <w:rsid w:val="00AC351A"/>
    <w:rsid w:val="00AC3BBE"/>
    <w:rsid w:val="00AC3D4D"/>
    <w:rsid w:val="00AC3F85"/>
    <w:rsid w:val="00AC4136"/>
    <w:rsid w:val="00AC4154"/>
    <w:rsid w:val="00AC41A3"/>
    <w:rsid w:val="00AC41A4"/>
    <w:rsid w:val="00AC41AA"/>
    <w:rsid w:val="00AC443D"/>
    <w:rsid w:val="00AC4621"/>
    <w:rsid w:val="00AC4630"/>
    <w:rsid w:val="00AC4776"/>
    <w:rsid w:val="00AC489C"/>
    <w:rsid w:val="00AC49A9"/>
    <w:rsid w:val="00AC4A1C"/>
    <w:rsid w:val="00AC4B08"/>
    <w:rsid w:val="00AC4FD6"/>
    <w:rsid w:val="00AC5085"/>
    <w:rsid w:val="00AC509C"/>
    <w:rsid w:val="00AC510F"/>
    <w:rsid w:val="00AC5297"/>
    <w:rsid w:val="00AC52D4"/>
    <w:rsid w:val="00AC53E4"/>
    <w:rsid w:val="00AC54C7"/>
    <w:rsid w:val="00AC555B"/>
    <w:rsid w:val="00AC571A"/>
    <w:rsid w:val="00AC574C"/>
    <w:rsid w:val="00AC57F8"/>
    <w:rsid w:val="00AC5A2E"/>
    <w:rsid w:val="00AC5AD7"/>
    <w:rsid w:val="00AC5B07"/>
    <w:rsid w:val="00AC5CC0"/>
    <w:rsid w:val="00AC5D7C"/>
    <w:rsid w:val="00AC5EF5"/>
    <w:rsid w:val="00AC60C2"/>
    <w:rsid w:val="00AC6203"/>
    <w:rsid w:val="00AC62E3"/>
    <w:rsid w:val="00AC6486"/>
    <w:rsid w:val="00AC649E"/>
    <w:rsid w:val="00AC64E1"/>
    <w:rsid w:val="00AC6589"/>
    <w:rsid w:val="00AC65A2"/>
    <w:rsid w:val="00AC65AA"/>
    <w:rsid w:val="00AC66F1"/>
    <w:rsid w:val="00AC67B7"/>
    <w:rsid w:val="00AC67C6"/>
    <w:rsid w:val="00AC697B"/>
    <w:rsid w:val="00AC6AC2"/>
    <w:rsid w:val="00AC6DA3"/>
    <w:rsid w:val="00AC6F80"/>
    <w:rsid w:val="00AC721A"/>
    <w:rsid w:val="00AC72B8"/>
    <w:rsid w:val="00AC7310"/>
    <w:rsid w:val="00AC731C"/>
    <w:rsid w:val="00AC755A"/>
    <w:rsid w:val="00AC785B"/>
    <w:rsid w:val="00AC78D2"/>
    <w:rsid w:val="00AC7B30"/>
    <w:rsid w:val="00AC7D74"/>
    <w:rsid w:val="00AD0346"/>
    <w:rsid w:val="00AD0661"/>
    <w:rsid w:val="00AD0BE1"/>
    <w:rsid w:val="00AD0C7E"/>
    <w:rsid w:val="00AD1037"/>
    <w:rsid w:val="00AD11F4"/>
    <w:rsid w:val="00AD185C"/>
    <w:rsid w:val="00AD18FF"/>
    <w:rsid w:val="00AD198E"/>
    <w:rsid w:val="00AD2001"/>
    <w:rsid w:val="00AD21C6"/>
    <w:rsid w:val="00AD24A0"/>
    <w:rsid w:val="00AD24E7"/>
    <w:rsid w:val="00AD28B7"/>
    <w:rsid w:val="00AD2F3A"/>
    <w:rsid w:val="00AD300F"/>
    <w:rsid w:val="00AD31C0"/>
    <w:rsid w:val="00AD32E2"/>
    <w:rsid w:val="00AD35B5"/>
    <w:rsid w:val="00AD382E"/>
    <w:rsid w:val="00AD39F5"/>
    <w:rsid w:val="00AD3A54"/>
    <w:rsid w:val="00AD3AD5"/>
    <w:rsid w:val="00AD4043"/>
    <w:rsid w:val="00AD4102"/>
    <w:rsid w:val="00AD4456"/>
    <w:rsid w:val="00AD45C8"/>
    <w:rsid w:val="00AD47E7"/>
    <w:rsid w:val="00AD4845"/>
    <w:rsid w:val="00AD4AD8"/>
    <w:rsid w:val="00AD4BEF"/>
    <w:rsid w:val="00AD4CB5"/>
    <w:rsid w:val="00AD4F17"/>
    <w:rsid w:val="00AD516F"/>
    <w:rsid w:val="00AD51DB"/>
    <w:rsid w:val="00AD55BE"/>
    <w:rsid w:val="00AD56C2"/>
    <w:rsid w:val="00AD57FE"/>
    <w:rsid w:val="00AD59D1"/>
    <w:rsid w:val="00AD5E7A"/>
    <w:rsid w:val="00AD5EB9"/>
    <w:rsid w:val="00AD61CC"/>
    <w:rsid w:val="00AD643F"/>
    <w:rsid w:val="00AD6493"/>
    <w:rsid w:val="00AD6499"/>
    <w:rsid w:val="00AD65DC"/>
    <w:rsid w:val="00AD67E6"/>
    <w:rsid w:val="00AD6885"/>
    <w:rsid w:val="00AD6AE9"/>
    <w:rsid w:val="00AD6BA9"/>
    <w:rsid w:val="00AD747D"/>
    <w:rsid w:val="00AD7706"/>
    <w:rsid w:val="00AD793D"/>
    <w:rsid w:val="00AD7956"/>
    <w:rsid w:val="00AE0596"/>
    <w:rsid w:val="00AE0C53"/>
    <w:rsid w:val="00AE0C83"/>
    <w:rsid w:val="00AE0D67"/>
    <w:rsid w:val="00AE0E45"/>
    <w:rsid w:val="00AE0FF9"/>
    <w:rsid w:val="00AE11A7"/>
    <w:rsid w:val="00AE1310"/>
    <w:rsid w:val="00AE1775"/>
    <w:rsid w:val="00AE1874"/>
    <w:rsid w:val="00AE1A62"/>
    <w:rsid w:val="00AE1BE8"/>
    <w:rsid w:val="00AE1C9A"/>
    <w:rsid w:val="00AE236F"/>
    <w:rsid w:val="00AE25CD"/>
    <w:rsid w:val="00AE2642"/>
    <w:rsid w:val="00AE29EB"/>
    <w:rsid w:val="00AE2A83"/>
    <w:rsid w:val="00AE2A8A"/>
    <w:rsid w:val="00AE2AA6"/>
    <w:rsid w:val="00AE2AB9"/>
    <w:rsid w:val="00AE2B2E"/>
    <w:rsid w:val="00AE2C0F"/>
    <w:rsid w:val="00AE2E2B"/>
    <w:rsid w:val="00AE31D5"/>
    <w:rsid w:val="00AE325A"/>
    <w:rsid w:val="00AE381F"/>
    <w:rsid w:val="00AE3868"/>
    <w:rsid w:val="00AE39F9"/>
    <w:rsid w:val="00AE3CC4"/>
    <w:rsid w:val="00AE3E42"/>
    <w:rsid w:val="00AE3E7C"/>
    <w:rsid w:val="00AE3EAC"/>
    <w:rsid w:val="00AE3F2A"/>
    <w:rsid w:val="00AE3F45"/>
    <w:rsid w:val="00AE3F7C"/>
    <w:rsid w:val="00AE3FE3"/>
    <w:rsid w:val="00AE445D"/>
    <w:rsid w:val="00AE4528"/>
    <w:rsid w:val="00AE47C2"/>
    <w:rsid w:val="00AE483B"/>
    <w:rsid w:val="00AE487B"/>
    <w:rsid w:val="00AE48D2"/>
    <w:rsid w:val="00AE4AAD"/>
    <w:rsid w:val="00AE506C"/>
    <w:rsid w:val="00AE509D"/>
    <w:rsid w:val="00AE541C"/>
    <w:rsid w:val="00AE544E"/>
    <w:rsid w:val="00AE5A5A"/>
    <w:rsid w:val="00AE5AEA"/>
    <w:rsid w:val="00AE5DE4"/>
    <w:rsid w:val="00AE63F5"/>
    <w:rsid w:val="00AE6404"/>
    <w:rsid w:val="00AE674A"/>
    <w:rsid w:val="00AE6E39"/>
    <w:rsid w:val="00AE6FC3"/>
    <w:rsid w:val="00AE71CC"/>
    <w:rsid w:val="00AE7459"/>
    <w:rsid w:val="00AE7571"/>
    <w:rsid w:val="00AE76C1"/>
    <w:rsid w:val="00AE7719"/>
    <w:rsid w:val="00AE782B"/>
    <w:rsid w:val="00AE782D"/>
    <w:rsid w:val="00AE796E"/>
    <w:rsid w:val="00AE7AFD"/>
    <w:rsid w:val="00AE7B0A"/>
    <w:rsid w:val="00AE7E2E"/>
    <w:rsid w:val="00AE7F5A"/>
    <w:rsid w:val="00AF0495"/>
    <w:rsid w:val="00AF0598"/>
    <w:rsid w:val="00AF0D5E"/>
    <w:rsid w:val="00AF0D9C"/>
    <w:rsid w:val="00AF0F0D"/>
    <w:rsid w:val="00AF10FB"/>
    <w:rsid w:val="00AF125E"/>
    <w:rsid w:val="00AF1367"/>
    <w:rsid w:val="00AF1371"/>
    <w:rsid w:val="00AF1425"/>
    <w:rsid w:val="00AF1841"/>
    <w:rsid w:val="00AF19AF"/>
    <w:rsid w:val="00AF1E83"/>
    <w:rsid w:val="00AF2204"/>
    <w:rsid w:val="00AF2461"/>
    <w:rsid w:val="00AF24BF"/>
    <w:rsid w:val="00AF25CD"/>
    <w:rsid w:val="00AF25F6"/>
    <w:rsid w:val="00AF26AF"/>
    <w:rsid w:val="00AF28E8"/>
    <w:rsid w:val="00AF2D13"/>
    <w:rsid w:val="00AF2E94"/>
    <w:rsid w:val="00AF2F0E"/>
    <w:rsid w:val="00AF3040"/>
    <w:rsid w:val="00AF306F"/>
    <w:rsid w:val="00AF349D"/>
    <w:rsid w:val="00AF3897"/>
    <w:rsid w:val="00AF3ED2"/>
    <w:rsid w:val="00AF3F28"/>
    <w:rsid w:val="00AF3F54"/>
    <w:rsid w:val="00AF3F76"/>
    <w:rsid w:val="00AF4207"/>
    <w:rsid w:val="00AF4412"/>
    <w:rsid w:val="00AF4431"/>
    <w:rsid w:val="00AF44CB"/>
    <w:rsid w:val="00AF4666"/>
    <w:rsid w:val="00AF46A9"/>
    <w:rsid w:val="00AF4764"/>
    <w:rsid w:val="00AF4901"/>
    <w:rsid w:val="00AF4A1C"/>
    <w:rsid w:val="00AF4C68"/>
    <w:rsid w:val="00AF4DB3"/>
    <w:rsid w:val="00AF4E0F"/>
    <w:rsid w:val="00AF50C2"/>
    <w:rsid w:val="00AF512A"/>
    <w:rsid w:val="00AF52C2"/>
    <w:rsid w:val="00AF553A"/>
    <w:rsid w:val="00AF591E"/>
    <w:rsid w:val="00AF5AC4"/>
    <w:rsid w:val="00AF5B12"/>
    <w:rsid w:val="00AF5BE4"/>
    <w:rsid w:val="00AF5C74"/>
    <w:rsid w:val="00AF5E7F"/>
    <w:rsid w:val="00AF6130"/>
    <w:rsid w:val="00AF678D"/>
    <w:rsid w:val="00AF69DB"/>
    <w:rsid w:val="00AF6AF6"/>
    <w:rsid w:val="00AF6B3F"/>
    <w:rsid w:val="00AF6C0D"/>
    <w:rsid w:val="00AF6C5A"/>
    <w:rsid w:val="00AF6F80"/>
    <w:rsid w:val="00AF709A"/>
    <w:rsid w:val="00AF7131"/>
    <w:rsid w:val="00AF77E3"/>
    <w:rsid w:val="00AF7824"/>
    <w:rsid w:val="00AF79E1"/>
    <w:rsid w:val="00AF7AFF"/>
    <w:rsid w:val="00AF7C04"/>
    <w:rsid w:val="00AF7C71"/>
    <w:rsid w:val="00AF7CF6"/>
    <w:rsid w:val="00AF7F15"/>
    <w:rsid w:val="00AF7FEF"/>
    <w:rsid w:val="00B00005"/>
    <w:rsid w:val="00B00278"/>
    <w:rsid w:val="00B00322"/>
    <w:rsid w:val="00B0038D"/>
    <w:rsid w:val="00B00AEA"/>
    <w:rsid w:val="00B00B3C"/>
    <w:rsid w:val="00B00C20"/>
    <w:rsid w:val="00B011DE"/>
    <w:rsid w:val="00B017EB"/>
    <w:rsid w:val="00B01986"/>
    <w:rsid w:val="00B022F6"/>
    <w:rsid w:val="00B02684"/>
    <w:rsid w:val="00B0285B"/>
    <w:rsid w:val="00B028C2"/>
    <w:rsid w:val="00B02C74"/>
    <w:rsid w:val="00B02DEB"/>
    <w:rsid w:val="00B02E7A"/>
    <w:rsid w:val="00B02F01"/>
    <w:rsid w:val="00B02F15"/>
    <w:rsid w:val="00B02F30"/>
    <w:rsid w:val="00B02F40"/>
    <w:rsid w:val="00B02F5E"/>
    <w:rsid w:val="00B03512"/>
    <w:rsid w:val="00B035BC"/>
    <w:rsid w:val="00B03642"/>
    <w:rsid w:val="00B03787"/>
    <w:rsid w:val="00B03AF8"/>
    <w:rsid w:val="00B03DBA"/>
    <w:rsid w:val="00B03EA1"/>
    <w:rsid w:val="00B03FE0"/>
    <w:rsid w:val="00B04005"/>
    <w:rsid w:val="00B0438C"/>
    <w:rsid w:val="00B045E6"/>
    <w:rsid w:val="00B04711"/>
    <w:rsid w:val="00B047C4"/>
    <w:rsid w:val="00B04802"/>
    <w:rsid w:val="00B0496F"/>
    <w:rsid w:val="00B04AA5"/>
    <w:rsid w:val="00B04D12"/>
    <w:rsid w:val="00B04D75"/>
    <w:rsid w:val="00B04DFF"/>
    <w:rsid w:val="00B04FC2"/>
    <w:rsid w:val="00B05096"/>
    <w:rsid w:val="00B055D4"/>
    <w:rsid w:val="00B05C57"/>
    <w:rsid w:val="00B05E09"/>
    <w:rsid w:val="00B05FC6"/>
    <w:rsid w:val="00B0601D"/>
    <w:rsid w:val="00B06031"/>
    <w:rsid w:val="00B06064"/>
    <w:rsid w:val="00B0635F"/>
    <w:rsid w:val="00B067A0"/>
    <w:rsid w:val="00B06CB4"/>
    <w:rsid w:val="00B06D06"/>
    <w:rsid w:val="00B06E4B"/>
    <w:rsid w:val="00B06F34"/>
    <w:rsid w:val="00B06F4E"/>
    <w:rsid w:val="00B07061"/>
    <w:rsid w:val="00B0714F"/>
    <w:rsid w:val="00B07398"/>
    <w:rsid w:val="00B07499"/>
    <w:rsid w:val="00B07610"/>
    <w:rsid w:val="00B077C2"/>
    <w:rsid w:val="00B07A28"/>
    <w:rsid w:val="00B07AEB"/>
    <w:rsid w:val="00B07BAB"/>
    <w:rsid w:val="00B07C71"/>
    <w:rsid w:val="00B07E1A"/>
    <w:rsid w:val="00B07F35"/>
    <w:rsid w:val="00B10011"/>
    <w:rsid w:val="00B101E7"/>
    <w:rsid w:val="00B1071C"/>
    <w:rsid w:val="00B10723"/>
    <w:rsid w:val="00B1091F"/>
    <w:rsid w:val="00B10946"/>
    <w:rsid w:val="00B11161"/>
    <w:rsid w:val="00B1125C"/>
    <w:rsid w:val="00B1132F"/>
    <w:rsid w:val="00B11418"/>
    <w:rsid w:val="00B11ADA"/>
    <w:rsid w:val="00B11E89"/>
    <w:rsid w:val="00B11EEB"/>
    <w:rsid w:val="00B12944"/>
    <w:rsid w:val="00B12C19"/>
    <w:rsid w:val="00B131B9"/>
    <w:rsid w:val="00B13260"/>
    <w:rsid w:val="00B13463"/>
    <w:rsid w:val="00B13518"/>
    <w:rsid w:val="00B13862"/>
    <w:rsid w:val="00B13D5E"/>
    <w:rsid w:val="00B14006"/>
    <w:rsid w:val="00B14035"/>
    <w:rsid w:val="00B141AF"/>
    <w:rsid w:val="00B141F4"/>
    <w:rsid w:val="00B14258"/>
    <w:rsid w:val="00B142B5"/>
    <w:rsid w:val="00B142E5"/>
    <w:rsid w:val="00B144E1"/>
    <w:rsid w:val="00B14567"/>
    <w:rsid w:val="00B1471F"/>
    <w:rsid w:val="00B148DC"/>
    <w:rsid w:val="00B149D5"/>
    <w:rsid w:val="00B14D68"/>
    <w:rsid w:val="00B14FEC"/>
    <w:rsid w:val="00B15564"/>
    <w:rsid w:val="00B15AF3"/>
    <w:rsid w:val="00B15D38"/>
    <w:rsid w:val="00B15FEC"/>
    <w:rsid w:val="00B16076"/>
    <w:rsid w:val="00B1608C"/>
    <w:rsid w:val="00B163F1"/>
    <w:rsid w:val="00B16468"/>
    <w:rsid w:val="00B1662E"/>
    <w:rsid w:val="00B167E7"/>
    <w:rsid w:val="00B1684D"/>
    <w:rsid w:val="00B16886"/>
    <w:rsid w:val="00B16A65"/>
    <w:rsid w:val="00B16A7C"/>
    <w:rsid w:val="00B16CD9"/>
    <w:rsid w:val="00B17119"/>
    <w:rsid w:val="00B171B9"/>
    <w:rsid w:val="00B17487"/>
    <w:rsid w:val="00B174F3"/>
    <w:rsid w:val="00B1762D"/>
    <w:rsid w:val="00B1781B"/>
    <w:rsid w:val="00B17A69"/>
    <w:rsid w:val="00B17B48"/>
    <w:rsid w:val="00B17E2C"/>
    <w:rsid w:val="00B17E4C"/>
    <w:rsid w:val="00B20001"/>
    <w:rsid w:val="00B2021E"/>
    <w:rsid w:val="00B20405"/>
    <w:rsid w:val="00B2041A"/>
    <w:rsid w:val="00B2054C"/>
    <w:rsid w:val="00B2059A"/>
    <w:rsid w:val="00B20B28"/>
    <w:rsid w:val="00B20C0E"/>
    <w:rsid w:val="00B21469"/>
    <w:rsid w:val="00B215AC"/>
    <w:rsid w:val="00B215BF"/>
    <w:rsid w:val="00B2163C"/>
    <w:rsid w:val="00B219A9"/>
    <w:rsid w:val="00B21A34"/>
    <w:rsid w:val="00B21FF6"/>
    <w:rsid w:val="00B2201E"/>
    <w:rsid w:val="00B2220B"/>
    <w:rsid w:val="00B22331"/>
    <w:rsid w:val="00B22546"/>
    <w:rsid w:val="00B22606"/>
    <w:rsid w:val="00B2265E"/>
    <w:rsid w:val="00B22744"/>
    <w:rsid w:val="00B2286D"/>
    <w:rsid w:val="00B22901"/>
    <w:rsid w:val="00B22BB5"/>
    <w:rsid w:val="00B22D10"/>
    <w:rsid w:val="00B2301F"/>
    <w:rsid w:val="00B23175"/>
    <w:rsid w:val="00B23264"/>
    <w:rsid w:val="00B236C5"/>
    <w:rsid w:val="00B23832"/>
    <w:rsid w:val="00B239F6"/>
    <w:rsid w:val="00B23AB5"/>
    <w:rsid w:val="00B23B0A"/>
    <w:rsid w:val="00B23B74"/>
    <w:rsid w:val="00B23CC7"/>
    <w:rsid w:val="00B23D98"/>
    <w:rsid w:val="00B23DF2"/>
    <w:rsid w:val="00B242BA"/>
    <w:rsid w:val="00B24405"/>
    <w:rsid w:val="00B244A9"/>
    <w:rsid w:val="00B24541"/>
    <w:rsid w:val="00B2469C"/>
    <w:rsid w:val="00B2473C"/>
    <w:rsid w:val="00B248BD"/>
    <w:rsid w:val="00B249E3"/>
    <w:rsid w:val="00B24C0E"/>
    <w:rsid w:val="00B24DAE"/>
    <w:rsid w:val="00B24DF6"/>
    <w:rsid w:val="00B24E42"/>
    <w:rsid w:val="00B24F5C"/>
    <w:rsid w:val="00B24F7D"/>
    <w:rsid w:val="00B2506D"/>
    <w:rsid w:val="00B250B8"/>
    <w:rsid w:val="00B250E2"/>
    <w:rsid w:val="00B25388"/>
    <w:rsid w:val="00B2549B"/>
    <w:rsid w:val="00B2549E"/>
    <w:rsid w:val="00B2593F"/>
    <w:rsid w:val="00B25AC7"/>
    <w:rsid w:val="00B25C28"/>
    <w:rsid w:val="00B26099"/>
    <w:rsid w:val="00B261A8"/>
    <w:rsid w:val="00B26371"/>
    <w:rsid w:val="00B263C1"/>
    <w:rsid w:val="00B265A0"/>
    <w:rsid w:val="00B2667E"/>
    <w:rsid w:val="00B26777"/>
    <w:rsid w:val="00B269C7"/>
    <w:rsid w:val="00B26C82"/>
    <w:rsid w:val="00B26E83"/>
    <w:rsid w:val="00B26F1D"/>
    <w:rsid w:val="00B26FFC"/>
    <w:rsid w:val="00B27139"/>
    <w:rsid w:val="00B27155"/>
    <w:rsid w:val="00B275BE"/>
    <w:rsid w:val="00B27B9B"/>
    <w:rsid w:val="00B27CC9"/>
    <w:rsid w:val="00B27D4A"/>
    <w:rsid w:val="00B3012B"/>
    <w:rsid w:val="00B3031E"/>
    <w:rsid w:val="00B30534"/>
    <w:rsid w:val="00B30672"/>
    <w:rsid w:val="00B306D9"/>
    <w:rsid w:val="00B30AE8"/>
    <w:rsid w:val="00B30BC4"/>
    <w:rsid w:val="00B30CBD"/>
    <w:rsid w:val="00B30F7A"/>
    <w:rsid w:val="00B30FE3"/>
    <w:rsid w:val="00B312AF"/>
    <w:rsid w:val="00B31343"/>
    <w:rsid w:val="00B314C5"/>
    <w:rsid w:val="00B31630"/>
    <w:rsid w:val="00B31707"/>
    <w:rsid w:val="00B31845"/>
    <w:rsid w:val="00B318BB"/>
    <w:rsid w:val="00B31B51"/>
    <w:rsid w:val="00B31EAA"/>
    <w:rsid w:val="00B31F29"/>
    <w:rsid w:val="00B3226C"/>
    <w:rsid w:val="00B324C1"/>
    <w:rsid w:val="00B32736"/>
    <w:rsid w:val="00B32EE3"/>
    <w:rsid w:val="00B32F92"/>
    <w:rsid w:val="00B33177"/>
    <w:rsid w:val="00B337A5"/>
    <w:rsid w:val="00B338D8"/>
    <w:rsid w:val="00B33906"/>
    <w:rsid w:val="00B33C8F"/>
    <w:rsid w:val="00B33CB1"/>
    <w:rsid w:val="00B33EDD"/>
    <w:rsid w:val="00B3411B"/>
    <w:rsid w:val="00B341C8"/>
    <w:rsid w:val="00B341FA"/>
    <w:rsid w:val="00B342B6"/>
    <w:rsid w:val="00B34A40"/>
    <w:rsid w:val="00B34A43"/>
    <w:rsid w:val="00B34AC1"/>
    <w:rsid w:val="00B3502B"/>
    <w:rsid w:val="00B352F3"/>
    <w:rsid w:val="00B3554C"/>
    <w:rsid w:val="00B355D7"/>
    <w:rsid w:val="00B3575D"/>
    <w:rsid w:val="00B3579C"/>
    <w:rsid w:val="00B35BC8"/>
    <w:rsid w:val="00B35FDD"/>
    <w:rsid w:val="00B3674D"/>
    <w:rsid w:val="00B369AC"/>
    <w:rsid w:val="00B36A6E"/>
    <w:rsid w:val="00B36BC8"/>
    <w:rsid w:val="00B36DFE"/>
    <w:rsid w:val="00B36EA9"/>
    <w:rsid w:val="00B36F13"/>
    <w:rsid w:val="00B37140"/>
    <w:rsid w:val="00B37683"/>
    <w:rsid w:val="00B37C02"/>
    <w:rsid w:val="00B37E41"/>
    <w:rsid w:val="00B37FB7"/>
    <w:rsid w:val="00B4008C"/>
    <w:rsid w:val="00B4069F"/>
    <w:rsid w:val="00B4095D"/>
    <w:rsid w:val="00B40ADC"/>
    <w:rsid w:val="00B40BAE"/>
    <w:rsid w:val="00B40C68"/>
    <w:rsid w:val="00B40D0B"/>
    <w:rsid w:val="00B40E08"/>
    <w:rsid w:val="00B41320"/>
    <w:rsid w:val="00B4199E"/>
    <w:rsid w:val="00B419AA"/>
    <w:rsid w:val="00B41E64"/>
    <w:rsid w:val="00B41F74"/>
    <w:rsid w:val="00B420AC"/>
    <w:rsid w:val="00B42174"/>
    <w:rsid w:val="00B4219F"/>
    <w:rsid w:val="00B42373"/>
    <w:rsid w:val="00B42671"/>
    <w:rsid w:val="00B428E0"/>
    <w:rsid w:val="00B42AC9"/>
    <w:rsid w:val="00B43540"/>
    <w:rsid w:val="00B43750"/>
    <w:rsid w:val="00B4387A"/>
    <w:rsid w:val="00B43D36"/>
    <w:rsid w:val="00B43D63"/>
    <w:rsid w:val="00B43DC0"/>
    <w:rsid w:val="00B43FB4"/>
    <w:rsid w:val="00B4409F"/>
    <w:rsid w:val="00B442F6"/>
    <w:rsid w:val="00B446AF"/>
    <w:rsid w:val="00B447A2"/>
    <w:rsid w:val="00B4489C"/>
    <w:rsid w:val="00B449A4"/>
    <w:rsid w:val="00B44E7B"/>
    <w:rsid w:val="00B45146"/>
    <w:rsid w:val="00B45724"/>
    <w:rsid w:val="00B457C7"/>
    <w:rsid w:val="00B45816"/>
    <w:rsid w:val="00B45B60"/>
    <w:rsid w:val="00B45FC6"/>
    <w:rsid w:val="00B4668F"/>
    <w:rsid w:val="00B466E1"/>
    <w:rsid w:val="00B46A0A"/>
    <w:rsid w:val="00B46ABB"/>
    <w:rsid w:val="00B46BC4"/>
    <w:rsid w:val="00B46CF7"/>
    <w:rsid w:val="00B46FA6"/>
    <w:rsid w:val="00B46FCA"/>
    <w:rsid w:val="00B4724B"/>
    <w:rsid w:val="00B4726A"/>
    <w:rsid w:val="00B47325"/>
    <w:rsid w:val="00B47947"/>
    <w:rsid w:val="00B47B6F"/>
    <w:rsid w:val="00B47B72"/>
    <w:rsid w:val="00B47F4B"/>
    <w:rsid w:val="00B47F72"/>
    <w:rsid w:val="00B501BD"/>
    <w:rsid w:val="00B50410"/>
    <w:rsid w:val="00B50510"/>
    <w:rsid w:val="00B5051E"/>
    <w:rsid w:val="00B50710"/>
    <w:rsid w:val="00B5088B"/>
    <w:rsid w:val="00B509CE"/>
    <w:rsid w:val="00B50A3C"/>
    <w:rsid w:val="00B50B66"/>
    <w:rsid w:val="00B50D20"/>
    <w:rsid w:val="00B50E6D"/>
    <w:rsid w:val="00B50F58"/>
    <w:rsid w:val="00B51121"/>
    <w:rsid w:val="00B511C2"/>
    <w:rsid w:val="00B512CA"/>
    <w:rsid w:val="00B51401"/>
    <w:rsid w:val="00B514DA"/>
    <w:rsid w:val="00B5155F"/>
    <w:rsid w:val="00B5158D"/>
    <w:rsid w:val="00B516BF"/>
    <w:rsid w:val="00B5175F"/>
    <w:rsid w:val="00B519AD"/>
    <w:rsid w:val="00B51A0B"/>
    <w:rsid w:val="00B51A45"/>
    <w:rsid w:val="00B51D8D"/>
    <w:rsid w:val="00B52050"/>
    <w:rsid w:val="00B5205C"/>
    <w:rsid w:val="00B5209A"/>
    <w:rsid w:val="00B5236F"/>
    <w:rsid w:val="00B52454"/>
    <w:rsid w:val="00B5277E"/>
    <w:rsid w:val="00B52926"/>
    <w:rsid w:val="00B529D2"/>
    <w:rsid w:val="00B5305F"/>
    <w:rsid w:val="00B53194"/>
    <w:rsid w:val="00B53508"/>
    <w:rsid w:val="00B536B9"/>
    <w:rsid w:val="00B53775"/>
    <w:rsid w:val="00B538CB"/>
    <w:rsid w:val="00B538E0"/>
    <w:rsid w:val="00B538EC"/>
    <w:rsid w:val="00B538EF"/>
    <w:rsid w:val="00B53B44"/>
    <w:rsid w:val="00B53B4C"/>
    <w:rsid w:val="00B53BBF"/>
    <w:rsid w:val="00B53C90"/>
    <w:rsid w:val="00B53EC0"/>
    <w:rsid w:val="00B53F8B"/>
    <w:rsid w:val="00B54188"/>
    <w:rsid w:val="00B543A8"/>
    <w:rsid w:val="00B543E9"/>
    <w:rsid w:val="00B54460"/>
    <w:rsid w:val="00B54C88"/>
    <w:rsid w:val="00B54DD1"/>
    <w:rsid w:val="00B54EEE"/>
    <w:rsid w:val="00B54F1D"/>
    <w:rsid w:val="00B55034"/>
    <w:rsid w:val="00B550D0"/>
    <w:rsid w:val="00B5512D"/>
    <w:rsid w:val="00B5544E"/>
    <w:rsid w:val="00B5554B"/>
    <w:rsid w:val="00B558D1"/>
    <w:rsid w:val="00B559AC"/>
    <w:rsid w:val="00B55C6C"/>
    <w:rsid w:val="00B560E9"/>
    <w:rsid w:val="00B562B7"/>
    <w:rsid w:val="00B5644A"/>
    <w:rsid w:val="00B564A8"/>
    <w:rsid w:val="00B5678C"/>
    <w:rsid w:val="00B56A80"/>
    <w:rsid w:val="00B56C9F"/>
    <w:rsid w:val="00B56EE1"/>
    <w:rsid w:val="00B5700F"/>
    <w:rsid w:val="00B571EC"/>
    <w:rsid w:val="00B57321"/>
    <w:rsid w:val="00B57623"/>
    <w:rsid w:val="00B57701"/>
    <w:rsid w:val="00B579E7"/>
    <w:rsid w:val="00B57A11"/>
    <w:rsid w:val="00B57B7C"/>
    <w:rsid w:val="00B57BC7"/>
    <w:rsid w:val="00B57CE0"/>
    <w:rsid w:val="00B57E4D"/>
    <w:rsid w:val="00B57EA2"/>
    <w:rsid w:val="00B57EAD"/>
    <w:rsid w:val="00B60028"/>
    <w:rsid w:val="00B6011C"/>
    <w:rsid w:val="00B60392"/>
    <w:rsid w:val="00B606B1"/>
    <w:rsid w:val="00B60719"/>
    <w:rsid w:val="00B607B8"/>
    <w:rsid w:val="00B6085B"/>
    <w:rsid w:val="00B60A52"/>
    <w:rsid w:val="00B60A70"/>
    <w:rsid w:val="00B60AA3"/>
    <w:rsid w:val="00B61075"/>
    <w:rsid w:val="00B6123E"/>
    <w:rsid w:val="00B614C7"/>
    <w:rsid w:val="00B61534"/>
    <w:rsid w:val="00B6160C"/>
    <w:rsid w:val="00B61754"/>
    <w:rsid w:val="00B6176C"/>
    <w:rsid w:val="00B6209A"/>
    <w:rsid w:val="00B6225E"/>
    <w:rsid w:val="00B6231F"/>
    <w:rsid w:val="00B62502"/>
    <w:rsid w:val="00B62551"/>
    <w:rsid w:val="00B625E3"/>
    <w:rsid w:val="00B626DF"/>
    <w:rsid w:val="00B626F7"/>
    <w:rsid w:val="00B6271C"/>
    <w:rsid w:val="00B629DC"/>
    <w:rsid w:val="00B62E94"/>
    <w:rsid w:val="00B62E9B"/>
    <w:rsid w:val="00B62F40"/>
    <w:rsid w:val="00B62FF8"/>
    <w:rsid w:val="00B630E6"/>
    <w:rsid w:val="00B631A2"/>
    <w:rsid w:val="00B63494"/>
    <w:rsid w:val="00B6356B"/>
    <w:rsid w:val="00B63648"/>
    <w:rsid w:val="00B636E5"/>
    <w:rsid w:val="00B638C9"/>
    <w:rsid w:val="00B63B52"/>
    <w:rsid w:val="00B63BBD"/>
    <w:rsid w:val="00B63E2F"/>
    <w:rsid w:val="00B63E39"/>
    <w:rsid w:val="00B63F1C"/>
    <w:rsid w:val="00B64082"/>
    <w:rsid w:val="00B64226"/>
    <w:rsid w:val="00B64242"/>
    <w:rsid w:val="00B642E6"/>
    <w:rsid w:val="00B644D3"/>
    <w:rsid w:val="00B6456D"/>
    <w:rsid w:val="00B645E4"/>
    <w:rsid w:val="00B6465E"/>
    <w:rsid w:val="00B64C2C"/>
    <w:rsid w:val="00B64CA0"/>
    <w:rsid w:val="00B64EBB"/>
    <w:rsid w:val="00B64FED"/>
    <w:rsid w:val="00B6533B"/>
    <w:rsid w:val="00B65621"/>
    <w:rsid w:val="00B6584B"/>
    <w:rsid w:val="00B65979"/>
    <w:rsid w:val="00B65A3C"/>
    <w:rsid w:val="00B65BC3"/>
    <w:rsid w:val="00B65BE4"/>
    <w:rsid w:val="00B65EA8"/>
    <w:rsid w:val="00B65FAE"/>
    <w:rsid w:val="00B660F2"/>
    <w:rsid w:val="00B662E0"/>
    <w:rsid w:val="00B66328"/>
    <w:rsid w:val="00B66517"/>
    <w:rsid w:val="00B666A2"/>
    <w:rsid w:val="00B66C50"/>
    <w:rsid w:val="00B66C8E"/>
    <w:rsid w:val="00B66CEE"/>
    <w:rsid w:val="00B66E72"/>
    <w:rsid w:val="00B66E8F"/>
    <w:rsid w:val="00B66FCF"/>
    <w:rsid w:val="00B671AB"/>
    <w:rsid w:val="00B67609"/>
    <w:rsid w:val="00B67660"/>
    <w:rsid w:val="00B67681"/>
    <w:rsid w:val="00B67986"/>
    <w:rsid w:val="00B67C82"/>
    <w:rsid w:val="00B701A1"/>
    <w:rsid w:val="00B7039A"/>
    <w:rsid w:val="00B7088C"/>
    <w:rsid w:val="00B70A1D"/>
    <w:rsid w:val="00B70B6A"/>
    <w:rsid w:val="00B70D2B"/>
    <w:rsid w:val="00B70F4F"/>
    <w:rsid w:val="00B714D2"/>
    <w:rsid w:val="00B71522"/>
    <w:rsid w:val="00B71646"/>
    <w:rsid w:val="00B7174A"/>
    <w:rsid w:val="00B71885"/>
    <w:rsid w:val="00B718A2"/>
    <w:rsid w:val="00B71B6D"/>
    <w:rsid w:val="00B71C94"/>
    <w:rsid w:val="00B71E2E"/>
    <w:rsid w:val="00B71FFE"/>
    <w:rsid w:val="00B72061"/>
    <w:rsid w:val="00B720DF"/>
    <w:rsid w:val="00B721DF"/>
    <w:rsid w:val="00B722BC"/>
    <w:rsid w:val="00B7231C"/>
    <w:rsid w:val="00B7248A"/>
    <w:rsid w:val="00B724A7"/>
    <w:rsid w:val="00B72508"/>
    <w:rsid w:val="00B725D3"/>
    <w:rsid w:val="00B72714"/>
    <w:rsid w:val="00B72736"/>
    <w:rsid w:val="00B72B30"/>
    <w:rsid w:val="00B72BA8"/>
    <w:rsid w:val="00B7300F"/>
    <w:rsid w:val="00B7301D"/>
    <w:rsid w:val="00B734EF"/>
    <w:rsid w:val="00B73838"/>
    <w:rsid w:val="00B73A7D"/>
    <w:rsid w:val="00B73F72"/>
    <w:rsid w:val="00B742B1"/>
    <w:rsid w:val="00B743AA"/>
    <w:rsid w:val="00B7443B"/>
    <w:rsid w:val="00B74629"/>
    <w:rsid w:val="00B746A3"/>
    <w:rsid w:val="00B74832"/>
    <w:rsid w:val="00B75236"/>
    <w:rsid w:val="00B75431"/>
    <w:rsid w:val="00B757C9"/>
    <w:rsid w:val="00B759B6"/>
    <w:rsid w:val="00B75AF9"/>
    <w:rsid w:val="00B75BA3"/>
    <w:rsid w:val="00B76251"/>
    <w:rsid w:val="00B762D2"/>
    <w:rsid w:val="00B763E2"/>
    <w:rsid w:val="00B76428"/>
    <w:rsid w:val="00B7674E"/>
    <w:rsid w:val="00B76A27"/>
    <w:rsid w:val="00B76A57"/>
    <w:rsid w:val="00B76C01"/>
    <w:rsid w:val="00B76C14"/>
    <w:rsid w:val="00B76E37"/>
    <w:rsid w:val="00B771E0"/>
    <w:rsid w:val="00B7721F"/>
    <w:rsid w:val="00B77487"/>
    <w:rsid w:val="00B777F6"/>
    <w:rsid w:val="00B778B5"/>
    <w:rsid w:val="00B77931"/>
    <w:rsid w:val="00B77A58"/>
    <w:rsid w:val="00B77B1A"/>
    <w:rsid w:val="00B77CD2"/>
    <w:rsid w:val="00B77F0C"/>
    <w:rsid w:val="00B800CC"/>
    <w:rsid w:val="00B80424"/>
    <w:rsid w:val="00B80564"/>
    <w:rsid w:val="00B806F1"/>
    <w:rsid w:val="00B80731"/>
    <w:rsid w:val="00B807F1"/>
    <w:rsid w:val="00B80838"/>
    <w:rsid w:val="00B80863"/>
    <w:rsid w:val="00B809EA"/>
    <w:rsid w:val="00B80B07"/>
    <w:rsid w:val="00B80C88"/>
    <w:rsid w:val="00B8103F"/>
    <w:rsid w:val="00B81434"/>
    <w:rsid w:val="00B8178B"/>
    <w:rsid w:val="00B817A6"/>
    <w:rsid w:val="00B81C9E"/>
    <w:rsid w:val="00B81D2D"/>
    <w:rsid w:val="00B81D6E"/>
    <w:rsid w:val="00B8207B"/>
    <w:rsid w:val="00B82117"/>
    <w:rsid w:val="00B8245B"/>
    <w:rsid w:val="00B82760"/>
    <w:rsid w:val="00B8284A"/>
    <w:rsid w:val="00B82C50"/>
    <w:rsid w:val="00B82DC4"/>
    <w:rsid w:val="00B82ED6"/>
    <w:rsid w:val="00B830D0"/>
    <w:rsid w:val="00B8317D"/>
    <w:rsid w:val="00B8322A"/>
    <w:rsid w:val="00B83421"/>
    <w:rsid w:val="00B83499"/>
    <w:rsid w:val="00B838B6"/>
    <w:rsid w:val="00B838C6"/>
    <w:rsid w:val="00B83A68"/>
    <w:rsid w:val="00B83C5D"/>
    <w:rsid w:val="00B84049"/>
    <w:rsid w:val="00B84192"/>
    <w:rsid w:val="00B842DA"/>
    <w:rsid w:val="00B843F0"/>
    <w:rsid w:val="00B84710"/>
    <w:rsid w:val="00B84772"/>
    <w:rsid w:val="00B848DD"/>
    <w:rsid w:val="00B84B03"/>
    <w:rsid w:val="00B84BD4"/>
    <w:rsid w:val="00B84C4B"/>
    <w:rsid w:val="00B84D3B"/>
    <w:rsid w:val="00B84D7B"/>
    <w:rsid w:val="00B84EB8"/>
    <w:rsid w:val="00B84F74"/>
    <w:rsid w:val="00B84FAC"/>
    <w:rsid w:val="00B85982"/>
    <w:rsid w:val="00B859DC"/>
    <w:rsid w:val="00B859F3"/>
    <w:rsid w:val="00B85F3C"/>
    <w:rsid w:val="00B86010"/>
    <w:rsid w:val="00B8605D"/>
    <w:rsid w:val="00B86085"/>
    <w:rsid w:val="00B86320"/>
    <w:rsid w:val="00B863BB"/>
    <w:rsid w:val="00B863D1"/>
    <w:rsid w:val="00B86435"/>
    <w:rsid w:val="00B865DC"/>
    <w:rsid w:val="00B86768"/>
    <w:rsid w:val="00B8676F"/>
    <w:rsid w:val="00B86857"/>
    <w:rsid w:val="00B868B8"/>
    <w:rsid w:val="00B86A18"/>
    <w:rsid w:val="00B86B86"/>
    <w:rsid w:val="00B86D70"/>
    <w:rsid w:val="00B86DD5"/>
    <w:rsid w:val="00B86EB6"/>
    <w:rsid w:val="00B86FE3"/>
    <w:rsid w:val="00B87086"/>
    <w:rsid w:val="00B87285"/>
    <w:rsid w:val="00B8730E"/>
    <w:rsid w:val="00B8746B"/>
    <w:rsid w:val="00B8762F"/>
    <w:rsid w:val="00B87B89"/>
    <w:rsid w:val="00B87C36"/>
    <w:rsid w:val="00B87CE1"/>
    <w:rsid w:val="00B87E06"/>
    <w:rsid w:val="00B87FA4"/>
    <w:rsid w:val="00B90057"/>
    <w:rsid w:val="00B9013A"/>
    <w:rsid w:val="00B90F1B"/>
    <w:rsid w:val="00B91004"/>
    <w:rsid w:val="00B914FB"/>
    <w:rsid w:val="00B91752"/>
    <w:rsid w:val="00B91815"/>
    <w:rsid w:val="00B91B3E"/>
    <w:rsid w:val="00B91F2B"/>
    <w:rsid w:val="00B92064"/>
    <w:rsid w:val="00B920B5"/>
    <w:rsid w:val="00B9214E"/>
    <w:rsid w:val="00B922D4"/>
    <w:rsid w:val="00B92304"/>
    <w:rsid w:val="00B92791"/>
    <w:rsid w:val="00B929CD"/>
    <w:rsid w:val="00B92C77"/>
    <w:rsid w:val="00B92F43"/>
    <w:rsid w:val="00B931F8"/>
    <w:rsid w:val="00B933DA"/>
    <w:rsid w:val="00B935EC"/>
    <w:rsid w:val="00B93695"/>
    <w:rsid w:val="00B93705"/>
    <w:rsid w:val="00B937B7"/>
    <w:rsid w:val="00B93C25"/>
    <w:rsid w:val="00B93D0C"/>
    <w:rsid w:val="00B94007"/>
    <w:rsid w:val="00B94089"/>
    <w:rsid w:val="00B94428"/>
    <w:rsid w:val="00B94894"/>
    <w:rsid w:val="00B949C2"/>
    <w:rsid w:val="00B94AE5"/>
    <w:rsid w:val="00B94B0C"/>
    <w:rsid w:val="00B94D22"/>
    <w:rsid w:val="00B95068"/>
    <w:rsid w:val="00B95084"/>
    <w:rsid w:val="00B952B7"/>
    <w:rsid w:val="00B958D1"/>
    <w:rsid w:val="00B95C6E"/>
    <w:rsid w:val="00B95D0D"/>
    <w:rsid w:val="00B95F1F"/>
    <w:rsid w:val="00B96033"/>
    <w:rsid w:val="00B961EE"/>
    <w:rsid w:val="00B9669B"/>
    <w:rsid w:val="00B967B9"/>
    <w:rsid w:val="00B96DB2"/>
    <w:rsid w:val="00B974B1"/>
    <w:rsid w:val="00B9752F"/>
    <w:rsid w:val="00B9761A"/>
    <w:rsid w:val="00B97755"/>
    <w:rsid w:val="00B978B7"/>
    <w:rsid w:val="00BA00BE"/>
    <w:rsid w:val="00BA0354"/>
    <w:rsid w:val="00BA0378"/>
    <w:rsid w:val="00BA043B"/>
    <w:rsid w:val="00BA09A7"/>
    <w:rsid w:val="00BA0C07"/>
    <w:rsid w:val="00BA0F0B"/>
    <w:rsid w:val="00BA10A6"/>
    <w:rsid w:val="00BA110B"/>
    <w:rsid w:val="00BA12F3"/>
    <w:rsid w:val="00BA15AE"/>
    <w:rsid w:val="00BA19EF"/>
    <w:rsid w:val="00BA1DE0"/>
    <w:rsid w:val="00BA1E86"/>
    <w:rsid w:val="00BA1ED2"/>
    <w:rsid w:val="00BA1EFD"/>
    <w:rsid w:val="00BA1F0E"/>
    <w:rsid w:val="00BA1F48"/>
    <w:rsid w:val="00BA21B8"/>
    <w:rsid w:val="00BA21C0"/>
    <w:rsid w:val="00BA2486"/>
    <w:rsid w:val="00BA2A7C"/>
    <w:rsid w:val="00BA2A88"/>
    <w:rsid w:val="00BA2A97"/>
    <w:rsid w:val="00BA2F1D"/>
    <w:rsid w:val="00BA2F34"/>
    <w:rsid w:val="00BA306A"/>
    <w:rsid w:val="00BA31A5"/>
    <w:rsid w:val="00BA32D8"/>
    <w:rsid w:val="00BA3333"/>
    <w:rsid w:val="00BA3479"/>
    <w:rsid w:val="00BA34B4"/>
    <w:rsid w:val="00BA35A4"/>
    <w:rsid w:val="00BA3633"/>
    <w:rsid w:val="00BA3824"/>
    <w:rsid w:val="00BA3A2B"/>
    <w:rsid w:val="00BA3DC7"/>
    <w:rsid w:val="00BA439E"/>
    <w:rsid w:val="00BA45A0"/>
    <w:rsid w:val="00BA46E0"/>
    <w:rsid w:val="00BA4816"/>
    <w:rsid w:val="00BA4966"/>
    <w:rsid w:val="00BA4A6D"/>
    <w:rsid w:val="00BA4CF0"/>
    <w:rsid w:val="00BA4D98"/>
    <w:rsid w:val="00BA4FF5"/>
    <w:rsid w:val="00BA56F9"/>
    <w:rsid w:val="00BA5767"/>
    <w:rsid w:val="00BA598F"/>
    <w:rsid w:val="00BA5A8E"/>
    <w:rsid w:val="00BA5AC4"/>
    <w:rsid w:val="00BA5AC9"/>
    <w:rsid w:val="00BA5EF2"/>
    <w:rsid w:val="00BA61F6"/>
    <w:rsid w:val="00BA648E"/>
    <w:rsid w:val="00BA664B"/>
    <w:rsid w:val="00BA69C9"/>
    <w:rsid w:val="00BA6D0C"/>
    <w:rsid w:val="00BA6D5A"/>
    <w:rsid w:val="00BA6F32"/>
    <w:rsid w:val="00BA70D2"/>
    <w:rsid w:val="00BA7245"/>
    <w:rsid w:val="00BA7497"/>
    <w:rsid w:val="00BA770F"/>
    <w:rsid w:val="00BA7BEF"/>
    <w:rsid w:val="00BA7F3D"/>
    <w:rsid w:val="00BB0897"/>
    <w:rsid w:val="00BB0B55"/>
    <w:rsid w:val="00BB0BEF"/>
    <w:rsid w:val="00BB0D29"/>
    <w:rsid w:val="00BB0D90"/>
    <w:rsid w:val="00BB1126"/>
    <w:rsid w:val="00BB17C9"/>
    <w:rsid w:val="00BB1ACB"/>
    <w:rsid w:val="00BB1CE7"/>
    <w:rsid w:val="00BB1FC0"/>
    <w:rsid w:val="00BB2006"/>
    <w:rsid w:val="00BB2130"/>
    <w:rsid w:val="00BB233C"/>
    <w:rsid w:val="00BB24EF"/>
    <w:rsid w:val="00BB24F6"/>
    <w:rsid w:val="00BB2794"/>
    <w:rsid w:val="00BB2D92"/>
    <w:rsid w:val="00BB2E8C"/>
    <w:rsid w:val="00BB2EEA"/>
    <w:rsid w:val="00BB2F94"/>
    <w:rsid w:val="00BB2FD3"/>
    <w:rsid w:val="00BB304B"/>
    <w:rsid w:val="00BB308E"/>
    <w:rsid w:val="00BB30AF"/>
    <w:rsid w:val="00BB32BA"/>
    <w:rsid w:val="00BB34F3"/>
    <w:rsid w:val="00BB3778"/>
    <w:rsid w:val="00BB38D9"/>
    <w:rsid w:val="00BB3A8C"/>
    <w:rsid w:val="00BB3D72"/>
    <w:rsid w:val="00BB3F1C"/>
    <w:rsid w:val="00BB419F"/>
    <w:rsid w:val="00BB42D0"/>
    <w:rsid w:val="00BB4337"/>
    <w:rsid w:val="00BB46C7"/>
    <w:rsid w:val="00BB4D6E"/>
    <w:rsid w:val="00BB4D9A"/>
    <w:rsid w:val="00BB5332"/>
    <w:rsid w:val="00BB551A"/>
    <w:rsid w:val="00BB5560"/>
    <w:rsid w:val="00BB5A53"/>
    <w:rsid w:val="00BB5DA0"/>
    <w:rsid w:val="00BB5E21"/>
    <w:rsid w:val="00BB5FF6"/>
    <w:rsid w:val="00BB6053"/>
    <w:rsid w:val="00BB61D8"/>
    <w:rsid w:val="00BB64E5"/>
    <w:rsid w:val="00BB6BCA"/>
    <w:rsid w:val="00BB6E89"/>
    <w:rsid w:val="00BB6FE7"/>
    <w:rsid w:val="00BB75B5"/>
    <w:rsid w:val="00BB75EE"/>
    <w:rsid w:val="00BB7833"/>
    <w:rsid w:val="00BB786F"/>
    <w:rsid w:val="00BB7D1E"/>
    <w:rsid w:val="00BB7D30"/>
    <w:rsid w:val="00BB7D3B"/>
    <w:rsid w:val="00BB7D98"/>
    <w:rsid w:val="00BB7E9E"/>
    <w:rsid w:val="00BC017F"/>
    <w:rsid w:val="00BC02B6"/>
    <w:rsid w:val="00BC0409"/>
    <w:rsid w:val="00BC041B"/>
    <w:rsid w:val="00BC0837"/>
    <w:rsid w:val="00BC0A7E"/>
    <w:rsid w:val="00BC0D79"/>
    <w:rsid w:val="00BC0F99"/>
    <w:rsid w:val="00BC125D"/>
    <w:rsid w:val="00BC1415"/>
    <w:rsid w:val="00BC16F0"/>
    <w:rsid w:val="00BC17B7"/>
    <w:rsid w:val="00BC18C6"/>
    <w:rsid w:val="00BC1BCD"/>
    <w:rsid w:val="00BC1C0B"/>
    <w:rsid w:val="00BC2013"/>
    <w:rsid w:val="00BC2197"/>
    <w:rsid w:val="00BC22C7"/>
    <w:rsid w:val="00BC255D"/>
    <w:rsid w:val="00BC2637"/>
    <w:rsid w:val="00BC2AF0"/>
    <w:rsid w:val="00BC2ECC"/>
    <w:rsid w:val="00BC2F4F"/>
    <w:rsid w:val="00BC3156"/>
    <w:rsid w:val="00BC3426"/>
    <w:rsid w:val="00BC351F"/>
    <w:rsid w:val="00BC36DD"/>
    <w:rsid w:val="00BC3A21"/>
    <w:rsid w:val="00BC3D18"/>
    <w:rsid w:val="00BC3D73"/>
    <w:rsid w:val="00BC3EF0"/>
    <w:rsid w:val="00BC405C"/>
    <w:rsid w:val="00BC4165"/>
    <w:rsid w:val="00BC4173"/>
    <w:rsid w:val="00BC4367"/>
    <w:rsid w:val="00BC440A"/>
    <w:rsid w:val="00BC4E3D"/>
    <w:rsid w:val="00BC51DF"/>
    <w:rsid w:val="00BC533A"/>
    <w:rsid w:val="00BC5343"/>
    <w:rsid w:val="00BC54B7"/>
    <w:rsid w:val="00BC5749"/>
    <w:rsid w:val="00BC57CC"/>
    <w:rsid w:val="00BC5A08"/>
    <w:rsid w:val="00BC5C38"/>
    <w:rsid w:val="00BC5C7E"/>
    <w:rsid w:val="00BC5D57"/>
    <w:rsid w:val="00BC5D72"/>
    <w:rsid w:val="00BC5E1E"/>
    <w:rsid w:val="00BC61A1"/>
    <w:rsid w:val="00BC6332"/>
    <w:rsid w:val="00BC6931"/>
    <w:rsid w:val="00BC6B18"/>
    <w:rsid w:val="00BC6BE5"/>
    <w:rsid w:val="00BC6E22"/>
    <w:rsid w:val="00BC7160"/>
    <w:rsid w:val="00BC7243"/>
    <w:rsid w:val="00BC7503"/>
    <w:rsid w:val="00BC787B"/>
    <w:rsid w:val="00BD03D1"/>
    <w:rsid w:val="00BD04C9"/>
    <w:rsid w:val="00BD05C0"/>
    <w:rsid w:val="00BD06D3"/>
    <w:rsid w:val="00BD087F"/>
    <w:rsid w:val="00BD09BA"/>
    <w:rsid w:val="00BD0C7C"/>
    <w:rsid w:val="00BD0CBA"/>
    <w:rsid w:val="00BD0FF9"/>
    <w:rsid w:val="00BD114A"/>
    <w:rsid w:val="00BD11CD"/>
    <w:rsid w:val="00BD15C0"/>
    <w:rsid w:val="00BD1774"/>
    <w:rsid w:val="00BD1A89"/>
    <w:rsid w:val="00BD1B41"/>
    <w:rsid w:val="00BD1CF7"/>
    <w:rsid w:val="00BD1E48"/>
    <w:rsid w:val="00BD1EFD"/>
    <w:rsid w:val="00BD20F3"/>
    <w:rsid w:val="00BD2578"/>
    <w:rsid w:val="00BD27DB"/>
    <w:rsid w:val="00BD2DC9"/>
    <w:rsid w:val="00BD3050"/>
    <w:rsid w:val="00BD3155"/>
    <w:rsid w:val="00BD316D"/>
    <w:rsid w:val="00BD32BC"/>
    <w:rsid w:val="00BD33A5"/>
    <w:rsid w:val="00BD3660"/>
    <w:rsid w:val="00BD36F8"/>
    <w:rsid w:val="00BD3932"/>
    <w:rsid w:val="00BD3B72"/>
    <w:rsid w:val="00BD3D91"/>
    <w:rsid w:val="00BD3E67"/>
    <w:rsid w:val="00BD3E7C"/>
    <w:rsid w:val="00BD40D2"/>
    <w:rsid w:val="00BD40D5"/>
    <w:rsid w:val="00BD40FC"/>
    <w:rsid w:val="00BD420A"/>
    <w:rsid w:val="00BD434A"/>
    <w:rsid w:val="00BD4354"/>
    <w:rsid w:val="00BD454F"/>
    <w:rsid w:val="00BD466C"/>
    <w:rsid w:val="00BD4710"/>
    <w:rsid w:val="00BD4900"/>
    <w:rsid w:val="00BD4B15"/>
    <w:rsid w:val="00BD4BF8"/>
    <w:rsid w:val="00BD5186"/>
    <w:rsid w:val="00BD52F7"/>
    <w:rsid w:val="00BD54F1"/>
    <w:rsid w:val="00BD59CB"/>
    <w:rsid w:val="00BD5BE0"/>
    <w:rsid w:val="00BD5D08"/>
    <w:rsid w:val="00BD5FBD"/>
    <w:rsid w:val="00BD617C"/>
    <w:rsid w:val="00BD621A"/>
    <w:rsid w:val="00BD661B"/>
    <w:rsid w:val="00BD66D8"/>
    <w:rsid w:val="00BD68B5"/>
    <w:rsid w:val="00BD69B4"/>
    <w:rsid w:val="00BD6A38"/>
    <w:rsid w:val="00BD6ADC"/>
    <w:rsid w:val="00BD6C5D"/>
    <w:rsid w:val="00BD6D12"/>
    <w:rsid w:val="00BD74D2"/>
    <w:rsid w:val="00BD774A"/>
    <w:rsid w:val="00BD7777"/>
    <w:rsid w:val="00BD77CE"/>
    <w:rsid w:val="00BD781A"/>
    <w:rsid w:val="00BD7EFD"/>
    <w:rsid w:val="00BE0127"/>
    <w:rsid w:val="00BE01C0"/>
    <w:rsid w:val="00BE01F7"/>
    <w:rsid w:val="00BE02DC"/>
    <w:rsid w:val="00BE02E3"/>
    <w:rsid w:val="00BE031E"/>
    <w:rsid w:val="00BE0353"/>
    <w:rsid w:val="00BE0382"/>
    <w:rsid w:val="00BE0453"/>
    <w:rsid w:val="00BE0521"/>
    <w:rsid w:val="00BE05D0"/>
    <w:rsid w:val="00BE06BE"/>
    <w:rsid w:val="00BE0896"/>
    <w:rsid w:val="00BE0A6A"/>
    <w:rsid w:val="00BE0ED9"/>
    <w:rsid w:val="00BE0FC3"/>
    <w:rsid w:val="00BE1029"/>
    <w:rsid w:val="00BE107E"/>
    <w:rsid w:val="00BE10FA"/>
    <w:rsid w:val="00BE1135"/>
    <w:rsid w:val="00BE1165"/>
    <w:rsid w:val="00BE121F"/>
    <w:rsid w:val="00BE14C5"/>
    <w:rsid w:val="00BE15F7"/>
    <w:rsid w:val="00BE1AF9"/>
    <w:rsid w:val="00BE1B23"/>
    <w:rsid w:val="00BE1B30"/>
    <w:rsid w:val="00BE1BFC"/>
    <w:rsid w:val="00BE1C38"/>
    <w:rsid w:val="00BE1C74"/>
    <w:rsid w:val="00BE1CE2"/>
    <w:rsid w:val="00BE1D36"/>
    <w:rsid w:val="00BE226D"/>
    <w:rsid w:val="00BE22EA"/>
    <w:rsid w:val="00BE234D"/>
    <w:rsid w:val="00BE2734"/>
    <w:rsid w:val="00BE2931"/>
    <w:rsid w:val="00BE29C6"/>
    <w:rsid w:val="00BE2AF7"/>
    <w:rsid w:val="00BE2C51"/>
    <w:rsid w:val="00BE2CB1"/>
    <w:rsid w:val="00BE2E7C"/>
    <w:rsid w:val="00BE322A"/>
    <w:rsid w:val="00BE33B1"/>
    <w:rsid w:val="00BE341B"/>
    <w:rsid w:val="00BE34B4"/>
    <w:rsid w:val="00BE35BF"/>
    <w:rsid w:val="00BE37ED"/>
    <w:rsid w:val="00BE3979"/>
    <w:rsid w:val="00BE3BF5"/>
    <w:rsid w:val="00BE3D76"/>
    <w:rsid w:val="00BE3E3C"/>
    <w:rsid w:val="00BE3F8D"/>
    <w:rsid w:val="00BE41FB"/>
    <w:rsid w:val="00BE43E6"/>
    <w:rsid w:val="00BE45C3"/>
    <w:rsid w:val="00BE4855"/>
    <w:rsid w:val="00BE48E8"/>
    <w:rsid w:val="00BE4A17"/>
    <w:rsid w:val="00BE4D8D"/>
    <w:rsid w:val="00BE4DCC"/>
    <w:rsid w:val="00BE538C"/>
    <w:rsid w:val="00BE5644"/>
    <w:rsid w:val="00BE5822"/>
    <w:rsid w:val="00BE591F"/>
    <w:rsid w:val="00BE5CCC"/>
    <w:rsid w:val="00BE60A9"/>
    <w:rsid w:val="00BE631A"/>
    <w:rsid w:val="00BE648C"/>
    <w:rsid w:val="00BE64C9"/>
    <w:rsid w:val="00BE653F"/>
    <w:rsid w:val="00BE6B55"/>
    <w:rsid w:val="00BE6F0E"/>
    <w:rsid w:val="00BE7437"/>
    <w:rsid w:val="00BE75DD"/>
    <w:rsid w:val="00BE776B"/>
    <w:rsid w:val="00BE7886"/>
    <w:rsid w:val="00BE7913"/>
    <w:rsid w:val="00BE7C14"/>
    <w:rsid w:val="00BE7C44"/>
    <w:rsid w:val="00BE7EE1"/>
    <w:rsid w:val="00BE7EF7"/>
    <w:rsid w:val="00BF0156"/>
    <w:rsid w:val="00BF0204"/>
    <w:rsid w:val="00BF0AFA"/>
    <w:rsid w:val="00BF0B04"/>
    <w:rsid w:val="00BF0BCD"/>
    <w:rsid w:val="00BF0F02"/>
    <w:rsid w:val="00BF1187"/>
    <w:rsid w:val="00BF133F"/>
    <w:rsid w:val="00BF13F1"/>
    <w:rsid w:val="00BF16EB"/>
    <w:rsid w:val="00BF194B"/>
    <w:rsid w:val="00BF1A43"/>
    <w:rsid w:val="00BF1AAA"/>
    <w:rsid w:val="00BF2086"/>
    <w:rsid w:val="00BF2111"/>
    <w:rsid w:val="00BF21CC"/>
    <w:rsid w:val="00BF221F"/>
    <w:rsid w:val="00BF2284"/>
    <w:rsid w:val="00BF2372"/>
    <w:rsid w:val="00BF23BF"/>
    <w:rsid w:val="00BF2411"/>
    <w:rsid w:val="00BF242A"/>
    <w:rsid w:val="00BF2453"/>
    <w:rsid w:val="00BF2B94"/>
    <w:rsid w:val="00BF2BFB"/>
    <w:rsid w:val="00BF322B"/>
    <w:rsid w:val="00BF323B"/>
    <w:rsid w:val="00BF32D9"/>
    <w:rsid w:val="00BF3354"/>
    <w:rsid w:val="00BF362A"/>
    <w:rsid w:val="00BF370A"/>
    <w:rsid w:val="00BF3E8E"/>
    <w:rsid w:val="00BF411A"/>
    <w:rsid w:val="00BF4550"/>
    <w:rsid w:val="00BF4589"/>
    <w:rsid w:val="00BF45A7"/>
    <w:rsid w:val="00BF45FD"/>
    <w:rsid w:val="00BF468C"/>
    <w:rsid w:val="00BF46C1"/>
    <w:rsid w:val="00BF479D"/>
    <w:rsid w:val="00BF4861"/>
    <w:rsid w:val="00BF4A0C"/>
    <w:rsid w:val="00BF4A53"/>
    <w:rsid w:val="00BF4B87"/>
    <w:rsid w:val="00BF4E98"/>
    <w:rsid w:val="00BF4FAF"/>
    <w:rsid w:val="00BF56EE"/>
    <w:rsid w:val="00BF5A17"/>
    <w:rsid w:val="00BF5B54"/>
    <w:rsid w:val="00BF5C6E"/>
    <w:rsid w:val="00BF5ED7"/>
    <w:rsid w:val="00BF5F8A"/>
    <w:rsid w:val="00BF5FEC"/>
    <w:rsid w:val="00BF6092"/>
    <w:rsid w:val="00BF6575"/>
    <w:rsid w:val="00BF6577"/>
    <w:rsid w:val="00BF66B3"/>
    <w:rsid w:val="00BF6705"/>
    <w:rsid w:val="00BF6736"/>
    <w:rsid w:val="00BF68D9"/>
    <w:rsid w:val="00BF68E9"/>
    <w:rsid w:val="00BF6D2F"/>
    <w:rsid w:val="00BF6E28"/>
    <w:rsid w:val="00BF70F9"/>
    <w:rsid w:val="00BF7300"/>
    <w:rsid w:val="00BF7335"/>
    <w:rsid w:val="00BF7550"/>
    <w:rsid w:val="00BF760A"/>
    <w:rsid w:val="00BF78AF"/>
    <w:rsid w:val="00C00168"/>
    <w:rsid w:val="00C002BA"/>
    <w:rsid w:val="00C002CF"/>
    <w:rsid w:val="00C00346"/>
    <w:rsid w:val="00C0039C"/>
    <w:rsid w:val="00C004F8"/>
    <w:rsid w:val="00C0052F"/>
    <w:rsid w:val="00C0062B"/>
    <w:rsid w:val="00C009BF"/>
    <w:rsid w:val="00C00A42"/>
    <w:rsid w:val="00C00C5F"/>
    <w:rsid w:val="00C00D71"/>
    <w:rsid w:val="00C00F8F"/>
    <w:rsid w:val="00C0161B"/>
    <w:rsid w:val="00C01686"/>
    <w:rsid w:val="00C0198C"/>
    <w:rsid w:val="00C01C02"/>
    <w:rsid w:val="00C01E92"/>
    <w:rsid w:val="00C02142"/>
    <w:rsid w:val="00C02294"/>
    <w:rsid w:val="00C0239F"/>
    <w:rsid w:val="00C024F0"/>
    <w:rsid w:val="00C0288F"/>
    <w:rsid w:val="00C02942"/>
    <w:rsid w:val="00C02A99"/>
    <w:rsid w:val="00C02C93"/>
    <w:rsid w:val="00C0317C"/>
    <w:rsid w:val="00C032D5"/>
    <w:rsid w:val="00C034D6"/>
    <w:rsid w:val="00C035EE"/>
    <w:rsid w:val="00C036AE"/>
    <w:rsid w:val="00C03A8F"/>
    <w:rsid w:val="00C03B3C"/>
    <w:rsid w:val="00C03E4F"/>
    <w:rsid w:val="00C03E95"/>
    <w:rsid w:val="00C04105"/>
    <w:rsid w:val="00C04133"/>
    <w:rsid w:val="00C041A8"/>
    <w:rsid w:val="00C043C3"/>
    <w:rsid w:val="00C048D3"/>
    <w:rsid w:val="00C048FA"/>
    <w:rsid w:val="00C04A14"/>
    <w:rsid w:val="00C04FA7"/>
    <w:rsid w:val="00C05022"/>
    <w:rsid w:val="00C056E6"/>
    <w:rsid w:val="00C0572C"/>
    <w:rsid w:val="00C05907"/>
    <w:rsid w:val="00C059F7"/>
    <w:rsid w:val="00C05ADF"/>
    <w:rsid w:val="00C05D4E"/>
    <w:rsid w:val="00C0614B"/>
    <w:rsid w:val="00C061C3"/>
    <w:rsid w:val="00C06385"/>
    <w:rsid w:val="00C06463"/>
    <w:rsid w:val="00C06581"/>
    <w:rsid w:val="00C067C4"/>
    <w:rsid w:val="00C06AB3"/>
    <w:rsid w:val="00C06E0F"/>
    <w:rsid w:val="00C0701B"/>
    <w:rsid w:val="00C0743C"/>
    <w:rsid w:val="00C077F1"/>
    <w:rsid w:val="00C07A43"/>
    <w:rsid w:val="00C07AD1"/>
    <w:rsid w:val="00C07B7C"/>
    <w:rsid w:val="00C10384"/>
    <w:rsid w:val="00C10397"/>
    <w:rsid w:val="00C103D7"/>
    <w:rsid w:val="00C104B3"/>
    <w:rsid w:val="00C107AD"/>
    <w:rsid w:val="00C1083E"/>
    <w:rsid w:val="00C108CE"/>
    <w:rsid w:val="00C10969"/>
    <w:rsid w:val="00C10C84"/>
    <w:rsid w:val="00C10E08"/>
    <w:rsid w:val="00C10FB9"/>
    <w:rsid w:val="00C11178"/>
    <w:rsid w:val="00C111E2"/>
    <w:rsid w:val="00C1132E"/>
    <w:rsid w:val="00C113F0"/>
    <w:rsid w:val="00C11419"/>
    <w:rsid w:val="00C11548"/>
    <w:rsid w:val="00C11812"/>
    <w:rsid w:val="00C118CE"/>
    <w:rsid w:val="00C11A8C"/>
    <w:rsid w:val="00C11D1C"/>
    <w:rsid w:val="00C11E27"/>
    <w:rsid w:val="00C11F86"/>
    <w:rsid w:val="00C1227A"/>
    <w:rsid w:val="00C12506"/>
    <w:rsid w:val="00C1255D"/>
    <w:rsid w:val="00C12587"/>
    <w:rsid w:val="00C126FD"/>
    <w:rsid w:val="00C127D7"/>
    <w:rsid w:val="00C129CA"/>
    <w:rsid w:val="00C129D5"/>
    <w:rsid w:val="00C12CC8"/>
    <w:rsid w:val="00C13092"/>
    <w:rsid w:val="00C134AC"/>
    <w:rsid w:val="00C135AD"/>
    <w:rsid w:val="00C135D9"/>
    <w:rsid w:val="00C13B17"/>
    <w:rsid w:val="00C13C1C"/>
    <w:rsid w:val="00C14080"/>
    <w:rsid w:val="00C145B2"/>
    <w:rsid w:val="00C145D7"/>
    <w:rsid w:val="00C14774"/>
    <w:rsid w:val="00C148DE"/>
    <w:rsid w:val="00C14A95"/>
    <w:rsid w:val="00C14B93"/>
    <w:rsid w:val="00C14FEE"/>
    <w:rsid w:val="00C15254"/>
    <w:rsid w:val="00C15742"/>
    <w:rsid w:val="00C1590E"/>
    <w:rsid w:val="00C15A40"/>
    <w:rsid w:val="00C15B1B"/>
    <w:rsid w:val="00C15D31"/>
    <w:rsid w:val="00C15F35"/>
    <w:rsid w:val="00C164D3"/>
    <w:rsid w:val="00C165E5"/>
    <w:rsid w:val="00C16A4B"/>
    <w:rsid w:val="00C16CA9"/>
    <w:rsid w:val="00C17384"/>
    <w:rsid w:val="00C17403"/>
    <w:rsid w:val="00C17465"/>
    <w:rsid w:val="00C17571"/>
    <w:rsid w:val="00C17C4B"/>
    <w:rsid w:val="00C20312"/>
    <w:rsid w:val="00C2049D"/>
    <w:rsid w:val="00C2061F"/>
    <w:rsid w:val="00C210C0"/>
    <w:rsid w:val="00C214A0"/>
    <w:rsid w:val="00C214F5"/>
    <w:rsid w:val="00C21A0D"/>
    <w:rsid w:val="00C21D35"/>
    <w:rsid w:val="00C21F49"/>
    <w:rsid w:val="00C221A4"/>
    <w:rsid w:val="00C22404"/>
    <w:rsid w:val="00C22854"/>
    <w:rsid w:val="00C22AD6"/>
    <w:rsid w:val="00C22B66"/>
    <w:rsid w:val="00C22D0F"/>
    <w:rsid w:val="00C22D44"/>
    <w:rsid w:val="00C22D7C"/>
    <w:rsid w:val="00C2326C"/>
    <w:rsid w:val="00C236DE"/>
    <w:rsid w:val="00C23BFC"/>
    <w:rsid w:val="00C240E2"/>
    <w:rsid w:val="00C2417F"/>
    <w:rsid w:val="00C244C5"/>
    <w:rsid w:val="00C24965"/>
    <w:rsid w:val="00C24CB3"/>
    <w:rsid w:val="00C24E82"/>
    <w:rsid w:val="00C24F52"/>
    <w:rsid w:val="00C25126"/>
    <w:rsid w:val="00C25153"/>
    <w:rsid w:val="00C251C0"/>
    <w:rsid w:val="00C2553A"/>
    <w:rsid w:val="00C259FD"/>
    <w:rsid w:val="00C25C7F"/>
    <w:rsid w:val="00C25E28"/>
    <w:rsid w:val="00C26063"/>
    <w:rsid w:val="00C260BA"/>
    <w:rsid w:val="00C260C8"/>
    <w:rsid w:val="00C2615C"/>
    <w:rsid w:val="00C26217"/>
    <w:rsid w:val="00C2622B"/>
    <w:rsid w:val="00C26403"/>
    <w:rsid w:val="00C2646D"/>
    <w:rsid w:val="00C267B4"/>
    <w:rsid w:val="00C26B02"/>
    <w:rsid w:val="00C26C9F"/>
    <w:rsid w:val="00C2748E"/>
    <w:rsid w:val="00C279F1"/>
    <w:rsid w:val="00C27B2E"/>
    <w:rsid w:val="00C27F01"/>
    <w:rsid w:val="00C3024F"/>
    <w:rsid w:val="00C306B2"/>
    <w:rsid w:val="00C30EAF"/>
    <w:rsid w:val="00C31272"/>
    <w:rsid w:val="00C31275"/>
    <w:rsid w:val="00C3146C"/>
    <w:rsid w:val="00C315BD"/>
    <w:rsid w:val="00C318E6"/>
    <w:rsid w:val="00C31B84"/>
    <w:rsid w:val="00C31BBF"/>
    <w:rsid w:val="00C31E16"/>
    <w:rsid w:val="00C31F60"/>
    <w:rsid w:val="00C31FC2"/>
    <w:rsid w:val="00C32526"/>
    <w:rsid w:val="00C32680"/>
    <w:rsid w:val="00C328AF"/>
    <w:rsid w:val="00C328E5"/>
    <w:rsid w:val="00C32AEF"/>
    <w:rsid w:val="00C32D0F"/>
    <w:rsid w:val="00C32ECB"/>
    <w:rsid w:val="00C32ED6"/>
    <w:rsid w:val="00C3307C"/>
    <w:rsid w:val="00C33205"/>
    <w:rsid w:val="00C334A3"/>
    <w:rsid w:val="00C3352D"/>
    <w:rsid w:val="00C33564"/>
    <w:rsid w:val="00C336CB"/>
    <w:rsid w:val="00C33997"/>
    <w:rsid w:val="00C3420C"/>
    <w:rsid w:val="00C343FB"/>
    <w:rsid w:val="00C344AD"/>
    <w:rsid w:val="00C349C9"/>
    <w:rsid w:val="00C34E44"/>
    <w:rsid w:val="00C34FE5"/>
    <w:rsid w:val="00C3535A"/>
    <w:rsid w:val="00C35540"/>
    <w:rsid w:val="00C3583F"/>
    <w:rsid w:val="00C35A0C"/>
    <w:rsid w:val="00C35A6A"/>
    <w:rsid w:val="00C35D02"/>
    <w:rsid w:val="00C3630B"/>
    <w:rsid w:val="00C364F9"/>
    <w:rsid w:val="00C36806"/>
    <w:rsid w:val="00C36B70"/>
    <w:rsid w:val="00C36EA8"/>
    <w:rsid w:val="00C36EE9"/>
    <w:rsid w:val="00C36F06"/>
    <w:rsid w:val="00C36FC1"/>
    <w:rsid w:val="00C371BF"/>
    <w:rsid w:val="00C37364"/>
    <w:rsid w:val="00C37469"/>
    <w:rsid w:val="00C3788D"/>
    <w:rsid w:val="00C378B5"/>
    <w:rsid w:val="00C379BF"/>
    <w:rsid w:val="00C4027D"/>
    <w:rsid w:val="00C4028D"/>
    <w:rsid w:val="00C40496"/>
    <w:rsid w:val="00C408B1"/>
    <w:rsid w:val="00C408F7"/>
    <w:rsid w:val="00C4092C"/>
    <w:rsid w:val="00C40D7D"/>
    <w:rsid w:val="00C40EF8"/>
    <w:rsid w:val="00C411FC"/>
    <w:rsid w:val="00C41298"/>
    <w:rsid w:val="00C41564"/>
    <w:rsid w:val="00C4184E"/>
    <w:rsid w:val="00C41872"/>
    <w:rsid w:val="00C42062"/>
    <w:rsid w:val="00C42075"/>
    <w:rsid w:val="00C42549"/>
    <w:rsid w:val="00C42863"/>
    <w:rsid w:val="00C428D2"/>
    <w:rsid w:val="00C42A8C"/>
    <w:rsid w:val="00C42B26"/>
    <w:rsid w:val="00C42D75"/>
    <w:rsid w:val="00C42DAD"/>
    <w:rsid w:val="00C42E87"/>
    <w:rsid w:val="00C42F3D"/>
    <w:rsid w:val="00C435D0"/>
    <w:rsid w:val="00C435FA"/>
    <w:rsid w:val="00C43755"/>
    <w:rsid w:val="00C43779"/>
    <w:rsid w:val="00C437B0"/>
    <w:rsid w:val="00C43ADE"/>
    <w:rsid w:val="00C43E6B"/>
    <w:rsid w:val="00C4414A"/>
    <w:rsid w:val="00C4429D"/>
    <w:rsid w:val="00C443EC"/>
    <w:rsid w:val="00C444CF"/>
    <w:rsid w:val="00C445EA"/>
    <w:rsid w:val="00C44642"/>
    <w:rsid w:val="00C446E5"/>
    <w:rsid w:val="00C447EA"/>
    <w:rsid w:val="00C447EF"/>
    <w:rsid w:val="00C449B8"/>
    <w:rsid w:val="00C452EC"/>
    <w:rsid w:val="00C456EC"/>
    <w:rsid w:val="00C458EA"/>
    <w:rsid w:val="00C458F7"/>
    <w:rsid w:val="00C45974"/>
    <w:rsid w:val="00C45980"/>
    <w:rsid w:val="00C45A1B"/>
    <w:rsid w:val="00C460F9"/>
    <w:rsid w:val="00C465A4"/>
    <w:rsid w:val="00C465F5"/>
    <w:rsid w:val="00C466A8"/>
    <w:rsid w:val="00C466AE"/>
    <w:rsid w:val="00C46C40"/>
    <w:rsid w:val="00C46E68"/>
    <w:rsid w:val="00C470F3"/>
    <w:rsid w:val="00C47465"/>
    <w:rsid w:val="00C4756E"/>
    <w:rsid w:val="00C476CC"/>
    <w:rsid w:val="00C476D1"/>
    <w:rsid w:val="00C47882"/>
    <w:rsid w:val="00C47B70"/>
    <w:rsid w:val="00C47F34"/>
    <w:rsid w:val="00C5042F"/>
    <w:rsid w:val="00C50621"/>
    <w:rsid w:val="00C50826"/>
    <w:rsid w:val="00C5086F"/>
    <w:rsid w:val="00C50910"/>
    <w:rsid w:val="00C50AA2"/>
    <w:rsid w:val="00C50AD4"/>
    <w:rsid w:val="00C50BE8"/>
    <w:rsid w:val="00C50C44"/>
    <w:rsid w:val="00C50DE9"/>
    <w:rsid w:val="00C51092"/>
    <w:rsid w:val="00C510F8"/>
    <w:rsid w:val="00C5114D"/>
    <w:rsid w:val="00C51187"/>
    <w:rsid w:val="00C51222"/>
    <w:rsid w:val="00C51468"/>
    <w:rsid w:val="00C5146D"/>
    <w:rsid w:val="00C514DE"/>
    <w:rsid w:val="00C51536"/>
    <w:rsid w:val="00C515F3"/>
    <w:rsid w:val="00C51B64"/>
    <w:rsid w:val="00C51E30"/>
    <w:rsid w:val="00C51ED3"/>
    <w:rsid w:val="00C51F0C"/>
    <w:rsid w:val="00C524E2"/>
    <w:rsid w:val="00C526A6"/>
    <w:rsid w:val="00C52739"/>
    <w:rsid w:val="00C5273A"/>
    <w:rsid w:val="00C52783"/>
    <w:rsid w:val="00C52A60"/>
    <w:rsid w:val="00C52A66"/>
    <w:rsid w:val="00C52B5D"/>
    <w:rsid w:val="00C52CB0"/>
    <w:rsid w:val="00C52D76"/>
    <w:rsid w:val="00C5308C"/>
    <w:rsid w:val="00C5318A"/>
    <w:rsid w:val="00C532D2"/>
    <w:rsid w:val="00C539E5"/>
    <w:rsid w:val="00C53A9A"/>
    <w:rsid w:val="00C53E63"/>
    <w:rsid w:val="00C53F3B"/>
    <w:rsid w:val="00C53FAA"/>
    <w:rsid w:val="00C5402A"/>
    <w:rsid w:val="00C54328"/>
    <w:rsid w:val="00C54615"/>
    <w:rsid w:val="00C54781"/>
    <w:rsid w:val="00C547BF"/>
    <w:rsid w:val="00C5496C"/>
    <w:rsid w:val="00C54FA2"/>
    <w:rsid w:val="00C551BD"/>
    <w:rsid w:val="00C55506"/>
    <w:rsid w:val="00C55972"/>
    <w:rsid w:val="00C55A4C"/>
    <w:rsid w:val="00C55B9B"/>
    <w:rsid w:val="00C55DE1"/>
    <w:rsid w:val="00C55E30"/>
    <w:rsid w:val="00C5619C"/>
    <w:rsid w:val="00C56221"/>
    <w:rsid w:val="00C56265"/>
    <w:rsid w:val="00C562E2"/>
    <w:rsid w:val="00C56777"/>
    <w:rsid w:val="00C567C9"/>
    <w:rsid w:val="00C567D6"/>
    <w:rsid w:val="00C568DC"/>
    <w:rsid w:val="00C5692D"/>
    <w:rsid w:val="00C5693F"/>
    <w:rsid w:val="00C56C3A"/>
    <w:rsid w:val="00C56C3B"/>
    <w:rsid w:val="00C57028"/>
    <w:rsid w:val="00C5719D"/>
    <w:rsid w:val="00C57311"/>
    <w:rsid w:val="00C5734B"/>
    <w:rsid w:val="00C57458"/>
    <w:rsid w:val="00C576C2"/>
    <w:rsid w:val="00C5790F"/>
    <w:rsid w:val="00C601A1"/>
    <w:rsid w:val="00C601B6"/>
    <w:rsid w:val="00C6030A"/>
    <w:rsid w:val="00C60375"/>
    <w:rsid w:val="00C60624"/>
    <w:rsid w:val="00C60790"/>
    <w:rsid w:val="00C608CD"/>
    <w:rsid w:val="00C60924"/>
    <w:rsid w:val="00C60940"/>
    <w:rsid w:val="00C6112D"/>
    <w:rsid w:val="00C612DD"/>
    <w:rsid w:val="00C616AC"/>
    <w:rsid w:val="00C61907"/>
    <w:rsid w:val="00C61BF2"/>
    <w:rsid w:val="00C61F5B"/>
    <w:rsid w:val="00C6218A"/>
    <w:rsid w:val="00C624B1"/>
    <w:rsid w:val="00C627CD"/>
    <w:rsid w:val="00C628B0"/>
    <w:rsid w:val="00C62B23"/>
    <w:rsid w:val="00C62C64"/>
    <w:rsid w:val="00C62D5D"/>
    <w:rsid w:val="00C62E03"/>
    <w:rsid w:val="00C62E82"/>
    <w:rsid w:val="00C63180"/>
    <w:rsid w:val="00C636DC"/>
    <w:rsid w:val="00C638B1"/>
    <w:rsid w:val="00C63BDB"/>
    <w:rsid w:val="00C63C1F"/>
    <w:rsid w:val="00C63D97"/>
    <w:rsid w:val="00C63F43"/>
    <w:rsid w:val="00C63FEA"/>
    <w:rsid w:val="00C63FF5"/>
    <w:rsid w:val="00C641EC"/>
    <w:rsid w:val="00C64380"/>
    <w:rsid w:val="00C6442B"/>
    <w:rsid w:val="00C64469"/>
    <w:rsid w:val="00C6448C"/>
    <w:rsid w:val="00C64581"/>
    <w:rsid w:val="00C64D13"/>
    <w:rsid w:val="00C64EF8"/>
    <w:rsid w:val="00C64FAB"/>
    <w:rsid w:val="00C6508B"/>
    <w:rsid w:val="00C65144"/>
    <w:rsid w:val="00C6544E"/>
    <w:rsid w:val="00C65498"/>
    <w:rsid w:val="00C654B0"/>
    <w:rsid w:val="00C655C6"/>
    <w:rsid w:val="00C655EA"/>
    <w:rsid w:val="00C6589E"/>
    <w:rsid w:val="00C65934"/>
    <w:rsid w:val="00C65995"/>
    <w:rsid w:val="00C65BA0"/>
    <w:rsid w:val="00C660B1"/>
    <w:rsid w:val="00C66404"/>
    <w:rsid w:val="00C66B16"/>
    <w:rsid w:val="00C66B73"/>
    <w:rsid w:val="00C66D08"/>
    <w:rsid w:val="00C66DBD"/>
    <w:rsid w:val="00C67086"/>
    <w:rsid w:val="00C67130"/>
    <w:rsid w:val="00C6738A"/>
    <w:rsid w:val="00C673FF"/>
    <w:rsid w:val="00C6764C"/>
    <w:rsid w:val="00C677DB"/>
    <w:rsid w:val="00C6783B"/>
    <w:rsid w:val="00C67A1F"/>
    <w:rsid w:val="00C67E2F"/>
    <w:rsid w:val="00C67F02"/>
    <w:rsid w:val="00C67FB8"/>
    <w:rsid w:val="00C700BA"/>
    <w:rsid w:val="00C700CB"/>
    <w:rsid w:val="00C70219"/>
    <w:rsid w:val="00C70312"/>
    <w:rsid w:val="00C70668"/>
    <w:rsid w:val="00C70733"/>
    <w:rsid w:val="00C70C56"/>
    <w:rsid w:val="00C70D29"/>
    <w:rsid w:val="00C712DF"/>
    <w:rsid w:val="00C71A0A"/>
    <w:rsid w:val="00C722A8"/>
    <w:rsid w:val="00C722CB"/>
    <w:rsid w:val="00C72912"/>
    <w:rsid w:val="00C72DE8"/>
    <w:rsid w:val="00C731F0"/>
    <w:rsid w:val="00C735BE"/>
    <w:rsid w:val="00C736A0"/>
    <w:rsid w:val="00C73757"/>
    <w:rsid w:val="00C7376F"/>
    <w:rsid w:val="00C737AF"/>
    <w:rsid w:val="00C737C7"/>
    <w:rsid w:val="00C73984"/>
    <w:rsid w:val="00C73B6D"/>
    <w:rsid w:val="00C73C54"/>
    <w:rsid w:val="00C73D6F"/>
    <w:rsid w:val="00C73F84"/>
    <w:rsid w:val="00C74142"/>
    <w:rsid w:val="00C7414E"/>
    <w:rsid w:val="00C74387"/>
    <w:rsid w:val="00C744CB"/>
    <w:rsid w:val="00C74617"/>
    <w:rsid w:val="00C7484C"/>
    <w:rsid w:val="00C74D31"/>
    <w:rsid w:val="00C74D57"/>
    <w:rsid w:val="00C75027"/>
    <w:rsid w:val="00C755B3"/>
    <w:rsid w:val="00C757CF"/>
    <w:rsid w:val="00C758C6"/>
    <w:rsid w:val="00C75B44"/>
    <w:rsid w:val="00C762EB"/>
    <w:rsid w:val="00C76438"/>
    <w:rsid w:val="00C7646D"/>
    <w:rsid w:val="00C76908"/>
    <w:rsid w:val="00C76CE6"/>
    <w:rsid w:val="00C76DD0"/>
    <w:rsid w:val="00C76E6E"/>
    <w:rsid w:val="00C7702E"/>
    <w:rsid w:val="00C7717A"/>
    <w:rsid w:val="00C77226"/>
    <w:rsid w:val="00C779DF"/>
    <w:rsid w:val="00C77D2E"/>
    <w:rsid w:val="00C80047"/>
    <w:rsid w:val="00C8021B"/>
    <w:rsid w:val="00C802CF"/>
    <w:rsid w:val="00C804C7"/>
    <w:rsid w:val="00C805ED"/>
    <w:rsid w:val="00C80808"/>
    <w:rsid w:val="00C80BE8"/>
    <w:rsid w:val="00C80C47"/>
    <w:rsid w:val="00C8119B"/>
    <w:rsid w:val="00C81203"/>
    <w:rsid w:val="00C81577"/>
    <w:rsid w:val="00C8186C"/>
    <w:rsid w:val="00C81973"/>
    <w:rsid w:val="00C81A3D"/>
    <w:rsid w:val="00C81D94"/>
    <w:rsid w:val="00C81E17"/>
    <w:rsid w:val="00C81F1E"/>
    <w:rsid w:val="00C81FCF"/>
    <w:rsid w:val="00C8208D"/>
    <w:rsid w:val="00C82323"/>
    <w:rsid w:val="00C82603"/>
    <w:rsid w:val="00C82822"/>
    <w:rsid w:val="00C82B39"/>
    <w:rsid w:val="00C82DA0"/>
    <w:rsid w:val="00C82F1C"/>
    <w:rsid w:val="00C83193"/>
    <w:rsid w:val="00C832C1"/>
    <w:rsid w:val="00C8334C"/>
    <w:rsid w:val="00C8338E"/>
    <w:rsid w:val="00C83473"/>
    <w:rsid w:val="00C835BE"/>
    <w:rsid w:val="00C838F5"/>
    <w:rsid w:val="00C839DA"/>
    <w:rsid w:val="00C83AC6"/>
    <w:rsid w:val="00C83C81"/>
    <w:rsid w:val="00C83D18"/>
    <w:rsid w:val="00C848F0"/>
    <w:rsid w:val="00C84BE1"/>
    <w:rsid w:val="00C84C97"/>
    <w:rsid w:val="00C84E12"/>
    <w:rsid w:val="00C84E2C"/>
    <w:rsid w:val="00C84E7F"/>
    <w:rsid w:val="00C84F89"/>
    <w:rsid w:val="00C84FE5"/>
    <w:rsid w:val="00C84FF9"/>
    <w:rsid w:val="00C85345"/>
    <w:rsid w:val="00C8549C"/>
    <w:rsid w:val="00C8563F"/>
    <w:rsid w:val="00C856C6"/>
    <w:rsid w:val="00C8583F"/>
    <w:rsid w:val="00C85962"/>
    <w:rsid w:val="00C859E0"/>
    <w:rsid w:val="00C85DDB"/>
    <w:rsid w:val="00C85F23"/>
    <w:rsid w:val="00C86251"/>
    <w:rsid w:val="00C862A5"/>
    <w:rsid w:val="00C864D2"/>
    <w:rsid w:val="00C865E3"/>
    <w:rsid w:val="00C86935"/>
    <w:rsid w:val="00C86AB4"/>
    <w:rsid w:val="00C86B30"/>
    <w:rsid w:val="00C86DAD"/>
    <w:rsid w:val="00C86E3E"/>
    <w:rsid w:val="00C86FA6"/>
    <w:rsid w:val="00C87253"/>
    <w:rsid w:val="00C8732B"/>
    <w:rsid w:val="00C875FF"/>
    <w:rsid w:val="00C8786B"/>
    <w:rsid w:val="00C878B4"/>
    <w:rsid w:val="00C878C0"/>
    <w:rsid w:val="00C87B3D"/>
    <w:rsid w:val="00C90000"/>
    <w:rsid w:val="00C90174"/>
    <w:rsid w:val="00C901D4"/>
    <w:rsid w:val="00C90790"/>
    <w:rsid w:val="00C90CCB"/>
    <w:rsid w:val="00C90D2C"/>
    <w:rsid w:val="00C90E24"/>
    <w:rsid w:val="00C90E3D"/>
    <w:rsid w:val="00C91273"/>
    <w:rsid w:val="00C9140B"/>
    <w:rsid w:val="00C9175F"/>
    <w:rsid w:val="00C918F6"/>
    <w:rsid w:val="00C9199F"/>
    <w:rsid w:val="00C91B13"/>
    <w:rsid w:val="00C91CE6"/>
    <w:rsid w:val="00C91FC5"/>
    <w:rsid w:val="00C9205D"/>
    <w:rsid w:val="00C92209"/>
    <w:rsid w:val="00C9303D"/>
    <w:rsid w:val="00C930F9"/>
    <w:rsid w:val="00C9344E"/>
    <w:rsid w:val="00C934EE"/>
    <w:rsid w:val="00C938AB"/>
    <w:rsid w:val="00C93C63"/>
    <w:rsid w:val="00C93C92"/>
    <w:rsid w:val="00C93E18"/>
    <w:rsid w:val="00C94582"/>
    <w:rsid w:val="00C94AEC"/>
    <w:rsid w:val="00C94EFA"/>
    <w:rsid w:val="00C95512"/>
    <w:rsid w:val="00C95569"/>
    <w:rsid w:val="00C95595"/>
    <w:rsid w:val="00C957CB"/>
    <w:rsid w:val="00C95822"/>
    <w:rsid w:val="00C95838"/>
    <w:rsid w:val="00C9585D"/>
    <w:rsid w:val="00C95887"/>
    <w:rsid w:val="00C95A42"/>
    <w:rsid w:val="00C95C17"/>
    <w:rsid w:val="00C95C34"/>
    <w:rsid w:val="00C95E84"/>
    <w:rsid w:val="00C95F5F"/>
    <w:rsid w:val="00C961AF"/>
    <w:rsid w:val="00C9656A"/>
    <w:rsid w:val="00C965AC"/>
    <w:rsid w:val="00C966F1"/>
    <w:rsid w:val="00C9686A"/>
    <w:rsid w:val="00C96A5B"/>
    <w:rsid w:val="00C970A1"/>
    <w:rsid w:val="00C970A4"/>
    <w:rsid w:val="00C9710E"/>
    <w:rsid w:val="00C9725C"/>
    <w:rsid w:val="00C975C5"/>
    <w:rsid w:val="00C9793D"/>
    <w:rsid w:val="00C97CD5"/>
    <w:rsid w:val="00C97D52"/>
    <w:rsid w:val="00C97DD9"/>
    <w:rsid w:val="00C97DEE"/>
    <w:rsid w:val="00C97FB9"/>
    <w:rsid w:val="00CA01DF"/>
    <w:rsid w:val="00CA044E"/>
    <w:rsid w:val="00CA0889"/>
    <w:rsid w:val="00CA0B2A"/>
    <w:rsid w:val="00CA1125"/>
    <w:rsid w:val="00CA1191"/>
    <w:rsid w:val="00CA12C3"/>
    <w:rsid w:val="00CA12D4"/>
    <w:rsid w:val="00CA13CB"/>
    <w:rsid w:val="00CA1400"/>
    <w:rsid w:val="00CA16C7"/>
    <w:rsid w:val="00CA172D"/>
    <w:rsid w:val="00CA175E"/>
    <w:rsid w:val="00CA1BCA"/>
    <w:rsid w:val="00CA1C11"/>
    <w:rsid w:val="00CA1DC5"/>
    <w:rsid w:val="00CA1F1C"/>
    <w:rsid w:val="00CA221D"/>
    <w:rsid w:val="00CA2466"/>
    <w:rsid w:val="00CA2B70"/>
    <w:rsid w:val="00CA2DED"/>
    <w:rsid w:val="00CA2EFC"/>
    <w:rsid w:val="00CA3359"/>
    <w:rsid w:val="00CA3378"/>
    <w:rsid w:val="00CA3427"/>
    <w:rsid w:val="00CA353C"/>
    <w:rsid w:val="00CA365A"/>
    <w:rsid w:val="00CA369D"/>
    <w:rsid w:val="00CA36DB"/>
    <w:rsid w:val="00CA38E1"/>
    <w:rsid w:val="00CA3914"/>
    <w:rsid w:val="00CA3C0F"/>
    <w:rsid w:val="00CA3C38"/>
    <w:rsid w:val="00CA3E2B"/>
    <w:rsid w:val="00CA3E43"/>
    <w:rsid w:val="00CA4037"/>
    <w:rsid w:val="00CA434E"/>
    <w:rsid w:val="00CA45FF"/>
    <w:rsid w:val="00CA4857"/>
    <w:rsid w:val="00CA4B1C"/>
    <w:rsid w:val="00CA4D1C"/>
    <w:rsid w:val="00CA4FBA"/>
    <w:rsid w:val="00CA5082"/>
    <w:rsid w:val="00CA51CE"/>
    <w:rsid w:val="00CA5450"/>
    <w:rsid w:val="00CA54E8"/>
    <w:rsid w:val="00CA551F"/>
    <w:rsid w:val="00CA569C"/>
    <w:rsid w:val="00CA5876"/>
    <w:rsid w:val="00CA5B91"/>
    <w:rsid w:val="00CA5CF2"/>
    <w:rsid w:val="00CA5D6F"/>
    <w:rsid w:val="00CA5EE0"/>
    <w:rsid w:val="00CA6021"/>
    <w:rsid w:val="00CA60AD"/>
    <w:rsid w:val="00CA6549"/>
    <w:rsid w:val="00CA6563"/>
    <w:rsid w:val="00CA66D6"/>
    <w:rsid w:val="00CA66F5"/>
    <w:rsid w:val="00CA6768"/>
    <w:rsid w:val="00CA683F"/>
    <w:rsid w:val="00CA6D0D"/>
    <w:rsid w:val="00CA6D23"/>
    <w:rsid w:val="00CA6E82"/>
    <w:rsid w:val="00CA6E89"/>
    <w:rsid w:val="00CA6EF5"/>
    <w:rsid w:val="00CA70B5"/>
    <w:rsid w:val="00CA7119"/>
    <w:rsid w:val="00CA71B3"/>
    <w:rsid w:val="00CA72D0"/>
    <w:rsid w:val="00CA73F8"/>
    <w:rsid w:val="00CA75AF"/>
    <w:rsid w:val="00CA76EB"/>
    <w:rsid w:val="00CA77C1"/>
    <w:rsid w:val="00CA77FB"/>
    <w:rsid w:val="00CA7A1F"/>
    <w:rsid w:val="00CA7D57"/>
    <w:rsid w:val="00CA7DC8"/>
    <w:rsid w:val="00CA7EA1"/>
    <w:rsid w:val="00CA7EA3"/>
    <w:rsid w:val="00CA7F98"/>
    <w:rsid w:val="00CB0026"/>
    <w:rsid w:val="00CB0140"/>
    <w:rsid w:val="00CB06E6"/>
    <w:rsid w:val="00CB071B"/>
    <w:rsid w:val="00CB07EF"/>
    <w:rsid w:val="00CB0A7F"/>
    <w:rsid w:val="00CB0B89"/>
    <w:rsid w:val="00CB0BC9"/>
    <w:rsid w:val="00CB0EA9"/>
    <w:rsid w:val="00CB1123"/>
    <w:rsid w:val="00CB1170"/>
    <w:rsid w:val="00CB13FD"/>
    <w:rsid w:val="00CB15A3"/>
    <w:rsid w:val="00CB1648"/>
    <w:rsid w:val="00CB1B6A"/>
    <w:rsid w:val="00CB1D49"/>
    <w:rsid w:val="00CB1FAB"/>
    <w:rsid w:val="00CB2261"/>
    <w:rsid w:val="00CB22B1"/>
    <w:rsid w:val="00CB22DF"/>
    <w:rsid w:val="00CB2591"/>
    <w:rsid w:val="00CB27F6"/>
    <w:rsid w:val="00CB2C26"/>
    <w:rsid w:val="00CB311B"/>
    <w:rsid w:val="00CB3137"/>
    <w:rsid w:val="00CB325F"/>
    <w:rsid w:val="00CB3583"/>
    <w:rsid w:val="00CB3979"/>
    <w:rsid w:val="00CB3F14"/>
    <w:rsid w:val="00CB3FF3"/>
    <w:rsid w:val="00CB4084"/>
    <w:rsid w:val="00CB4260"/>
    <w:rsid w:val="00CB4284"/>
    <w:rsid w:val="00CB44BB"/>
    <w:rsid w:val="00CB451D"/>
    <w:rsid w:val="00CB481F"/>
    <w:rsid w:val="00CB496F"/>
    <w:rsid w:val="00CB4AB0"/>
    <w:rsid w:val="00CB4D0F"/>
    <w:rsid w:val="00CB4D4F"/>
    <w:rsid w:val="00CB4EFD"/>
    <w:rsid w:val="00CB4F51"/>
    <w:rsid w:val="00CB51AC"/>
    <w:rsid w:val="00CB569C"/>
    <w:rsid w:val="00CB56FD"/>
    <w:rsid w:val="00CB574D"/>
    <w:rsid w:val="00CB58CF"/>
    <w:rsid w:val="00CB5C34"/>
    <w:rsid w:val="00CB5CEB"/>
    <w:rsid w:val="00CB5FA6"/>
    <w:rsid w:val="00CB62BE"/>
    <w:rsid w:val="00CB6414"/>
    <w:rsid w:val="00CB688F"/>
    <w:rsid w:val="00CB697B"/>
    <w:rsid w:val="00CB6C73"/>
    <w:rsid w:val="00CB700E"/>
    <w:rsid w:val="00CB7077"/>
    <w:rsid w:val="00CB7359"/>
    <w:rsid w:val="00CB7974"/>
    <w:rsid w:val="00CB7A9F"/>
    <w:rsid w:val="00CB7CC7"/>
    <w:rsid w:val="00CB7EAA"/>
    <w:rsid w:val="00CC026D"/>
    <w:rsid w:val="00CC0359"/>
    <w:rsid w:val="00CC0370"/>
    <w:rsid w:val="00CC060C"/>
    <w:rsid w:val="00CC0745"/>
    <w:rsid w:val="00CC095D"/>
    <w:rsid w:val="00CC0F89"/>
    <w:rsid w:val="00CC1058"/>
    <w:rsid w:val="00CC111B"/>
    <w:rsid w:val="00CC1243"/>
    <w:rsid w:val="00CC14D4"/>
    <w:rsid w:val="00CC153B"/>
    <w:rsid w:val="00CC15CB"/>
    <w:rsid w:val="00CC1751"/>
    <w:rsid w:val="00CC186C"/>
    <w:rsid w:val="00CC1A7D"/>
    <w:rsid w:val="00CC1B34"/>
    <w:rsid w:val="00CC1B8F"/>
    <w:rsid w:val="00CC1D92"/>
    <w:rsid w:val="00CC1FAB"/>
    <w:rsid w:val="00CC214B"/>
    <w:rsid w:val="00CC220C"/>
    <w:rsid w:val="00CC2224"/>
    <w:rsid w:val="00CC23B1"/>
    <w:rsid w:val="00CC2504"/>
    <w:rsid w:val="00CC259C"/>
    <w:rsid w:val="00CC2785"/>
    <w:rsid w:val="00CC2B99"/>
    <w:rsid w:val="00CC2CC3"/>
    <w:rsid w:val="00CC2D55"/>
    <w:rsid w:val="00CC2FB5"/>
    <w:rsid w:val="00CC3209"/>
    <w:rsid w:val="00CC341F"/>
    <w:rsid w:val="00CC346C"/>
    <w:rsid w:val="00CC36BC"/>
    <w:rsid w:val="00CC372B"/>
    <w:rsid w:val="00CC37B9"/>
    <w:rsid w:val="00CC3856"/>
    <w:rsid w:val="00CC3880"/>
    <w:rsid w:val="00CC3A6F"/>
    <w:rsid w:val="00CC3B2C"/>
    <w:rsid w:val="00CC3BE5"/>
    <w:rsid w:val="00CC414F"/>
    <w:rsid w:val="00CC42B6"/>
    <w:rsid w:val="00CC431F"/>
    <w:rsid w:val="00CC44D6"/>
    <w:rsid w:val="00CC487E"/>
    <w:rsid w:val="00CC491C"/>
    <w:rsid w:val="00CC498D"/>
    <w:rsid w:val="00CC49C8"/>
    <w:rsid w:val="00CC4E19"/>
    <w:rsid w:val="00CC4E8F"/>
    <w:rsid w:val="00CC4F3F"/>
    <w:rsid w:val="00CC4F51"/>
    <w:rsid w:val="00CC4FC5"/>
    <w:rsid w:val="00CC54C0"/>
    <w:rsid w:val="00CC554A"/>
    <w:rsid w:val="00CC55B1"/>
    <w:rsid w:val="00CC5A59"/>
    <w:rsid w:val="00CC5C57"/>
    <w:rsid w:val="00CC5C5D"/>
    <w:rsid w:val="00CC5C90"/>
    <w:rsid w:val="00CC5D80"/>
    <w:rsid w:val="00CC5DB5"/>
    <w:rsid w:val="00CC5FD2"/>
    <w:rsid w:val="00CC6059"/>
    <w:rsid w:val="00CC656A"/>
    <w:rsid w:val="00CC65B1"/>
    <w:rsid w:val="00CC6752"/>
    <w:rsid w:val="00CC6795"/>
    <w:rsid w:val="00CC683A"/>
    <w:rsid w:val="00CC6E17"/>
    <w:rsid w:val="00CC6E65"/>
    <w:rsid w:val="00CC6E7E"/>
    <w:rsid w:val="00CC6F0B"/>
    <w:rsid w:val="00CC6FA4"/>
    <w:rsid w:val="00CC6FD9"/>
    <w:rsid w:val="00CC71B6"/>
    <w:rsid w:val="00CC7A41"/>
    <w:rsid w:val="00CC7A49"/>
    <w:rsid w:val="00CC7A60"/>
    <w:rsid w:val="00CC7A97"/>
    <w:rsid w:val="00CC7E24"/>
    <w:rsid w:val="00CD0035"/>
    <w:rsid w:val="00CD01C7"/>
    <w:rsid w:val="00CD02C3"/>
    <w:rsid w:val="00CD03A6"/>
    <w:rsid w:val="00CD0568"/>
    <w:rsid w:val="00CD0799"/>
    <w:rsid w:val="00CD07D9"/>
    <w:rsid w:val="00CD080C"/>
    <w:rsid w:val="00CD098A"/>
    <w:rsid w:val="00CD0A4A"/>
    <w:rsid w:val="00CD0BBA"/>
    <w:rsid w:val="00CD0C25"/>
    <w:rsid w:val="00CD0EDE"/>
    <w:rsid w:val="00CD10E1"/>
    <w:rsid w:val="00CD1132"/>
    <w:rsid w:val="00CD1276"/>
    <w:rsid w:val="00CD127B"/>
    <w:rsid w:val="00CD134E"/>
    <w:rsid w:val="00CD141E"/>
    <w:rsid w:val="00CD1505"/>
    <w:rsid w:val="00CD1568"/>
    <w:rsid w:val="00CD1B13"/>
    <w:rsid w:val="00CD1B5B"/>
    <w:rsid w:val="00CD1C1F"/>
    <w:rsid w:val="00CD1CDE"/>
    <w:rsid w:val="00CD1DE7"/>
    <w:rsid w:val="00CD1ECD"/>
    <w:rsid w:val="00CD1FEE"/>
    <w:rsid w:val="00CD2530"/>
    <w:rsid w:val="00CD2776"/>
    <w:rsid w:val="00CD280E"/>
    <w:rsid w:val="00CD2948"/>
    <w:rsid w:val="00CD2AAB"/>
    <w:rsid w:val="00CD2B18"/>
    <w:rsid w:val="00CD2D1E"/>
    <w:rsid w:val="00CD2DE5"/>
    <w:rsid w:val="00CD2E07"/>
    <w:rsid w:val="00CD33F2"/>
    <w:rsid w:val="00CD383E"/>
    <w:rsid w:val="00CD386A"/>
    <w:rsid w:val="00CD38C3"/>
    <w:rsid w:val="00CD3AFC"/>
    <w:rsid w:val="00CD3C87"/>
    <w:rsid w:val="00CD3CBF"/>
    <w:rsid w:val="00CD3FB0"/>
    <w:rsid w:val="00CD4191"/>
    <w:rsid w:val="00CD41A1"/>
    <w:rsid w:val="00CD430B"/>
    <w:rsid w:val="00CD469D"/>
    <w:rsid w:val="00CD46BB"/>
    <w:rsid w:val="00CD47A9"/>
    <w:rsid w:val="00CD49DB"/>
    <w:rsid w:val="00CD4C47"/>
    <w:rsid w:val="00CD4C57"/>
    <w:rsid w:val="00CD4E4C"/>
    <w:rsid w:val="00CD4FD7"/>
    <w:rsid w:val="00CD4FDB"/>
    <w:rsid w:val="00CD5194"/>
    <w:rsid w:val="00CD524D"/>
    <w:rsid w:val="00CD542B"/>
    <w:rsid w:val="00CD5B10"/>
    <w:rsid w:val="00CD5D6C"/>
    <w:rsid w:val="00CD5F36"/>
    <w:rsid w:val="00CD5F63"/>
    <w:rsid w:val="00CD6541"/>
    <w:rsid w:val="00CD65C5"/>
    <w:rsid w:val="00CD6678"/>
    <w:rsid w:val="00CD681A"/>
    <w:rsid w:val="00CD6B64"/>
    <w:rsid w:val="00CD6C0F"/>
    <w:rsid w:val="00CD6D3A"/>
    <w:rsid w:val="00CD6D62"/>
    <w:rsid w:val="00CD7130"/>
    <w:rsid w:val="00CD7419"/>
    <w:rsid w:val="00CD7514"/>
    <w:rsid w:val="00CD75D5"/>
    <w:rsid w:val="00CD7775"/>
    <w:rsid w:val="00CD77F1"/>
    <w:rsid w:val="00CD7872"/>
    <w:rsid w:val="00CD7987"/>
    <w:rsid w:val="00CD7DD7"/>
    <w:rsid w:val="00CE020D"/>
    <w:rsid w:val="00CE02F2"/>
    <w:rsid w:val="00CE0424"/>
    <w:rsid w:val="00CE043B"/>
    <w:rsid w:val="00CE05D0"/>
    <w:rsid w:val="00CE0692"/>
    <w:rsid w:val="00CE070C"/>
    <w:rsid w:val="00CE0727"/>
    <w:rsid w:val="00CE0806"/>
    <w:rsid w:val="00CE0A35"/>
    <w:rsid w:val="00CE0BFB"/>
    <w:rsid w:val="00CE1111"/>
    <w:rsid w:val="00CE13EF"/>
    <w:rsid w:val="00CE16CA"/>
    <w:rsid w:val="00CE1746"/>
    <w:rsid w:val="00CE179B"/>
    <w:rsid w:val="00CE18FA"/>
    <w:rsid w:val="00CE2059"/>
    <w:rsid w:val="00CE2177"/>
    <w:rsid w:val="00CE2358"/>
    <w:rsid w:val="00CE2409"/>
    <w:rsid w:val="00CE287E"/>
    <w:rsid w:val="00CE2AC1"/>
    <w:rsid w:val="00CE2D86"/>
    <w:rsid w:val="00CE2EC6"/>
    <w:rsid w:val="00CE2EF0"/>
    <w:rsid w:val="00CE3667"/>
    <w:rsid w:val="00CE38C3"/>
    <w:rsid w:val="00CE3B69"/>
    <w:rsid w:val="00CE3BD3"/>
    <w:rsid w:val="00CE3C69"/>
    <w:rsid w:val="00CE3D1C"/>
    <w:rsid w:val="00CE3FC4"/>
    <w:rsid w:val="00CE3FC6"/>
    <w:rsid w:val="00CE4105"/>
    <w:rsid w:val="00CE4312"/>
    <w:rsid w:val="00CE434F"/>
    <w:rsid w:val="00CE44A1"/>
    <w:rsid w:val="00CE46E4"/>
    <w:rsid w:val="00CE4D86"/>
    <w:rsid w:val="00CE4DBB"/>
    <w:rsid w:val="00CE4F94"/>
    <w:rsid w:val="00CE53D9"/>
    <w:rsid w:val="00CE546E"/>
    <w:rsid w:val="00CE56FE"/>
    <w:rsid w:val="00CE58BF"/>
    <w:rsid w:val="00CE5A9B"/>
    <w:rsid w:val="00CE5C51"/>
    <w:rsid w:val="00CE5DA0"/>
    <w:rsid w:val="00CE5DDE"/>
    <w:rsid w:val="00CE5E39"/>
    <w:rsid w:val="00CE5E8C"/>
    <w:rsid w:val="00CE601E"/>
    <w:rsid w:val="00CE6636"/>
    <w:rsid w:val="00CE67E1"/>
    <w:rsid w:val="00CE67EE"/>
    <w:rsid w:val="00CE68FC"/>
    <w:rsid w:val="00CE6964"/>
    <w:rsid w:val="00CE69CA"/>
    <w:rsid w:val="00CE6A5C"/>
    <w:rsid w:val="00CE6BAC"/>
    <w:rsid w:val="00CE6C3A"/>
    <w:rsid w:val="00CE6CB7"/>
    <w:rsid w:val="00CE6D55"/>
    <w:rsid w:val="00CE7423"/>
    <w:rsid w:val="00CE7877"/>
    <w:rsid w:val="00CE7B03"/>
    <w:rsid w:val="00CE7DC1"/>
    <w:rsid w:val="00CF02AD"/>
    <w:rsid w:val="00CF03B9"/>
    <w:rsid w:val="00CF0459"/>
    <w:rsid w:val="00CF04BA"/>
    <w:rsid w:val="00CF0525"/>
    <w:rsid w:val="00CF05E8"/>
    <w:rsid w:val="00CF0605"/>
    <w:rsid w:val="00CF07DD"/>
    <w:rsid w:val="00CF07E4"/>
    <w:rsid w:val="00CF09A8"/>
    <w:rsid w:val="00CF0B1F"/>
    <w:rsid w:val="00CF0CAF"/>
    <w:rsid w:val="00CF0EC6"/>
    <w:rsid w:val="00CF1029"/>
    <w:rsid w:val="00CF105E"/>
    <w:rsid w:val="00CF10A4"/>
    <w:rsid w:val="00CF1214"/>
    <w:rsid w:val="00CF122D"/>
    <w:rsid w:val="00CF1525"/>
    <w:rsid w:val="00CF17EA"/>
    <w:rsid w:val="00CF18E7"/>
    <w:rsid w:val="00CF1B83"/>
    <w:rsid w:val="00CF1C4E"/>
    <w:rsid w:val="00CF1C78"/>
    <w:rsid w:val="00CF1FE0"/>
    <w:rsid w:val="00CF211B"/>
    <w:rsid w:val="00CF2220"/>
    <w:rsid w:val="00CF24A4"/>
    <w:rsid w:val="00CF2510"/>
    <w:rsid w:val="00CF2573"/>
    <w:rsid w:val="00CF258A"/>
    <w:rsid w:val="00CF264F"/>
    <w:rsid w:val="00CF2E1B"/>
    <w:rsid w:val="00CF3219"/>
    <w:rsid w:val="00CF3758"/>
    <w:rsid w:val="00CF392B"/>
    <w:rsid w:val="00CF3B7F"/>
    <w:rsid w:val="00CF3DF1"/>
    <w:rsid w:val="00CF40B6"/>
    <w:rsid w:val="00CF4106"/>
    <w:rsid w:val="00CF41D4"/>
    <w:rsid w:val="00CF4401"/>
    <w:rsid w:val="00CF4534"/>
    <w:rsid w:val="00CF4694"/>
    <w:rsid w:val="00CF4B88"/>
    <w:rsid w:val="00CF4D6C"/>
    <w:rsid w:val="00CF4DEF"/>
    <w:rsid w:val="00CF510C"/>
    <w:rsid w:val="00CF5148"/>
    <w:rsid w:val="00CF524D"/>
    <w:rsid w:val="00CF52A8"/>
    <w:rsid w:val="00CF52FF"/>
    <w:rsid w:val="00CF533D"/>
    <w:rsid w:val="00CF54AC"/>
    <w:rsid w:val="00CF587A"/>
    <w:rsid w:val="00CF5CC6"/>
    <w:rsid w:val="00CF5D80"/>
    <w:rsid w:val="00CF5E26"/>
    <w:rsid w:val="00CF5EFF"/>
    <w:rsid w:val="00CF5F36"/>
    <w:rsid w:val="00CF6067"/>
    <w:rsid w:val="00CF6098"/>
    <w:rsid w:val="00CF60F2"/>
    <w:rsid w:val="00CF6252"/>
    <w:rsid w:val="00CF64A7"/>
    <w:rsid w:val="00CF667B"/>
    <w:rsid w:val="00CF6749"/>
    <w:rsid w:val="00CF6B31"/>
    <w:rsid w:val="00CF6C08"/>
    <w:rsid w:val="00CF6DBC"/>
    <w:rsid w:val="00CF6EDC"/>
    <w:rsid w:val="00CF707B"/>
    <w:rsid w:val="00CF7092"/>
    <w:rsid w:val="00CF7168"/>
    <w:rsid w:val="00CF72AA"/>
    <w:rsid w:val="00CF7332"/>
    <w:rsid w:val="00CF75C5"/>
    <w:rsid w:val="00CF75E6"/>
    <w:rsid w:val="00CF77AD"/>
    <w:rsid w:val="00CF7845"/>
    <w:rsid w:val="00CF7A04"/>
    <w:rsid w:val="00CF7F42"/>
    <w:rsid w:val="00CF7FEE"/>
    <w:rsid w:val="00D005CC"/>
    <w:rsid w:val="00D005D2"/>
    <w:rsid w:val="00D00620"/>
    <w:rsid w:val="00D00782"/>
    <w:rsid w:val="00D009DC"/>
    <w:rsid w:val="00D00CAD"/>
    <w:rsid w:val="00D00FC3"/>
    <w:rsid w:val="00D01115"/>
    <w:rsid w:val="00D013E2"/>
    <w:rsid w:val="00D0165D"/>
    <w:rsid w:val="00D017B1"/>
    <w:rsid w:val="00D018C2"/>
    <w:rsid w:val="00D019E2"/>
    <w:rsid w:val="00D01D2D"/>
    <w:rsid w:val="00D01D50"/>
    <w:rsid w:val="00D01D7C"/>
    <w:rsid w:val="00D01D99"/>
    <w:rsid w:val="00D01E61"/>
    <w:rsid w:val="00D01F0E"/>
    <w:rsid w:val="00D01FD9"/>
    <w:rsid w:val="00D0215B"/>
    <w:rsid w:val="00D0224B"/>
    <w:rsid w:val="00D0234B"/>
    <w:rsid w:val="00D0298C"/>
    <w:rsid w:val="00D02C36"/>
    <w:rsid w:val="00D02CC3"/>
    <w:rsid w:val="00D02DA0"/>
    <w:rsid w:val="00D02E06"/>
    <w:rsid w:val="00D030EB"/>
    <w:rsid w:val="00D031AE"/>
    <w:rsid w:val="00D031D6"/>
    <w:rsid w:val="00D032D2"/>
    <w:rsid w:val="00D03842"/>
    <w:rsid w:val="00D041F7"/>
    <w:rsid w:val="00D043B0"/>
    <w:rsid w:val="00D04655"/>
    <w:rsid w:val="00D046C7"/>
    <w:rsid w:val="00D04826"/>
    <w:rsid w:val="00D04920"/>
    <w:rsid w:val="00D04A19"/>
    <w:rsid w:val="00D04E5E"/>
    <w:rsid w:val="00D05203"/>
    <w:rsid w:val="00D052C3"/>
    <w:rsid w:val="00D05834"/>
    <w:rsid w:val="00D058EE"/>
    <w:rsid w:val="00D05945"/>
    <w:rsid w:val="00D05A76"/>
    <w:rsid w:val="00D05CEA"/>
    <w:rsid w:val="00D05D50"/>
    <w:rsid w:val="00D05E68"/>
    <w:rsid w:val="00D05FFE"/>
    <w:rsid w:val="00D060FE"/>
    <w:rsid w:val="00D06117"/>
    <w:rsid w:val="00D061D6"/>
    <w:rsid w:val="00D063C9"/>
    <w:rsid w:val="00D0657F"/>
    <w:rsid w:val="00D06586"/>
    <w:rsid w:val="00D06822"/>
    <w:rsid w:val="00D06990"/>
    <w:rsid w:val="00D06A81"/>
    <w:rsid w:val="00D06B9F"/>
    <w:rsid w:val="00D06C19"/>
    <w:rsid w:val="00D06E4A"/>
    <w:rsid w:val="00D06E6A"/>
    <w:rsid w:val="00D06ED1"/>
    <w:rsid w:val="00D07197"/>
    <w:rsid w:val="00D0743E"/>
    <w:rsid w:val="00D075D6"/>
    <w:rsid w:val="00D077AD"/>
    <w:rsid w:val="00D077C8"/>
    <w:rsid w:val="00D079E6"/>
    <w:rsid w:val="00D07C9F"/>
    <w:rsid w:val="00D07CBA"/>
    <w:rsid w:val="00D07DC0"/>
    <w:rsid w:val="00D07DF8"/>
    <w:rsid w:val="00D10049"/>
    <w:rsid w:val="00D10762"/>
    <w:rsid w:val="00D107B6"/>
    <w:rsid w:val="00D107D3"/>
    <w:rsid w:val="00D10C18"/>
    <w:rsid w:val="00D10C2A"/>
    <w:rsid w:val="00D10E50"/>
    <w:rsid w:val="00D1101E"/>
    <w:rsid w:val="00D1136B"/>
    <w:rsid w:val="00D113CB"/>
    <w:rsid w:val="00D1193B"/>
    <w:rsid w:val="00D11B0D"/>
    <w:rsid w:val="00D11C72"/>
    <w:rsid w:val="00D11D5C"/>
    <w:rsid w:val="00D11F45"/>
    <w:rsid w:val="00D1217D"/>
    <w:rsid w:val="00D1229F"/>
    <w:rsid w:val="00D123E2"/>
    <w:rsid w:val="00D12666"/>
    <w:rsid w:val="00D126D5"/>
    <w:rsid w:val="00D129D3"/>
    <w:rsid w:val="00D12C94"/>
    <w:rsid w:val="00D13508"/>
    <w:rsid w:val="00D13513"/>
    <w:rsid w:val="00D1382B"/>
    <w:rsid w:val="00D13A2D"/>
    <w:rsid w:val="00D13E04"/>
    <w:rsid w:val="00D14290"/>
    <w:rsid w:val="00D143AB"/>
    <w:rsid w:val="00D1440C"/>
    <w:rsid w:val="00D149A7"/>
    <w:rsid w:val="00D14A33"/>
    <w:rsid w:val="00D14A64"/>
    <w:rsid w:val="00D14D84"/>
    <w:rsid w:val="00D14DC6"/>
    <w:rsid w:val="00D14F6A"/>
    <w:rsid w:val="00D1513B"/>
    <w:rsid w:val="00D15168"/>
    <w:rsid w:val="00D15894"/>
    <w:rsid w:val="00D158BE"/>
    <w:rsid w:val="00D15AEE"/>
    <w:rsid w:val="00D15C5B"/>
    <w:rsid w:val="00D15E54"/>
    <w:rsid w:val="00D15F22"/>
    <w:rsid w:val="00D160FD"/>
    <w:rsid w:val="00D1627F"/>
    <w:rsid w:val="00D163CE"/>
    <w:rsid w:val="00D1668A"/>
    <w:rsid w:val="00D16CA7"/>
    <w:rsid w:val="00D170AF"/>
    <w:rsid w:val="00D174F1"/>
    <w:rsid w:val="00D17ABD"/>
    <w:rsid w:val="00D17E5F"/>
    <w:rsid w:val="00D17F4D"/>
    <w:rsid w:val="00D2020A"/>
    <w:rsid w:val="00D2026B"/>
    <w:rsid w:val="00D2045D"/>
    <w:rsid w:val="00D20585"/>
    <w:rsid w:val="00D20798"/>
    <w:rsid w:val="00D207C4"/>
    <w:rsid w:val="00D20A38"/>
    <w:rsid w:val="00D20A64"/>
    <w:rsid w:val="00D20BE5"/>
    <w:rsid w:val="00D20C58"/>
    <w:rsid w:val="00D2113E"/>
    <w:rsid w:val="00D21224"/>
    <w:rsid w:val="00D2137D"/>
    <w:rsid w:val="00D21386"/>
    <w:rsid w:val="00D2156E"/>
    <w:rsid w:val="00D216D1"/>
    <w:rsid w:val="00D2179A"/>
    <w:rsid w:val="00D21A6A"/>
    <w:rsid w:val="00D21ABC"/>
    <w:rsid w:val="00D21BF4"/>
    <w:rsid w:val="00D2257D"/>
    <w:rsid w:val="00D225EB"/>
    <w:rsid w:val="00D22A31"/>
    <w:rsid w:val="00D22BBF"/>
    <w:rsid w:val="00D22BF2"/>
    <w:rsid w:val="00D22F60"/>
    <w:rsid w:val="00D23829"/>
    <w:rsid w:val="00D238BF"/>
    <w:rsid w:val="00D2392E"/>
    <w:rsid w:val="00D23A0C"/>
    <w:rsid w:val="00D23B70"/>
    <w:rsid w:val="00D23CBF"/>
    <w:rsid w:val="00D23D36"/>
    <w:rsid w:val="00D23F60"/>
    <w:rsid w:val="00D24005"/>
    <w:rsid w:val="00D24332"/>
    <w:rsid w:val="00D244BC"/>
    <w:rsid w:val="00D24889"/>
    <w:rsid w:val="00D24C9B"/>
    <w:rsid w:val="00D24DD1"/>
    <w:rsid w:val="00D24DFC"/>
    <w:rsid w:val="00D2501F"/>
    <w:rsid w:val="00D250C8"/>
    <w:rsid w:val="00D252B5"/>
    <w:rsid w:val="00D252CF"/>
    <w:rsid w:val="00D2567D"/>
    <w:rsid w:val="00D256D9"/>
    <w:rsid w:val="00D2576B"/>
    <w:rsid w:val="00D25A0F"/>
    <w:rsid w:val="00D25C4C"/>
    <w:rsid w:val="00D25E22"/>
    <w:rsid w:val="00D25F77"/>
    <w:rsid w:val="00D26616"/>
    <w:rsid w:val="00D2677D"/>
    <w:rsid w:val="00D26976"/>
    <w:rsid w:val="00D26A7B"/>
    <w:rsid w:val="00D26BF0"/>
    <w:rsid w:val="00D26D1E"/>
    <w:rsid w:val="00D26D32"/>
    <w:rsid w:val="00D26DBD"/>
    <w:rsid w:val="00D26DDE"/>
    <w:rsid w:val="00D26F08"/>
    <w:rsid w:val="00D26FD0"/>
    <w:rsid w:val="00D27071"/>
    <w:rsid w:val="00D2710A"/>
    <w:rsid w:val="00D271CC"/>
    <w:rsid w:val="00D275BC"/>
    <w:rsid w:val="00D27609"/>
    <w:rsid w:val="00D27896"/>
    <w:rsid w:val="00D278E4"/>
    <w:rsid w:val="00D27E81"/>
    <w:rsid w:val="00D27F75"/>
    <w:rsid w:val="00D27F96"/>
    <w:rsid w:val="00D30053"/>
    <w:rsid w:val="00D30133"/>
    <w:rsid w:val="00D301CD"/>
    <w:rsid w:val="00D3034B"/>
    <w:rsid w:val="00D303AA"/>
    <w:rsid w:val="00D30565"/>
    <w:rsid w:val="00D30C6D"/>
    <w:rsid w:val="00D30D0D"/>
    <w:rsid w:val="00D31263"/>
    <w:rsid w:val="00D31279"/>
    <w:rsid w:val="00D312A1"/>
    <w:rsid w:val="00D314B7"/>
    <w:rsid w:val="00D315E0"/>
    <w:rsid w:val="00D316A4"/>
    <w:rsid w:val="00D31945"/>
    <w:rsid w:val="00D31B0D"/>
    <w:rsid w:val="00D31CC8"/>
    <w:rsid w:val="00D32079"/>
    <w:rsid w:val="00D322D2"/>
    <w:rsid w:val="00D322FD"/>
    <w:rsid w:val="00D32612"/>
    <w:rsid w:val="00D326B4"/>
    <w:rsid w:val="00D32C00"/>
    <w:rsid w:val="00D32C39"/>
    <w:rsid w:val="00D32C53"/>
    <w:rsid w:val="00D32C65"/>
    <w:rsid w:val="00D334DA"/>
    <w:rsid w:val="00D334F4"/>
    <w:rsid w:val="00D33537"/>
    <w:rsid w:val="00D33541"/>
    <w:rsid w:val="00D336CC"/>
    <w:rsid w:val="00D337D3"/>
    <w:rsid w:val="00D33905"/>
    <w:rsid w:val="00D3396F"/>
    <w:rsid w:val="00D33DE3"/>
    <w:rsid w:val="00D33EFF"/>
    <w:rsid w:val="00D34036"/>
    <w:rsid w:val="00D341AA"/>
    <w:rsid w:val="00D341BC"/>
    <w:rsid w:val="00D34486"/>
    <w:rsid w:val="00D34934"/>
    <w:rsid w:val="00D34A44"/>
    <w:rsid w:val="00D34B86"/>
    <w:rsid w:val="00D34C19"/>
    <w:rsid w:val="00D34E09"/>
    <w:rsid w:val="00D34F12"/>
    <w:rsid w:val="00D355E0"/>
    <w:rsid w:val="00D35747"/>
    <w:rsid w:val="00D35972"/>
    <w:rsid w:val="00D35A97"/>
    <w:rsid w:val="00D35AB7"/>
    <w:rsid w:val="00D35EF9"/>
    <w:rsid w:val="00D35F23"/>
    <w:rsid w:val="00D35F53"/>
    <w:rsid w:val="00D35FA5"/>
    <w:rsid w:val="00D36032"/>
    <w:rsid w:val="00D3612A"/>
    <w:rsid w:val="00D36B7C"/>
    <w:rsid w:val="00D36E24"/>
    <w:rsid w:val="00D374B1"/>
    <w:rsid w:val="00D374EE"/>
    <w:rsid w:val="00D37844"/>
    <w:rsid w:val="00D379C0"/>
    <w:rsid w:val="00D37DCE"/>
    <w:rsid w:val="00D402BC"/>
    <w:rsid w:val="00D404A2"/>
    <w:rsid w:val="00D40705"/>
    <w:rsid w:val="00D40988"/>
    <w:rsid w:val="00D40ABC"/>
    <w:rsid w:val="00D40D64"/>
    <w:rsid w:val="00D40D9D"/>
    <w:rsid w:val="00D40E4E"/>
    <w:rsid w:val="00D40EFB"/>
    <w:rsid w:val="00D41060"/>
    <w:rsid w:val="00D41064"/>
    <w:rsid w:val="00D410E1"/>
    <w:rsid w:val="00D41251"/>
    <w:rsid w:val="00D41501"/>
    <w:rsid w:val="00D419E1"/>
    <w:rsid w:val="00D42015"/>
    <w:rsid w:val="00D423E2"/>
    <w:rsid w:val="00D42544"/>
    <w:rsid w:val="00D42682"/>
    <w:rsid w:val="00D427A4"/>
    <w:rsid w:val="00D4297B"/>
    <w:rsid w:val="00D429C0"/>
    <w:rsid w:val="00D42D0F"/>
    <w:rsid w:val="00D42D91"/>
    <w:rsid w:val="00D42E10"/>
    <w:rsid w:val="00D42ED6"/>
    <w:rsid w:val="00D42EE3"/>
    <w:rsid w:val="00D42F15"/>
    <w:rsid w:val="00D4301C"/>
    <w:rsid w:val="00D43172"/>
    <w:rsid w:val="00D433E9"/>
    <w:rsid w:val="00D43572"/>
    <w:rsid w:val="00D436B8"/>
    <w:rsid w:val="00D43736"/>
    <w:rsid w:val="00D437D2"/>
    <w:rsid w:val="00D43827"/>
    <w:rsid w:val="00D439DD"/>
    <w:rsid w:val="00D43CD5"/>
    <w:rsid w:val="00D4405F"/>
    <w:rsid w:val="00D440D9"/>
    <w:rsid w:val="00D44121"/>
    <w:rsid w:val="00D44197"/>
    <w:rsid w:val="00D441B9"/>
    <w:rsid w:val="00D44214"/>
    <w:rsid w:val="00D4427C"/>
    <w:rsid w:val="00D44407"/>
    <w:rsid w:val="00D44413"/>
    <w:rsid w:val="00D444A2"/>
    <w:rsid w:val="00D44639"/>
    <w:rsid w:val="00D446DA"/>
    <w:rsid w:val="00D44C57"/>
    <w:rsid w:val="00D44E8D"/>
    <w:rsid w:val="00D44EB4"/>
    <w:rsid w:val="00D44EFA"/>
    <w:rsid w:val="00D45436"/>
    <w:rsid w:val="00D45449"/>
    <w:rsid w:val="00D45955"/>
    <w:rsid w:val="00D45ADB"/>
    <w:rsid w:val="00D45B35"/>
    <w:rsid w:val="00D45E0C"/>
    <w:rsid w:val="00D463E2"/>
    <w:rsid w:val="00D46524"/>
    <w:rsid w:val="00D465CA"/>
    <w:rsid w:val="00D46AE3"/>
    <w:rsid w:val="00D46DC9"/>
    <w:rsid w:val="00D46E05"/>
    <w:rsid w:val="00D46ECC"/>
    <w:rsid w:val="00D47056"/>
    <w:rsid w:val="00D475E8"/>
    <w:rsid w:val="00D477EA"/>
    <w:rsid w:val="00D47856"/>
    <w:rsid w:val="00D47A76"/>
    <w:rsid w:val="00D47C0E"/>
    <w:rsid w:val="00D47D57"/>
    <w:rsid w:val="00D47DC2"/>
    <w:rsid w:val="00D502BF"/>
    <w:rsid w:val="00D504E5"/>
    <w:rsid w:val="00D504F9"/>
    <w:rsid w:val="00D50512"/>
    <w:rsid w:val="00D506BB"/>
    <w:rsid w:val="00D50770"/>
    <w:rsid w:val="00D50ABE"/>
    <w:rsid w:val="00D50DAA"/>
    <w:rsid w:val="00D51116"/>
    <w:rsid w:val="00D51166"/>
    <w:rsid w:val="00D511AF"/>
    <w:rsid w:val="00D511D1"/>
    <w:rsid w:val="00D511EC"/>
    <w:rsid w:val="00D5123A"/>
    <w:rsid w:val="00D513BE"/>
    <w:rsid w:val="00D51604"/>
    <w:rsid w:val="00D519EC"/>
    <w:rsid w:val="00D51C46"/>
    <w:rsid w:val="00D51E6E"/>
    <w:rsid w:val="00D51EE4"/>
    <w:rsid w:val="00D51F55"/>
    <w:rsid w:val="00D52231"/>
    <w:rsid w:val="00D52387"/>
    <w:rsid w:val="00D529F1"/>
    <w:rsid w:val="00D52AE5"/>
    <w:rsid w:val="00D52C4A"/>
    <w:rsid w:val="00D52F30"/>
    <w:rsid w:val="00D53079"/>
    <w:rsid w:val="00D53433"/>
    <w:rsid w:val="00D53751"/>
    <w:rsid w:val="00D537F7"/>
    <w:rsid w:val="00D53B7A"/>
    <w:rsid w:val="00D53BF0"/>
    <w:rsid w:val="00D53EF4"/>
    <w:rsid w:val="00D5412F"/>
    <w:rsid w:val="00D5431B"/>
    <w:rsid w:val="00D54670"/>
    <w:rsid w:val="00D546AF"/>
    <w:rsid w:val="00D54927"/>
    <w:rsid w:val="00D54A1C"/>
    <w:rsid w:val="00D54D9A"/>
    <w:rsid w:val="00D54E0D"/>
    <w:rsid w:val="00D54E5F"/>
    <w:rsid w:val="00D55120"/>
    <w:rsid w:val="00D55136"/>
    <w:rsid w:val="00D551C3"/>
    <w:rsid w:val="00D553B0"/>
    <w:rsid w:val="00D55755"/>
    <w:rsid w:val="00D55B2C"/>
    <w:rsid w:val="00D55C0C"/>
    <w:rsid w:val="00D55D21"/>
    <w:rsid w:val="00D56029"/>
    <w:rsid w:val="00D56069"/>
    <w:rsid w:val="00D5607B"/>
    <w:rsid w:val="00D5608B"/>
    <w:rsid w:val="00D56190"/>
    <w:rsid w:val="00D56292"/>
    <w:rsid w:val="00D567D9"/>
    <w:rsid w:val="00D56803"/>
    <w:rsid w:val="00D5686F"/>
    <w:rsid w:val="00D568CF"/>
    <w:rsid w:val="00D56EDA"/>
    <w:rsid w:val="00D56FE0"/>
    <w:rsid w:val="00D5708A"/>
    <w:rsid w:val="00D5759E"/>
    <w:rsid w:val="00D577CB"/>
    <w:rsid w:val="00D577FC"/>
    <w:rsid w:val="00D57C2A"/>
    <w:rsid w:val="00D57D20"/>
    <w:rsid w:val="00D60008"/>
    <w:rsid w:val="00D600BC"/>
    <w:rsid w:val="00D603C7"/>
    <w:rsid w:val="00D604C3"/>
    <w:rsid w:val="00D6061C"/>
    <w:rsid w:val="00D609BB"/>
    <w:rsid w:val="00D60B01"/>
    <w:rsid w:val="00D60C1B"/>
    <w:rsid w:val="00D60C49"/>
    <w:rsid w:val="00D60C89"/>
    <w:rsid w:val="00D611AF"/>
    <w:rsid w:val="00D61229"/>
    <w:rsid w:val="00D612D4"/>
    <w:rsid w:val="00D613DA"/>
    <w:rsid w:val="00D61569"/>
    <w:rsid w:val="00D615CA"/>
    <w:rsid w:val="00D61684"/>
    <w:rsid w:val="00D617B7"/>
    <w:rsid w:val="00D61A5A"/>
    <w:rsid w:val="00D61C24"/>
    <w:rsid w:val="00D61D26"/>
    <w:rsid w:val="00D61E79"/>
    <w:rsid w:val="00D620A4"/>
    <w:rsid w:val="00D62135"/>
    <w:rsid w:val="00D62266"/>
    <w:rsid w:val="00D62538"/>
    <w:rsid w:val="00D6258D"/>
    <w:rsid w:val="00D62779"/>
    <w:rsid w:val="00D62AFA"/>
    <w:rsid w:val="00D62DE0"/>
    <w:rsid w:val="00D62F81"/>
    <w:rsid w:val="00D62FCE"/>
    <w:rsid w:val="00D62FEF"/>
    <w:rsid w:val="00D63388"/>
    <w:rsid w:val="00D636A5"/>
    <w:rsid w:val="00D63CE3"/>
    <w:rsid w:val="00D63D08"/>
    <w:rsid w:val="00D63F6B"/>
    <w:rsid w:val="00D64167"/>
    <w:rsid w:val="00D644BA"/>
    <w:rsid w:val="00D64838"/>
    <w:rsid w:val="00D649A6"/>
    <w:rsid w:val="00D64B63"/>
    <w:rsid w:val="00D64D3C"/>
    <w:rsid w:val="00D64E49"/>
    <w:rsid w:val="00D651FF"/>
    <w:rsid w:val="00D65387"/>
    <w:rsid w:val="00D6566E"/>
    <w:rsid w:val="00D65AA9"/>
    <w:rsid w:val="00D65D95"/>
    <w:rsid w:val="00D6617A"/>
    <w:rsid w:val="00D66382"/>
    <w:rsid w:val="00D66659"/>
    <w:rsid w:val="00D666AA"/>
    <w:rsid w:val="00D66B9F"/>
    <w:rsid w:val="00D66E9B"/>
    <w:rsid w:val="00D67214"/>
    <w:rsid w:val="00D674AC"/>
    <w:rsid w:val="00D67667"/>
    <w:rsid w:val="00D67993"/>
    <w:rsid w:val="00D67A0B"/>
    <w:rsid w:val="00D67DD6"/>
    <w:rsid w:val="00D7006C"/>
    <w:rsid w:val="00D70293"/>
    <w:rsid w:val="00D70768"/>
    <w:rsid w:val="00D70846"/>
    <w:rsid w:val="00D709F0"/>
    <w:rsid w:val="00D70BE5"/>
    <w:rsid w:val="00D70CCA"/>
    <w:rsid w:val="00D71099"/>
    <w:rsid w:val="00D713BE"/>
    <w:rsid w:val="00D71458"/>
    <w:rsid w:val="00D714C4"/>
    <w:rsid w:val="00D71F2E"/>
    <w:rsid w:val="00D72065"/>
    <w:rsid w:val="00D7228E"/>
    <w:rsid w:val="00D72513"/>
    <w:rsid w:val="00D7254E"/>
    <w:rsid w:val="00D72613"/>
    <w:rsid w:val="00D7263D"/>
    <w:rsid w:val="00D727AC"/>
    <w:rsid w:val="00D729CE"/>
    <w:rsid w:val="00D72E3E"/>
    <w:rsid w:val="00D72F83"/>
    <w:rsid w:val="00D730F5"/>
    <w:rsid w:val="00D734D0"/>
    <w:rsid w:val="00D73650"/>
    <w:rsid w:val="00D737EF"/>
    <w:rsid w:val="00D73AB4"/>
    <w:rsid w:val="00D73ADE"/>
    <w:rsid w:val="00D73C39"/>
    <w:rsid w:val="00D73C3A"/>
    <w:rsid w:val="00D73FAD"/>
    <w:rsid w:val="00D74005"/>
    <w:rsid w:val="00D7443A"/>
    <w:rsid w:val="00D746FE"/>
    <w:rsid w:val="00D74701"/>
    <w:rsid w:val="00D74812"/>
    <w:rsid w:val="00D74C82"/>
    <w:rsid w:val="00D74DC7"/>
    <w:rsid w:val="00D74F5F"/>
    <w:rsid w:val="00D750AB"/>
    <w:rsid w:val="00D751B9"/>
    <w:rsid w:val="00D75233"/>
    <w:rsid w:val="00D7541B"/>
    <w:rsid w:val="00D75736"/>
    <w:rsid w:val="00D75803"/>
    <w:rsid w:val="00D75C43"/>
    <w:rsid w:val="00D75C9C"/>
    <w:rsid w:val="00D75CE6"/>
    <w:rsid w:val="00D75E10"/>
    <w:rsid w:val="00D75F69"/>
    <w:rsid w:val="00D75FCA"/>
    <w:rsid w:val="00D761E0"/>
    <w:rsid w:val="00D7630B"/>
    <w:rsid w:val="00D765C7"/>
    <w:rsid w:val="00D768D4"/>
    <w:rsid w:val="00D768FD"/>
    <w:rsid w:val="00D76D81"/>
    <w:rsid w:val="00D77026"/>
    <w:rsid w:val="00D77401"/>
    <w:rsid w:val="00D776C7"/>
    <w:rsid w:val="00D777E4"/>
    <w:rsid w:val="00D77852"/>
    <w:rsid w:val="00D77A28"/>
    <w:rsid w:val="00D77A47"/>
    <w:rsid w:val="00D77D75"/>
    <w:rsid w:val="00D77E0C"/>
    <w:rsid w:val="00D80018"/>
    <w:rsid w:val="00D80046"/>
    <w:rsid w:val="00D801EE"/>
    <w:rsid w:val="00D80259"/>
    <w:rsid w:val="00D808E8"/>
    <w:rsid w:val="00D808ED"/>
    <w:rsid w:val="00D80D5D"/>
    <w:rsid w:val="00D80DDA"/>
    <w:rsid w:val="00D8112D"/>
    <w:rsid w:val="00D81157"/>
    <w:rsid w:val="00D81284"/>
    <w:rsid w:val="00D81305"/>
    <w:rsid w:val="00D81553"/>
    <w:rsid w:val="00D81615"/>
    <w:rsid w:val="00D816D4"/>
    <w:rsid w:val="00D81871"/>
    <w:rsid w:val="00D819AE"/>
    <w:rsid w:val="00D81BD9"/>
    <w:rsid w:val="00D81E57"/>
    <w:rsid w:val="00D820A3"/>
    <w:rsid w:val="00D823A9"/>
    <w:rsid w:val="00D824D8"/>
    <w:rsid w:val="00D827B6"/>
    <w:rsid w:val="00D82AC3"/>
    <w:rsid w:val="00D82BB8"/>
    <w:rsid w:val="00D82E4D"/>
    <w:rsid w:val="00D82EA9"/>
    <w:rsid w:val="00D82F38"/>
    <w:rsid w:val="00D8303D"/>
    <w:rsid w:val="00D830D0"/>
    <w:rsid w:val="00D8334C"/>
    <w:rsid w:val="00D8349A"/>
    <w:rsid w:val="00D83724"/>
    <w:rsid w:val="00D839A7"/>
    <w:rsid w:val="00D839A9"/>
    <w:rsid w:val="00D83A56"/>
    <w:rsid w:val="00D83D99"/>
    <w:rsid w:val="00D83E5C"/>
    <w:rsid w:val="00D83E83"/>
    <w:rsid w:val="00D83FC9"/>
    <w:rsid w:val="00D8400A"/>
    <w:rsid w:val="00D845CB"/>
    <w:rsid w:val="00D84749"/>
    <w:rsid w:val="00D849B2"/>
    <w:rsid w:val="00D84A50"/>
    <w:rsid w:val="00D84AB6"/>
    <w:rsid w:val="00D84C9B"/>
    <w:rsid w:val="00D84D89"/>
    <w:rsid w:val="00D84EB2"/>
    <w:rsid w:val="00D84F4C"/>
    <w:rsid w:val="00D84FD5"/>
    <w:rsid w:val="00D855C4"/>
    <w:rsid w:val="00D8563A"/>
    <w:rsid w:val="00D857CB"/>
    <w:rsid w:val="00D858DF"/>
    <w:rsid w:val="00D85C0B"/>
    <w:rsid w:val="00D85CC1"/>
    <w:rsid w:val="00D860E9"/>
    <w:rsid w:val="00D8665D"/>
    <w:rsid w:val="00D86903"/>
    <w:rsid w:val="00D86C1F"/>
    <w:rsid w:val="00D86E2D"/>
    <w:rsid w:val="00D86F82"/>
    <w:rsid w:val="00D87568"/>
    <w:rsid w:val="00D875A2"/>
    <w:rsid w:val="00D8773A"/>
    <w:rsid w:val="00D878E2"/>
    <w:rsid w:val="00D8795B"/>
    <w:rsid w:val="00D8797D"/>
    <w:rsid w:val="00D87AAF"/>
    <w:rsid w:val="00D87B9B"/>
    <w:rsid w:val="00D87C89"/>
    <w:rsid w:val="00D87E28"/>
    <w:rsid w:val="00D905C5"/>
    <w:rsid w:val="00D90677"/>
    <w:rsid w:val="00D90A2D"/>
    <w:rsid w:val="00D91152"/>
    <w:rsid w:val="00D914B5"/>
    <w:rsid w:val="00D91700"/>
    <w:rsid w:val="00D91846"/>
    <w:rsid w:val="00D91B20"/>
    <w:rsid w:val="00D91C01"/>
    <w:rsid w:val="00D91C5C"/>
    <w:rsid w:val="00D91C66"/>
    <w:rsid w:val="00D91CD4"/>
    <w:rsid w:val="00D91D01"/>
    <w:rsid w:val="00D920B6"/>
    <w:rsid w:val="00D92245"/>
    <w:rsid w:val="00D924F6"/>
    <w:rsid w:val="00D9251D"/>
    <w:rsid w:val="00D9256C"/>
    <w:rsid w:val="00D92646"/>
    <w:rsid w:val="00D926DC"/>
    <w:rsid w:val="00D92851"/>
    <w:rsid w:val="00D92A89"/>
    <w:rsid w:val="00D92B57"/>
    <w:rsid w:val="00D93167"/>
    <w:rsid w:val="00D93585"/>
    <w:rsid w:val="00D93C68"/>
    <w:rsid w:val="00D93C91"/>
    <w:rsid w:val="00D93DC0"/>
    <w:rsid w:val="00D93FAE"/>
    <w:rsid w:val="00D94026"/>
    <w:rsid w:val="00D941C3"/>
    <w:rsid w:val="00D943E0"/>
    <w:rsid w:val="00D94582"/>
    <w:rsid w:val="00D94718"/>
    <w:rsid w:val="00D9476B"/>
    <w:rsid w:val="00D9481D"/>
    <w:rsid w:val="00D948DB"/>
    <w:rsid w:val="00D94A77"/>
    <w:rsid w:val="00D94C32"/>
    <w:rsid w:val="00D94D74"/>
    <w:rsid w:val="00D94F00"/>
    <w:rsid w:val="00D9519B"/>
    <w:rsid w:val="00D952CD"/>
    <w:rsid w:val="00D9549A"/>
    <w:rsid w:val="00D954BC"/>
    <w:rsid w:val="00D955E2"/>
    <w:rsid w:val="00D956FB"/>
    <w:rsid w:val="00D957B5"/>
    <w:rsid w:val="00D958CB"/>
    <w:rsid w:val="00D96163"/>
    <w:rsid w:val="00D96291"/>
    <w:rsid w:val="00D9635A"/>
    <w:rsid w:val="00D96495"/>
    <w:rsid w:val="00D96810"/>
    <w:rsid w:val="00D968D1"/>
    <w:rsid w:val="00D96B87"/>
    <w:rsid w:val="00D96C51"/>
    <w:rsid w:val="00D96C94"/>
    <w:rsid w:val="00D96F08"/>
    <w:rsid w:val="00D96FC6"/>
    <w:rsid w:val="00D9758E"/>
    <w:rsid w:val="00D97634"/>
    <w:rsid w:val="00D9769B"/>
    <w:rsid w:val="00D9791B"/>
    <w:rsid w:val="00D97953"/>
    <w:rsid w:val="00DA0186"/>
    <w:rsid w:val="00DA01B0"/>
    <w:rsid w:val="00DA02BD"/>
    <w:rsid w:val="00DA0370"/>
    <w:rsid w:val="00DA03B5"/>
    <w:rsid w:val="00DA05F5"/>
    <w:rsid w:val="00DA06E6"/>
    <w:rsid w:val="00DA06F6"/>
    <w:rsid w:val="00DA072E"/>
    <w:rsid w:val="00DA0A45"/>
    <w:rsid w:val="00DA0AE2"/>
    <w:rsid w:val="00DA0C66"/>
    <w:rsid w:val="00DA0D48"/>
    <w:rsid w:val="00DA0E23"/>
    <w:rsid w:val="00DA1045"/>
    <w:rsid w:val="00DA1144"/>
    <w:rsid w:val="00DA1278"/>
    <w:rsid w:val="00DA1389"/>
    <w:rsid w:val="00DA13EB"/>
    <w:rsid w:val="00DA148F"/>
    <w:rsid w:val="00DA15DB"/>
    <w:rsid w:val="00DA1657"/>
    <w:rsid w:val="00DA184B"/>
    <w:rsid w:val="00DA186A"/>
    <w:rsid w:val="00DA18D6"/>
    <w:rsid w:val="00DA1ADF"/>
    <w:rsid w:val="00DA20E3"/>
    <w:rsid w:val="00DA222D"/>
    <w:rsid w:val="00DA23A2"/>
    <w:rsid w:val="00DA26ED"/>
    <w:rsid w:val="00DA28B5"/>
    <w:rsid w:val="00DA293A"/>
    <w:rsid w:val="00DA2A60"/>
    <w:rsid w:val="00DA2BBA"/>
    <w:rsid w:val="00DA2BE5"/>
    <w:rsid w:val="00DA343E"/>
    <w:rsid w:val="00DA357E"/>
    <w:rsid w:val="00DA39A3"/>
    <w:rsid w:val="00DA4081"/>
    <w:rsid w:val="00DA41F9"/>
    <w:rsid w:val="00DA434F"/>
    <w:rsid w:val="00DA4B9C"/>
    <w:rsid w:val="00DA4E31"/>
    <w:rsid w:val="00DA4E8B"/>
    <w:rsid w:val="00DA5091"/>
    <w:rsid w:val="00DA52B8"/>
    <w:rsid w:val="00DA576B"/>
    <w:rsid w:val="00DA5787"/>
    <w:rsid w:val="00DA591C"/>
    <w:rsid w:val="00DA592E"/>
    <w:rsid w:val="00DA5C94"/>
    <w:rsid w:val="00DA604C"/>
    <w:rsid w:val="00DA6297"/>
    <w:rsid w:val="00DA63F7"/>
    <w:rsid w:val="00DA6555"/>
    <w:rsid w:val="00DA66C3"/>
    <w:rsid w:val="00DA66F5"/>
    <w:rsid w:val="00DA67DF"/>
    <w:rsid w:val="00DA68A2"/>
    <w:rsid w:val="00DA68B2"/>
    <w:rsid w:val="00DA6AF1"/>
    <w:rsid w:val="00DA6F4E"/>
    <w:rsid w:val="00DA7143"/>
    <w:rsid w:val="00DA7665"/>
    <w:rsid w:val="00DA771C"/>
    <w:rsid w:val="00DA7845"/>
    <w:rsid w:val="00DA7986"/>
    <w:rsid w:val="00DA7A44"/>
    <w:rsid w:val="00DA7C7F"/>
    <w:rsid w:val="00DB02AD"/>
    <w:rsid w:val="00DB0338"/>
    <w:rsid w:val="00DB0386"/>
    <w:rsid w:val="00DB0480"/>
    <w:rsid w:val="00DB0BD1"/>
    <w:rsid w:val="00DB0F03"/>
    <w:rsid w:val="00DB137E"/>
    <w:rsid w:val="00DB17A0"/>
    <w:rsid w:val="00DB18EE"/>
    <w:rsid w:val="00DB194F"/>
    <w:rsid w:val="00DB1A9B"/>
    <w:rsid w:val="00DB1C86"/>
    <w:rsid w:val="00DB210C"/>
    <w:rsid w:val="00DB210E"/>
    <w:rsid w:val="00DB224D"/>
    <w:rsid w:val="00DB241D"/>
    <w:rsid w:val="00DB24BC"/>
    <w:rsid w:val="00DB28E0"/>
    <w:rsid w:val="00DB2D8E"/>
    <w:rsid w:val="00DB2F2C"/>
    <w:rsid w:val="00DB2FCF"/>
    <w:rsid w:val="00DB2FDB"/>
    <w:rsid w:val="00DB32A0"/>
    <w:rsid w:val="00DB337D"/>
    <w:rsid w:val="00DB34B2"/>
    <w:rsid w:val="00DB3589"/>
    <w:rsid w:val="00DB375E"/>
    <w:rsid w:val="00DB38F7"/>
    <w:rsid w:val="00DB3D05"/>
    <w:rsid w:val="00DB42A3"/>
    <w:rsid w:val="00DB46AB"/>
    <w:rsid w:val="00DB4748"/>
    <w:rsid w:val="00DB4789"/>
    <w:rsid w:val="00DB4965"/>
    <w:rsid w:val="00DB4A24"/>
    <w:rsid w:val="00DB4B0E"/>
    <w:rsid w:val="00DB4D65"/>
    <w:rsid w:val="00DB4F23"/>
    <w:rsid w:val="00DB518D"/>
    <w:rsid w:val="00DB51A2"/>
    <w:rsid w:val="00DB5243"/>
    <w:rsid w:val="00DB5496"/>
    <w:rsid w:val="00DB58D7"/>
    <w:rsid w:val="00DB59C7"/>
    <w:rsid w:val="00DB5A9A"/>
    <w:rsid w:val="00DB5BFA"/>
    <w:rsid w:val="00DB5D9A"/>
    <w:rsid w:val="00DB5DD8"/>
    <w:rsid w:val="00DB5F3B"/>
    <w:rsid w:val="00DB5F55"/>
    <w:rsid w:val="00DB5FF4"/>
    <w:rsid w:val="00DB6005"/>
    <w:rsid w:val="00DB6085"/>
    <w:rsid w:val="00DB6201"/>
    <w:rsid w:val="00DB64DA"/>
    <w:rsid w:val="00DB6803"/>
    <w:rsid w:val="00DB6879"/>
    <w:rsid w:val="00DB6948"/>
    <w:rsid w:val="00DB69C6"/>
    <w:rsid w:val="00DB6B1F"/>
    <w:rsid w:val="00DB6C90"/>
    <w:rsid w:val="00DB7052"/>
    <w:rsid w:val="00DB7904"/>
    <w:rsid w:val="00DB7AE7"/>
    <w:rsid w:val="00DB7EA7"/>
    <w:rsid w:val="00DC006B"/>
    <w:rsid w:val="00DC0250"/>
    <w:rsid w:val="00DC049B"/>
    <w:rsid w:val="00DC0605"/>
    <w:rsid w:val="00DC06C6"/>
    <w:rsid w:val="00DC0756"/>
    <w:rsid w:val="00DC09DD"/>
    <w:rsid w:val="00DC0BE6"/>
    <w:rsid w:val="00DC0C4D"/>
    <w:rsid w:val="00DC0D48"/>
    <w:rsid w:val="00DC0D7C"/>
    <w:rsid w:val="00DC12FD"/>
    <w:rsid w:val="00DC1C59"/>
    <w:rsid w:val="00DC1CDA"/>
    <w:rsid w:val="00DC1DE3"/>
    <w:rsid w:val="00DC1E9E"/>
    <w:rsid w:val="00DC1FCE"/>
    <w:rsid w:val="00DC2063"/>
    <w:rsid w:val="00DC26D6"/>
    <w:rsid w:val="00DC2788"/>
    <w:rsid w:val="00DC28CA"/>
    <w:rsid w:val="00DC2A04"/>
    <w:rsid w:val="00DC2B93"/>
    <w:rsid w:val="00DC2CA5"/>
    <w:rsid w:val="00DC2E10"/>
    <w:rsid w:val="00DC2E88"/>
    <w:rsid w:val="00DC3237"/>
    <w:rsid w:val="00DC3286"/>
    <w:rsid w:val="00DC328B"/>
    <w:rsid w:val="00DC33F7"/>
    <w:rsid w:val="00DC38A0"/>
    <w:rsid w:val="00DC3DAE"/>
    <w:rsid w:val="00DC3DE8"/>
    <w:rsid w:val="00DC4215"/>
    <w:rsid w:val="00DC42AD"/>
    <w:rsid w:val="00DC4398"/>
    <w:rsid w:val="00DC439C"/>
    <w:rsid w:val="00DC43EC"/>
    <w:rsid w:val="00DC478A"/>
    <w:rsid w:val="00DC4810"/>
    <w:rsid w:val="00DC4BDF"/>
    <w:rsid w:val="00DC4C4D"/>
    <w:rsid w:val="00DC4C53"/>
    <w:rsid w:val="00DC4F14"/>
    <w:rsid w:val="00DC5054"/>
    <w:rsid w:val="00DC5187"/>
    <w:rsid w:val="00DC5637"/>
    <w:rsid w:val="00DC56AB"/>
    <w:rsid w:val="00DC56C6"/>
    <w:rsid w:val="00DC584E"/>
    <w:rsid w:val="00DC5F41"/>
    <w:rsid w:val="00DC69E0"/>
    <w:rsid w:val="00DC6AB5"/>
    <w:rsid w:val="00DC6F18"/>
    <w:rsid w:val="00DC7041"/>
    <w:rsid w:val="00DC71D1"/>
    <w:rsid w:val="00DC71E8"/>
    <w:rsid w:val="00DC7421"/>
    <w:rsid w:val="00DC756E"/>
    <w:rsid w:val="00DC75C8"/>
    <w:rsid w:val="00DC767B"/>
    <w:rsid w:val="00DC7844"/>
    <w:rsid w:val="00DC788F"/>
    <w:rsid w:val="00DC7972"/>
    <w:rsid w:val="00DC7ADB"/>
    <w:rsid w:val="00DC7B5B"/>
    <w:rsid w:val="00DD059F"/>
    <w:rsid w:val="00DD097F"/>
    <w:rsid w:val="00DD0A66"/>
    <w:rsid w:val="00DD0C4E"/>
    <w:rsid w:val="00DD0CF3"/>
    <w:rsid w:val="00DD0D57"/>
    <w:rsid w:val="00DD1265"/>
    <w:rsid w:val="00DD14CD"/>
    <w:rsid w:val="00DD1863"/>
    <w:rsid w:val="00DD1991"/>
    <w:rsid w:val="00DD1E31"/>
    <w:rsid w:val="00DD21FF"/>
    <w:rsid w:val="00DD255D"/>
    <w:rsid w:val="00DD2764"/>
    <w:rsid w:val="00DD27BF"/>
    <w:rsid w:val="00DD2DE6"/>
    <w:rsid w:val="00DD2FA2"/>
    <w:rsid w:val="00DD2FA5"/>
    <w:rsid w:val="00DD2FB7"/>
    <w:rsid w:val="00DD369B"/>
    <w:rsid w:val="00DD38BE"/>
    <w:rsid w:val="00DD3A8F"/>
    <w:rsid w:val="00DD3B32"/>
    <w:rsid w:val="00DD3BAC"/>
    <w:rsid w:val="00DD3CF3"/>
    <w:rsid w:val="00DD40DF"/>
    <w:rsid w:val="00DD4198"/>
    <w:rsid w:val="00DD4245"/>
    <w:rsid w:val="00DD42CE"/>
    <w:rsid w:val="00DD435F"/>
    <w:rsid w:val="00DD43AD"/>
    <w:rsid w:val="00DD447B"/>
    <w:rsid w:val="00DD4867"/>
    <w:rsid w:val="00DD4C65"/>
    <w:rsid w:val="00DD4CBA"/>
    <w:rsid w:val="00DD4ED0"/>
    <w:rsid w:val="00DD5065"/>
    <w:rsid w:val="00DD5261"/>
    <w:rsid w:val="00DD532E"/>
    <w:rsid w:val="00DD534E"/>
    <w:rsid w:val="00DD54EE"/>
    <w:rsid w:val="00DD5756"/>
    <w:rsid w:val="00DD57A1"/>
    <w:rsid w:val="00DD57B0"/>
    <w:rsid w:val="00DD5898"/>
    <w:rsid w:val="00DD5A10"/>
    <w:rsid w:val="00DD5B0B"/>
    <w:rsid w:val="00DD5BBC"/>
    <w:rsid w:val="00DD5D74"/>
    <w:rsid w:val="00DD662F"/>
    <w:rsid w:val="00DD6976"/>
    <w:rsid w:val="00DD6DBE"/>
    <w:rsid w:val="00DD6DD4"/>
    <w:rsid w:val="00DD6F07"/>
    <w:rsid w:val="00DD709C"/>
    <w:rsid w:val="00DD72F6"/>
    <w:rsid w:val="00DD7314"/>
    <w:rsid w:val="00DD756E"/>
    <w:rsid w:val="00DD77A4"/>
    <w:rsid w:val="00DD77DA"/>
    <w:rsid w:val="00DD7923"/>
    <w:rsid w:val="00DD79E2"/>
    <w:rsid w:val="00DD7ADA"/>
    <w:rsid w:val="00DD7B72"/>
    <w:rsid w:val="00DD7C19"/>
    <w:rsid w:val="00DD7D81"/>
    <w:rsid w:val="00DD7ECD"/>
    <w:rsid w:val="00DE037E"/>
    <w:rsid w:val="00DE063D"/>
    <w:rsid w:val="00DE069C"/>
    <w:rsid w:val="00DE07DB"/>
    <w:rsid w:val="00DE0B44"/>
    <w:rsid w:val="00DE1015"/>
    <w:rsid w:val="00DE1112"/>
    <w:rsid w:val="00DE11CE"/>
    <w:rsid w:val="00DE13C7"/>
    <w:rsid w:val="00DE157B"/>
    <w:rsid w:val="00DE16A9"/>
    <w:rsid w:val="00DE16E2"/>
    <w:rsid w:val="00DE1B35"/>
    <w:rsid w:val="00DE1BE7"/>
    <w:rsid w:val="00DE1CA5"/>
    <w:rsid w:val="00DE1CE0"/>
    <w:rsid w:val="00DE1CE5"/>
    <w:rsid w:val="00DE1D3A"/>
    <w:rsid w:val="00DE1E43"/>
    <w:rsid w:val="00DE1F0C"/>
    <w:rsid w:val="00DE2014"/>
    <w:rsid w:val="00DE257A"/>
    <w:rsid w:val="00DE2916"/>
    <w:rsid w:val="00DE297C"/>
    <w:rsid w:val="00DE2B85"/>
    <w:rsid w:val="00DE2B87"/>
    <w:rsid w:val="00DE2C79"/>
    <w:rsid w:val="00DE31B4"/>
    <w:rsid w:val="00DE3292"/>
    <w:rsid w:val="00DE379D"/>
    <w:rsid w:val="00DE3E0E"/>
    <w:rsid w:val="00DE41BE"/>
    <w:rsid w:val="00DE4207"/>
    <w:rsid w:val="00DE43E4"/>
    <w:rsid w:val="00DE44E9"/>
    <w:rsid w:val="00DE45D7"/>
    <w:rsid w:val="00DE46C0"/>
    <w:rsid w:val="00DE48ED"/>
    <w:rsid w:val="00DE4963"/>
    <w:rsid w:val="00DE4A63"/>
    <w:rsid w:val="00DE4B82"/>
    <w:rsid w:val="00DE4D3B"/>
    <w:rsid w:val="00DE4DBB"/>
    <w:rsid w:val="00DE4EAB"/>
    <w:rsid w:val="00DE4FF3"/>
    <w:rsid w:val="00DE5083"/>
    <w:rsid w:val="00DE5149"/>
    <w:rsid w:val="00DE5165"/>
    <w:rsid w:val="00DE53EA"/>
    <w:rsid w:val="00DE5412"/>
    <w:rsid w:val="00DE56A6"/>
    <w:rsid w:val="00DE58AA"/>
    <w:rsid w:val="00DE5E46"/>
    <w:rsid w:val="00DE601B"/>
    <w:rsid w:val="00DE60CE"/>
    <w:rsid w:val="00DE61B8"/>
    <w:rsid w:val="00DE631A"/>
    <w:rsid w:val="00DE64BA"/>
    <w:rsid w:val="00DE6527"/>
    <w:rsid w:val="00DE6646"/>
    <w:rsid w:val="00DE6824"/>
    <w:rsid w:val="00DE684A"/>
    <w:rsid w:val="00DE691A"/>
    <w:rsid w:val="00DE69BE"/>
    <w:rsid w:val="00DE6C7D"/>
    <w:rsid w:val="00DE70B3"/>
    <w:rsid w:val="00DE726C"/>
    <w:rsid w:val="00DE7299"/>
    <w:rsid w:val="00DE76BF"/>
    <w:rsid w:val="00DE793D"/>
    <w:rsid w:val="00DE7A11"/>
    <w:rsid w:val="00DE7BC3"/>
    <w:rsid w:val="00DF01C8"/>
    <w:rsid w:val="00DF0242"/>
    <w:rsid w:val="00DF025D"/>
    <w:rsid w:val="00DF035D"/>
    <w:rsid w:val="00DF03F3"/>
    <w:rsid w:val="00DF04DF"/>
    <w:rsid w:val="00DF0A4D"/>
    <w:rsid w:val="00DF0D3B"/>
    <w:rsid w:val="00DF0DF6"/>
    <w:rsid w:val="00DF0E0A"/>
    <w:rsid w:val="00DF0F5B"/>
    <w:rsid w:val="00DF1096"/>
    <w:rsid w:val="00DF112C"/>
    <w:rsid w:val="00DF1254"/>
    <w:rsid w:val="00DF12AB"/>
    <w:rsid w:val="00DF15A2"/>
    <w:rsid w:val="00DF15EF"/>
    <w:rsid w:val="00DF168A"/>
    <w:rsid w:val="00DF1942"/>
    <w:rsid w:val="00DF19F2"/>
    <w:rsid w:val="00DF1EA8"/>
    <w:rsid w:val="00DF1FB1"/>
    <w:rsid w:val="00DF2111"/>
    <w:rsid w:val="00DF297E"/>
    <w:rsid w:val="00DF2DE1"/>
    <w:rsid w:val="00DF2FBC"/>
    <w:rsid w:val="00DF36A8"/>
    <w:rsid w:val="00DF3B4F"/>
    <w:rsid w:val="00DF3CDB"/>
    <w:rsid w:val="00DF3DDC"/>
    <w:rsid w:val="00DF3EEE"/>
    <w:rsid w:val="00DF408A"/>
    <w:rsid w:val="00DF41CA"/>
    <w:rsid w:val="00DF4317"/>
    <w:rsid w:val="00DF4A0B"/>
    <w:rsid w:val="00DF4E3B"/>
    <w:rsid w:val="00DF5124"/>
    <w:rsid w:val="00DF5163"/>
    <w:rsid w:val="00DF5341"/>
    <w:rsid w:val="00DF55DF"/>
    <w:rsid w:val="00DF5980"/>
    <w:rsid w:val="00DF5AE1"/>
    <w:rsid w:val="00DF5E42"/>
    <w:rsid w:val="00DF5ED1"/>
    <w:rsid w:val="00DF5FFC"/>
    <w:rsid w:val="00DF6033"/>
    <w:rsid w:val="00DF6231"/>
    <w:rsid w:val="00DF62D5"/>
    <w:rsid w:val="00DF64D7"/>
    <w:rsid w:val="00DF69B8"/>
    <w:rsid w:val="00DF6AFC"/>
    <w:rsid w:val="00DF6BD4"/>
    <w:rsid w:val="00DF6ED3"/>
    <w:rsid w:val="00DF70F3"/>
    <w:rsid w:val="00DF71DD"/>
    <w:rsid w:val="00DF731F"/>
    <w:rsid w:val="00DF737D"/>
    <w:rsid w:val="00DF75B7"/>
    <w:rsid w:val="00DF7877"/>
    <w:rsid w:val="00DF7989"/>
    <w:rsid w:val="00DF7BE2"/>
    <w:rsid w:val="00DF7D56"/>
    <w:rsid w:val="00DF7DF4"/>
    <w:rsid w:val="00DF7E4F"/>
    <w:rsid w:val="00E00021"/>
    <w:rsid w:val="00E00895"/>
    <w:rsid w:val="00E0094D"/>
    <w:rsid w:val="00E00BCB"/>
    <w:rsid w:val="00E00D74"/>
    <w:rsid w:val="00E00EAD"/>
    <w:rsid w:val="00E00F2E"/>
    <w:rsid w:val="00E0102D"/>
    <w:rsid w:val="00E010D9"/>
    <w:rsid w:val="00E015B3"/>
    <w:rsid w:val="00E016C0"/>
    <w:rsid w:val="00E0171D"/>
    <w:rsid w:val="00E0175F"/>
    <w:rsid w:val="00E017DB"/>
    <w:rsid w:val="00E018F7"/>
    <w:rsid w:val="00E021E9"/>
    <w:rsid w:val="00E02332"/>
    <w:rsid w:val="00E023DB"/>
    <w:rsid w:val="00E024DC"/>
    <w:rsid w:val="00E025B9"/>
    <w:rsid w:val="00E0269B"/>
    <w:rsid w:val="00E02798"/>
    <w:rsid w:val="00E02800"/>
    <w:rsid w:val="00E02832"/>
    <w:rsid w:val="00E02AAF"/>
    <w:rsid w:val="00E02CD1"/>
    <w:rsid w:val="00E02D95"/>
    <w:rsid w:val="00E02E54"/>
    <w:rsid w:val="00E02FBA"/>
    <w:rsid w:val="00E0301B"/>
    <w:rsid w:val="00E0311F"/>
    <w:rsid w:val="00E03316"/>
    <w:rsid w:val="00E03568"/>
    <w:rsid w:val="00E0369D"/>
    <w:rsid w:val="00E037DC"/>
    <w:rsid w:val="00E0389D"/>
    <w:rsid w:val="00E038B7"/>
    <w:rsid w:val="00E03A61"/>
    <w:rsid w:val="00E03B04"/>
    <w:rsid w:val="00E03C4D"/>
    <w:rsid w:val="00E03F07"/>
    <w:rsid w:val="00E04074"/>
    <w:rsid w:val="00E0412D"/>
    <w:rsid w:val="00E04233"/>
    <w:rsid w:val="00E04288"/>
    <w:rsid w:val="00E04362"/>
    <w:rsid w:val="00E044A3"/>
    <w:rsid w:val="00E04776"/>
    <w:rsid w:val="00E0479F"/>
    <w:rsid w:val="00E0482B"/>
    <w:rsid w:val="00E04883"/>
    <w:rsid w:val="00E04961"/>
    <w:rsid w:val="00E04B00"/>
    <w:rsid w:val="00E04C5C"/>
    <w:rsid w:val="00E04F72"/>
    <w:rsid w:val="00E055BF"/>
    <w:rsid w:val="00E057AF"/>
    <w:rsid w:val="00E05889"/>
    <w:rsid w:val="00E059BC"/>
    <w:rsid w:val="00E059E1"/>
    <w:rsid w:val="00E05B53"/>
    <w:rsid w:val="00E05C8A"/>
    <w:rsid w:val="00E05F89"/>
    <w:rsid w:val="00E06060"/>
    <w:rsid w:val="00E06651"/>
    <w:rsid w:val="00E06891"/>
    <w:rsid w:val="00E06912"/>
    <w:rsid w:val="00E069B9"/>
    <w:rsid w:val="00E06B43"/>
    <w:rsid w:val="00E06BE9"/>
    <w:rsid w:val="00E06F2E"/>
    <w:rsid w:val="00E0756C"/>
    <w:rsid w:val="00E07CBA"/>
    <w:rsid w:val="00E07E03"/>
    <w:rsid w:val="00E10075"/>
    <w:rsid w:val="00E102F7"/>
    <w:rsid w:val="00E1036E"/>
    <w:rsid w:val="00E105A1"/>
    <w:rsid w:val="00E1063D"/>
    <w:rsid w:val="00E1071B"/>
    <w:rsid w:val="00E10727"/>
    <w:rsid w:val="00E10C08"/>
    <w:rsid w:val="00E10D9C"/>
    <w:rsid w:val="00E10F2C"/>
    <w:rsid w:val="00E11073"/>
    <w:rsid w:val="00E113BC"/>
    <w:rsid w:val="00E113D5"/>
    <w:rsid w:val="00E11427"/>
    <w:rsid w:val="00E1147C"/>
    <w:rsid w:val="00E11525"/>
    <w:rsid w:val="00E1165F"/>
    <w:rsid w:val="00E118A3"/>
    <w:rsid w:val="00E1190F"/>
    <w:rsid w:val="00E11A62"/>
    <w:rsid w:val="00E11CBA"/>
    <w:rsid w:val="00E12051"/>
    <w:rsid w:val="00E12464"/>
    <w:rsid w:val="00E125DC"/>
    <w:rsid w:val="00E12920"/>
    <w:rsid w:val="00E12AA1"/>
    <w:rsid w:val="00E12E24"/>
    <w:rsid w:val="00E1321E"/>
    <w:rsid w:val="00E13ECC"/>
    <w:rsid w:val="00E13FA5"/>
    <w:rsid w:val="00E1400F"/>
    <w:rsid w:val="00E14539"/>
    <w:rsid w:val="00E14782"/>
    <w:rsid w:val="00E1486B"/>
    <w:rsid w:val="00E14896"/>
    <w:rsid w:val="00E14948"/>
    <w:rsid w:val="00E149BA"/>
    <w:rsid w:val="00E149C9"/>
    <w:rsid w:val="00E14B8A"/>
    <w:rsid w:val="00E14BBD"/>
    <w:rsid w:val="00E15104"/>
    <w:rsid w:val="00E1512F"/>
    <w:rsid w:val="00E1536C"/>
    <w:rsid w:val="00E15374"/>
    <w:rsid w:val="00E155CE"/>
    <w:rsid w:val="00E15CBF"/>
    <w:rsid w:val="00E15E4A"/>
    <w:rsid w:val="00E15F30"/>
    <w:rsid w:val="00E163C9"/>
    <w:rsid w:val="00E16582"/>
    <w:rsid w:val="00E16649"/>
    <w:rsid w:val="00E167B2"/>
    <w:rsid w:val="00E167F3"/>
    <w:rsid w:val="00E16900"/>
    <w:rsid w:val="00E16903"/>
    <w:rsid w:val="00E16C8A"/>
    <w:rsid w:val="00E16CCD"/>
    <w:rsid w:val="00E16E10"/>
    <w:rsid w:val="00E16E9C"/>
    <w:rsid w:val="00E16ED4"/>
    <w:rsid w:val="00E170DE"/>
    <w:rsid w:val="00E17200"/>
    <w:rsid w:val="00E174C7"/>
    <w:rsid w:val="00E1762C"/>
    <w:rsid w:val="00E17962"/>
    <w:rsid w:val="00E179BB"/>
    <w:rsid w:val="00E17D32"/>
    <w:rsid w:val="00E17E57"/>
    <w:rsid w:val="00E17F2A"/>
    <w:rsid w:val="00E20045"/>
    <w:rsid w:val="00E2005D"/>
    <w:rsid w:val="00E20733"/>
    <w:rsid w:val="00E20B15"/>
    <w:rsid w:val="00E20B85"/>
    <w:rsid w:val="00E20C4A"/>
    <w:rsid w:val="00E21158"/>
    <w:rsid w:val="00E211F5"/>
    <w:rsid w:val="00E21346"/>
    <w:rsid w:val="00E214EE"/>
    <w:rsid w:val="00E21993"/>
    <w:rsid w:val="00E21F1D"/>
    <w:rsid w:val="00E21F32"/>
    <w:rsid w:val="00E22291"/>
    <w:rsid w:val="00E222AE"/>
    <w:rsid w:val="00E225D5"/>
    <w:rsid w:val="00E2269D"/>
    <w:rsid w:val="00E2272B"/>
    <w:rsid w:val="00E2297B"/>
    <w:rsid w:val="00E22B77"/>
    <w:rsid w:val="00E22D8B"/>
    <w:rsid w:val="00E22E8E"/>
    <w:rsid w:val="00E23025"/>
    <w:rsid w:val="00E2311B"/>
    <w:rsid w:val="00E23201"/>
    <w:rsid w:val="00E23625"/>
    <w:rsid w:val="00E23BD3"/>
    <w:rsid w:val="00E23C1B"/>
    <w:rsid w:val="00E23D0D"/>
    <w:rsid w:val="00E23D97"/>
    <w:rsid w:val="00E23E7C"/>
    <w:rsid w:val="00E23EFB"/>
    <w:rsid w:val="00E23FE0"/>
    <w:rsid w:val="00E248A7"/>
    <w:rsid w:val="00E24AFF"/>
    <w:rsid w:val="00E24E55"/>
    <w:rsid w:val="00E24EC1"/>
    <w:rsid w:val="00E24FBF"/>
    <w:rsid w:val="00E25039"/>
    <w:rsid w:val="00E2531F"/>
    <w:rsid w:val="00E256BA"/>
    <w:rsid w:val="00E257D6"/>
    <w:rsid w:val="00E259CE"/>
    <w:rsid w:val="00E25ADD"/>
    <w:rsid w:val="00E26008"/>
    <w:rsid w:val="00E26604"/>
    <w:rsid w:val="00E26B82"/>
    <w:rsid w:val="00E26E73"/>
    <w:rsid w:val="00E26F9B"/>
    <w:rsid w:val="00E27171"/>
    <w:rsid w:val="00E27288"/>
    <w:rsid w:val="00E2765D"/>
    <w:rsid w:val="00E2765F"/>
    <w:rsid w:val="00E27668"/>
    <w:rsid w:val="00E277C8"/>
    <w:rsid w:val="00E2795C"/>
    <w:rsid w:val="00E279A3"/>
    <w:rsid w:val="00E279F2"/>
    <w:rsid w:val="00E27AB9"/>
    <w:rsid w:val="00E27D38"/>
    <w:rsid w:val="00E27F61"/>
    <w:rsid w:val="00E27FD5"/>
    <w:rsid w:val="00E30045"/>
    <w:rsid w:val="00E3006B"/>
    <w:rsid w:val="00E300AA"/>
    <w:rsid w:val="00E30209"/>
    <w:rsid w:val="00E30224"/>
    <w:rsid w:val="00E3028C"/>
    <w:rsid w:val="00E30564"/>
    <w:rsid w:val="00E308E3"/>
    <w:rsid w:val="00E3094B"/>
    <w:rsid w:val="00E309D3"/>
    <w:rsid w:val="00E30CC8"/>
    <w:rsid w:val="00E31055"/>
    <w:rsid w:val="00E310D8"/>
    <w:rsid w:val="00E31144"/>
    <w:rsid w:val="00E31296"/>
    <w:rsid w:val="00E312B9"/>
    <w:rsid w:val="00E3156F"/>
    <w:rsid w:val="00E31750"/>
    <w:rsid w:val="00E31C98"/>
    <w:rsid w:val="00E31FE6"/>
    <w:rsid w:val="00E320D3"/>
    <w:rsid w:val="00E32137"/>
    <w:rsid w:val="00E322C1"/>
    <w:rsid w:val="00E325D3"/>
    <w:rsid w:val="00E325E4"/>
    <w:rsid w:val="00E32720"/>
    <w:rsid w:val="00E32763"/>
    <w:rsid w:val="00E3282A"/>
    <w:rsid w:val="00E328C0"/>
    <w:rsid w:val="00E32A0F"/>
    <w:rsid w:val="00E32A3C"/>
    <w:rsid w:val="00E32BE2"/>
    <w:rsid w:val="00E32CF6"/>
    <w:rsid w:val="00E33133"/>
    <w:rsid w:val="00E331C8"/>
    <w:rsid w:val="00E332D5"/>
    <w:rsid w:val="00E33501"/>
    <w:rsid w:val="00E338D2"/>
    <w:rsid w:val="00E33AC5"/>
    <w:rsid w:val="00E33CB7"/>
    <w:rsid w:val="00E33F80"/>
    <w:rsid w:val="00E3459B"/>
    <w:rsid w:val="00E34AB4"/>
    <w:rsid w:val="00E34BE5"/>
    <w:rsid w:val="00E34D46"/>
    <w:rsid w:val="00E34DC6"/>
    <w:rsid w:val="00E34F36"/>
    <w:rsid w:val="00E34FC5"/>
    <w:rsid w:val="00E35185"/>
    <w:rsid w:val="00E354D6"/>
    <w:rsid w:val="00E35615"/>
    <w:rsid w:val="00E357C5"/>
    <w:rsid w:val="00E3584F"/>
    <w:rsid w:val="00E35951"/>
    <w:rsid w:val="00E3603F"/>
    <w:rsid w:val="00E36124"/>
    <w:rsid w:val="00E361DB"/>
    <w:rsid w:val="00E361F1"/>
    <w:rsid w:val="00E36223"/>
    <w:rsid w:val="00E362C3"/>
    <w:rsid w:val="00E36363"/>
    <w:rsid w:val="00E3651A"/>
    <w:rsid w:val="00E365A4"/>
    <w:rsid w:val="00E365BF"/>
    <w:rsid w:val="00E36786"/>
    <w:rsid w:val="00E36979"/>
    <w:rsid w:val="00E3697B"/>
    <w:rsid w:val="00E36AEE"/>
    <w:rsid w:val="00E36BAF"/>
    <w:rsid w:val="00E36CD7"/>
    <w:rsid w:val="00E3702D"/>
    <w:rsid w:val="00E37085"/>
    <w:rsid w:val="00E37149"/>
    <w:rsid w:val="00E371C4"/>
    <w:rsid w:val="00E371D6"/>
    <w:rsid w:val="00E374CA"/>
    <w:rsid w:val="00E3771F"/>
    <w:rsid w:val="00E378C6"/>
    <w:rsid w:val="00E378FB"/>
    <w:rsid w:val="00E37CD3"/>
    <w:rsid w:val="00E37E90"/>
    <w:rsid w:val="00E37EB8"/>
    <w:rsid w:val="00E37FC5"/>
    <w:rsid w:val="00E40117"/>
    <w:rsid w:val="00E4023B"/>
    <w:rsid w:val="00E4033E"/>
    <w:rsid w:val="00E405C5"/>
    <w:rsid w:val="00E407C0"/>
    <w:rsid w:val="00E40CF9"/>
    <w:rsid w:val="00E40DBE"/>
    <w:rsid w:val="00E40DF8"/>
    <w:rsid w:val="00E40EB4"/>
    <w:rsid w:val="00E410FA"/>
    <w:rsid w:val="00E4163B"/>
    <w:rsid w:val="00E417BC"/>
    <w:rsid w:val="00E41F7B"/>
    <w:rsid w:val="00E41FBB"/>
    <w:rsid w:val="00E41FFE"/>
    <w:rsid w:val="00E42262"/>
    <w:rsid w:val="00E4232E"/>
    <w:rsid w:val="00E423D4"/>
    <w:rsid w:val="00E42483"/>
    <w:rsid w:val="00E42ACA"/>
    <w:rsid w:val="00E42D1C"/>
    <w:rsid w:val="00E432F1"/>
    <w:rsid w:val="00E43570"/>
    <w:rsid w:val="00E43624"/>
    <w:rsid w:val="00E436B4"/>
    <w:rsid w:val="00E437FB"/>
    <w:rsid w:val="00E43A09"/>
    <w:rsid w:val="00E43F59"/>
    <w:rsid w:val="00E4405D"/>
    <w:rsid w:val="00E443F4"/>
    <w:rsid w:val="00E443FC"/>
    <w:rsid w:val="00E4440D"/>
    <w:rsid w:val="00E44489"/>
    <w:rsid w:val="00E444CA"/>
    <w:rsid w:val="00E44571"/>
    <w:rsid w:val="00E4457B"/>
    <w:rsid w:val="00E445CE"/>
    <w:rsid w:val="00E44A03"/>
    <w:rsid w:val="00E44BA2"/>
    <w:rsid w:val="00E44D4E"/>
    <w:rsid w:val="00E44E6F"/>
    <w:rsid w:val="00E44E74"/>
    <w:rsid w:val="00E44E7C"/>
    <w:rsid w:val="00E44F29"/>
    <w:rsid w:val="00E4504E"/>
    <w:rsid w:val="00E450A6"/>
    <w:rsid w:val="00E4553D"/>
    <w:rsid w:val="00E4568A"/>
    <w:rsid w:val="00E45A3C"/>
    <w:rsid w:val="00E45A59"/>
    <w:rsid w:val="00E45B90"/>
    <w:rsid w:val="00E45CBE"/>
    <w:rsid w:val="00E461EA"/>
    <w:rsid w:val="00E465CE"/>
    <w:rsid w:val="00E46683"/>
    <w:rsid w:val="00E466AA"/>
    <w:rsid w:val="00E46757"/>
    <w:rsid w:val="00E46A73"/>
    <w:rsid w:val="00E46B32"/>
    <w:rsid w:val="00E46CEF"/>
    <w:rsid w:val="00E46D2E"/>
    <w:rsid w:val="00E46D2F"/>
    <w:rsid w:val="00E46D52"/>
    <w:rsid w:val="00E4728E"/>
    <w:rsid w:val="00E472DB"/>
    <w:rsid w:val="00E47469"/>
    <w:rsid w:val="00E474DA"/>
    <w:rsid w:val="00E47594"/>
    <w:rsid w:val="00E47665"/>
    <w:rsid w:val="00E47A52"/>
    <w:rsid w:val="00E47A9B"/>
    <w:rsid w:val="00E47B17"/>
    <w:rsid w:val="00E47C31"/>
    <w:rsid w:val="00E47FF8"/>
    <w:rsid w:val="00E5041B"/>
    <w:rsid w:val="00E505B4"/>
    <w:rsid w:val="00E50624"/>
    <w:rsid w:val="00E508D2"/>
    <w:rsid w:val="00E508DF"/>
    <w:rsid w:val="00E50C16"/>
    <w:rsid w:val="00E50C54"/>
    <w:rsid w:val="00E50DAC"/>
    <w:rsid w:val="00E50E4B"/>
    <w:rsid w:val="00E50E60"/>
    <w:rsid w:val="00E5105C"/>
    <w:rsid w:val="00E5109D"/>
    <w:rsid w:val="00E51355"/>
    <w:rsid w:val="00E5141A"/>
    <w:rsid w:val="00E51669"/>
    <w:rsid w:val="00E516E0"/>
    <w:rsid w:val="00E51839"/>
    <w:rsid w:val="00E518CE"/>
    <w:rsid w:val="00E51D9F"/>
    <w:rsid w:val="00E520E8"/>
    <w:rsid w:val="00E5226A"/>
    <w:rsid w:val="00E522F1"/>
    <w:rsid w:val="00E52605"/>
    <w:rsid w:val="00E5262E"/>
    <w:rsid w:val="00E5293C"/>
    <w:rsid w:val="00E5298E"/>
    <w:rsid w:val="00E52A2F"/>
    <w:rsid w:val="00E53133"/>
    <w:rsid w:val="00E53506"/>
    <w:rsid w:val="00E53566"/>
    <w:rsid w:val="00E535A6"/>
    <w:rsid w:val="00E536E3"/>
    <w:rsid w:val="00E53BAF"/>
    <w:rsid w:val="00E53C18"/>
    <w:rsid w:val="00E53E4C"/>
    <w:rsid w:val="00E53EFD"/>
    <w:rsid w:val="00E540D6"/>
    <w:rsid w:val="00E5410B"/>
    <w:rsid w:val="00E5470D"/>
    <w:rsid w:val="00E54868"/>
    <w:rsid w:val="00E549F7"/>
    <w:rsid w:val="00E54C84"/>
    <w:rsid w:val="00E54E13"/>
    <w:rsid w:val="00E55379"/>
    <w:rsid w:val="00E553DC"/>
    <w:rsid w:val="00E55520"/>
    <w:rsid w:val="00E5589C"/>
    <w:rsid w:val="00E5590E"/>
    <w:rsid w:val="00E55BCF"/>
    <w:rsid w:val="00E55D6B"/>
    <w:rsid w:val="00E55EE6"/>
    <w:rsid w:val="00E55FBB"/>
    <w:rsid w:val="00E56308"/>
    <w:rsid w:val="00E56409"/>
    <w:rsid w:val="00E5666B"/>
    <w:rsid w:val="00E56809"/>
    <w:rsid w:val="00E56A69"/>
    <w:rsid w:val="00E56A9C"/>
    <w:rsid w:val="00E56B05"/>
    <w:rsid w:val="00E56E02"/>
    <w:rsid w:val="00E5754B"/>
    <w:rsid w:val="00E576FF"/>
    <w:rsid w:val="00E57732"/>
    <w:rsid w:val="00E57A31"/>
    <w:rsid w:val="00E57A80"/>
    <w:rsid w:val="00E57BD7"/>
    <w:rsid w:val="00E57D94"/>
    <w:rsid w:val="00E57E25"/>
    <w:rsid w:val="00E57FCD"/>
    <w:rsid w:val="00E60103"/>
    <w:rsid w:val="00E601E4"/>
    <w:rsid w:val="00E602FF"/>
    <w:rsid w:val="00E60327"/>
    <w:rsid w:val="00E604C2"/>
    <w:rsid w:val="00E605EE"/>
    <w:rsid w:val="00E6068D"/>
    <w:rsid w:val="00E6071B"/>
    <w:rsid w:val="00E609BE"/>
    <w:rsid w:val="00E60B37"/>
    <w:rsid w:val="00E60D28"/>
    <w:rsid w:val="00E60F32"/>
    <w:rsid w:val="00E6101B"/>
    <w:rsid w:val="00E612D5"/>
    <w:rsid w:val="00E6157B"/>
    <w:rsid w:val="00E6189E"/>
    <w:rsid w:val="00E61B0D"/>
    <w:rsid w:val="00E61BA2"/>
    <w:rsid w:val="00E61C06"/>
    <w:rsid w:val="00E61CB9"/>
    <w:rsid w:val="00E6207D"/>
    <w:rsid w:val="00E62082"/>
    <w:rsid w:val="00E6216C"/>
    <w:rsid w:val="00E622D3"/>
    <w:rsid w:val="00E6231B"/>
    <w:rsid w:val="00E62462"/>
    <w:rsid w:val="00E626CA"/>
    <w:rsid w:val="00E62F29"/>
    <w:rsid w:val="00E63284"/>
    <w:rsid w:val="00E63581"/>
    <w:rsid w:val="00E63765"/>
    <w:rsid w:val="00E637B3"/>
    <w:rsid w:val="00E637C9"/>
    <w:rsid w:val="00E63A01"/>
    <w:rsid w:val="00E63A35"/>
    <w:rsid w:val="00E63CDD"/>
    <w:rsid w:val="00E63CF9"/>
    <w:rsid w:val="00E64336"/>
    <w:rsid w:val="00E64386"/>
    <w:rsid w:val="00E648E7"/>
    <w:rsid w:val="00E64BF3"/>
    <w:rsid w:val="00E64EDD"/>
    <w:rsid w:val="00E64F01"/>
    <w:rsid w:val="00E65295"/>
    <w:rsid w:val="00E652F1"/>
    <w:rsid w:val="00E65649"/>
    <w:rsid w:val="00E65686"/>
    <w:rsid w:val="00E658B2"/>
    <w:rsid w:val="00E65937"/>
    <w:rsid w:val="00E65BF4"/>
    <w:rsid w:val="00E65C6D"/>
    <w:rsid w:val="00E65C9F"/>
    <w:rsid w:val="00E65D05"/>
    <w:rsid w:val="00E65D41"/>
    <w:rsid w:val="00E65E71"/>
    <w:rsid w:val="00E66065"/>
    <w:rsid w:val="00E663AF"/>
    <w:rsid w:val="00E667A1"/>
    <w:rsid w:val="00E66908"/>
    <w:rsid w:val="00E669D9"/>
    <w:rsid w:val="00E66B50"/>
    <w:rsid w:val="00E66B7B"/>
    <w:rsid w:val="00E66D16"/>
    <w:rsid w:val="00E66D50"/>
    <w:rsid w:val="00E66E93"/>
    <w:rsid w:val="00E671B2"/>
    <w:rsid w:val="00E67364"/>
    <w:rsid w:val="00E6739B"/>
    <w:rsid w:val="00E676F2"/>
    <w:rsid w:val="00E67A47"/>
    <w:rsid w:val="00E67B52"/>
    <w:rsid w:val="00E67C0C"/>
    <w:rsid w:val="00E67CE0"/>
    <w:rsid w:val="00E67D88"/>
    <w:rsid w:val="00E67F7A"/>
    <w:rsid w:val="00E67FFA"/>
    <w:rsid w:val="00E70087"/>
    <w:rsid w:val="00E7019F"/>
    <w:rsid w:val="00E703B6"/>
    <w:rsid w:val="00E70AB4"/>
    <w:rsid w:val="00E70F3F"/>
    <w:rsid w:val="00E7136F"/>
    <w:rsid w:val="00E716BE"/>
    <w:rsid w:val="00E71857"/>
    <w:rsid w:val="00E71A08"/>
    <w:rsid w:val="00E71BD8"/>
    <w:rsid w:val="00E71DF9"/>
    <w:rsid w:val="00E71E9C"/>
    <w:rsid w:val="00E71EF7"/>
    <w:rsid w:val="00E721F7"/>
    <w:rsid w:val="00E72388"/>
    <w:rsid w:val="00E724B0"/>
    <w:rsid w:val="00E7267A"/>
    <w:rsid w:val="00E72979"/>
    <w:rsid w:val="00E72BEF"/>
    <w:rsid w:val="00E73012"/>
    <w:rsid w:val="00E73047"/>
    <w:rsid w:val="00E731F0"/>
    <w:rsid w:val="00E7321B"/>
    <w:rsid w:val="00E735B2"/>
    <w:rsid w:val="00E73725"/>
    <w:rsid w:val="00E7388A"/>
    <w:rsid w:val="00E73A78"/>
    <w:rsid w:val="00E73E50"/>
    <w:rsid w:val="00E7408E"/>
    <w:rsid w:val="00E74262"/>
    <w:rsid w:val="00E7488C"/>
    <w:rsid w:val="00E748D2"/>
    <w:rsid w:val="00E74954"/>
    <w:rsid w:val="00E74E57"/>
    <w:rsid w:val="00E74ED5"/>
    <w:rsid w:val="00E75122"/>
    <w:rsid w:val="00E753AD"/>
    <w:rsid w:val="00E7540B"/>
    <w:rsid w:val="00E75412"/>
    <w:rsid w:val="00E75683"/>
    <w:rsid w:val="00E75B42"/>
    <w:rsid w:val="00E75B48"/>
    <w:rsid w:val="00E75D77"/>
    <w:rsid w:val="00E75EC1"/>
    <w:rsid w:val="00E75FA5"/>
    <w:rsid w:val="00E76149"/>
    <w:rsid w:val="00E7618A"/>
    <w:rsid w:val="00E76356"/>
    <w:rsid w:val="00E76461"/>
    <w:rsid w:val="00E76736"/>
    <w:rsid w:val="00E76857"/>
    <w:rsid w:val="00E76B16"/>
    <w:rsid w:val="00E76DDD"/>
    <w:rsid w:val="00E76FF5"/>
    <w:rsid w:val="00E770E4"/>
    <w:rsid w:val="00E77198"/>
    <w:rsid w:val="00E771B0"/>
    <w:rsid w:val="00E773B7"/>
    <w:rsid w:val="00E776F9"/>
    <w:rsid w:val="00E7787E"/>
    <w:rsid w:val="00E77902"/>
    <w:rsid w:val="00E77BF9"/>
    <w:rsid w:val="00E80017"/>
    <w:rsid w:val="00E800B2"/>
    <w:rsid w:val="00E80149"/>
    <w:rsid w:val="00E80160"/>
    <w:rsid w:val="00E801EA"/>
    <w:rsid w:val="00E80642"/>
    <w:rsid w:val="00E80665"/>
    <w:rsid w:val="00E8070E"/>
    <w:rsid w:val="00E8075A"/>
    <w:rsid w:val="00E80A5D"/>
    <w:rsid w:val="00E80C68"/>
    <w:rsid w:val="00E80EF4"/>
    <w:rsid w:val="00E81273"/>
    <w:rsid w:val="00E813BE"/>
    <w:rsid w:val="00E8143F"/>
    <w:rsid w:val="00E81680"/>
    <w:rsid w:val="00E81D7F"/>
    <w:rsid w:val="00E81FDD"/>
    <w:rsid w:val="00E82040"/>
    <w:rsid w:val="00E821BA"/>
    <w:rsid w:val="00E82214"/>
    <w:rsid w:val="00E824CA"/>
    <w:rsid w:val="00E826BD"/>
    <w:rsid w:val="00E827EF"/>
    <w:rsid w:val="00E82B13"/>
    <w:rsid w:val="00E82B74"/>
    <w:rsid w:val="00E82BE4"/>
    <w:rsid w:val="00E82EA9"/>
    <w:rsid w:val="00E82F27"/>
    <w:rsid w:val="00E82FF9"/>
    <w:rsid w:val="00E831D3"/>
    <w:rsid w:val="00E832A4"/>
    <w:rsid w:val="00E833A0"/>
    <w:rsid w:val="00E83565"/>
    <w:rsid w:val="00E836F0"/>
    <w:rsid w:val="00E836F9"/>
    <w:rsid w:val="00E83843"/>
    <w:rsid w:val="00E838A4"/>
    <w:rsid w:val="00E842CB"/>
    <w:rsid w:val="00E84609"/>
    <w:rsid w:val="00E848FC"/>
    <w:rsid w:val="00E84C96"/>
    <w:rsid w:val="00E84E6D"/>
    <w:rsid w:val="00E84F91"/>
    <w:rsid w:val="00E84FBB"/>
    <w:rsid w:val="00E8502A"/>
    <w:rsid w:val="00E850B1"/>
    <w:rsid w:val="00E85261"/>
    <w:rsid w:val="00E85566"/>
    <w:rsid w:val="00E85742"/>
    <w:rsid w:val="00E85997"/>
    <w:rsid w:val="00E85B32"/>
    <w:rsid w:val="00E85F7E"/>
    <w:rsid w:val="00E860BD"/>
    <w:rsid w:val="00E861F4"/>
    <w:rsid w:val="00E862E5"/>
    <w:rsid w:val="00E86480"/>
    <w:rsid w:val="00E864CD"/>
    <w:rsid w:val="00E8650F"/>
    <w:rsid w:val="00E86634"/>
    <w:rsid w:val="00E86636"/>
    <w:rsid w:val="00E867B9"/>
    <w:rsid w:val="00E86B0D"/>
    <w:rsid w:val="00E86D4D"/>
    <w:rsid w:val="00E86EAA"/>
    <w:rsid w:val="00E87281"/>
    <w:rsid w:val="00E872AA"/>
    <w:rsid w:val="00E87775"/>
    <w:rsid w:val="00E8795A"/>
    <w:rsid w:val="00E87BD1"/>
    <w:rsid w:val="00E90269"/>
    <w:rsid w:val="00E90609"/>
    <w:rsid w:val="00E90B17"/>
    <w:rsid w:val="00E91058"/>
    <w:rsid w:val="00E910B7"/>
    <w:rsid w:val="00E9111E"/>
    <w:rsid w:val="00E9113D"/>
    <w:rsid w:val="00E911E5"/>
    <w:rsid w:val="00E91218"/>
    <w:rsid w:val="00E91351"/>
    <w:rsid w:val="00E916A1"/>
    <w:rsid w:val="00E91A55"/>
    <w:rsid w:val="00E91CDD"/>
    <w:rsid w:val="00E91F48"/>
    <w:rsid w:val="00E92135"/>
    <w:rsid w:val="00E92176"/>
    <w:rsid w:val="00E92996"/>
    <w:rsid w:val="00E92E16"/>
    <w:rsid w:val="00E92E5D"/>
    <w:rsid w:val="00E931E1"/>
    <w:rsid w:val="00E93223"/>
    <w:rsid w:val="00E933A4"/>
    <w:rsid w:val="00E93669"/>
    <w:rsid w:val="00E9397F"/>
    <w:rsid w:val="00E93983"/>
    <w:rsid w:val="00E9399B"/>
    <w:rsid w:val="00E93A9D"/>
    <w:rsid w:val="00E93C9A"/>
    <w:rsid w:val="00E93E09"/>
    <w:rsid w:val="00E940AC"/>
    <w:rsid w:val="00E94239"/>
    <w:rsid w:val="00E94395"/>
    <w:rsid w:val="00E945AC"/>
    <w:rsid w:val="00E9493C"/>
    <w:rsid w:val="00E94ABC"/>
    <w:rsid w:val="00E94C55"/>
    <w:rsid w:val="00E94E24"/>
    <w:rsid w:val="00E94F1B"/>
    <w:rsid w:val="00E95259"/>
    <w:rsid w:val="00E95306"/>
    <w:rsid w:val="00E95510"/>
    <w:rsid w:val="00E956A8"/>
    <w:rsid w:val="00E956D4"/>
    <w:rsid w:val="00E956FD"/>
    <w:rsid w:val="00E95CF0"/>
    <w:rsid w:val="00E95D6D"/>
    <w:rsid w:val="00E96063"/>
    <w:rsid w:val="00E96225"/>
    <w:rsid w:val="00E9699F"/>
    <w:rsid w:val="00E969AA"/>
    <w:rsid w:val="00E96E25"/>
    <w:rsid w:val="00E96FC9"/>
    <w:rsid w:val="00E97412"/>
    <w:rsid w:val="00E975D6"/>
    <w:rsid w:val="00E976A7"/>
    <w:rsid w:val="00E9774A"/>
    <w:rsid w:val="00E978CD"/>
    <w:rsid w:val="00E9790B"/>
    <w:rsid w:val="00E979FE"/>
    <w:rsid w:val="00E97DD6"/>
    <w:rsid w:val="00E97DF6"/>
    <w:rsid w:val="00E97F11"/>
    <w:rsid w:val="00EA0207"/>
    <w:rsid w:val="00EA024C"/>
    <w:rsid w:val="00EA02AA"/>
    <w:rsid w:val="00EA038E"/>
    <w:rsid w:val="00EA04BE"/>
    <w:rsid w:val="00EA051C"/>
    <w:rsid w:val="00EA054E"/>
    <w:rsid w:val="00EA0930"/>
    <w:rsid w:val="00EA0B56"/>
    <w:rsid w:val="00EA0BBC"/>
    <w:rsid w:val="00EA0BC9"/>
    <w:rsid w:val="00EA0C30"/>
    <w:rsid w:val="00EA0D15"/>
    <w:rsid w:val="00EA0EE8"/>
    <w:rsid w:val="00EA11A3"/>
    <w:rsid w:val="00EA130D"/>
    <w:rsid w:val="00EA1A6A"/>
    <w:rsid w:val="00EA1DC1"/>
    <w:rsid w:val="00EA1E13"/>
    <w:rsid w:val="00EA1E27"/>
    <w:rsid w:val="00EA1E97"/>
    <w:rsid w:val="00EA1F71"/>
    <w:rsid w:val="00EA2001"/>
    <w:rsid w:val="00EA20A6"/>
    <w:rsid w:val="00EA23A4"/>
    <w:rsid w:val="00EA250F"/>
    <w:rsid w:val="00EA2CB5"/>
    <w:rsid w:val="00EA2DE2"/>
    <w:rsid w:val="00EA2FEB"/>
    <w:rsid w:val="00EA3142"/>
    <w:rsid w:val="00EA31E0"/>
    <w:rsid w:val="00EA342E"/>
    <w:rsid w:val="00EA34A9"/>
    <w:rsid w:val="00EA362D"/>
    <w:rsid w:val="00EA3CE0"/>
    <w:rsid w:val="00EA3F5B"/>
    <w:rsid w:val="00EA4341"/>
    <w:rsid w:val="00EA4394"/>
    <w:rsid w:val="00EA43B3"/>
    <w:rsid w:val="00EA44AA"/>
    <w:rsid w:val="00EA49F6"/>
    <w:rsid w:val="00EA4A3A"/>
    <w:rsid w:val="00EA4B0C"/>
    <w:rsid w:val="00EA4BA5"/>
    <w:rsid w:val="00EA4C24"/>
    <w:rsid w:val="00EA4F08"/>
    <w:rsid w:val="00EA57CE"/>
    <w:rsid w:val="00EA592D"/>
    <w:rsid w:val="00EA5A8D"/>
    <w:rsid w:val="00EA5D74"/>
    <w:rsid w:val="00EA5FFB"/>
    <w:rsid w:val="00EA603C"/>
    <w:rsid w:val="00EA6092"/>
    <w:rsid w:val="00EA612C"/>
    <w:rsid w:val="00EA6260"/>
    <w:rsid w:val="00EA62AB"/>
    <w:rsid w:val="00EA684B"/>
    <w:rsid w:val="00EA68BC"/>
    <w:rsid w:val="00EA68DA"/>
    <w:rsid w:val="00EA7013"/>
    <w:rsid w:val="00EA75D9"/>
    <w:rsid w:val="00EA76AB"/>
    <w:rsid w:val="00EA7BF3"/>
    <w:rsid w:val="00EA7E00"/>
    <w:rsid w:val="00EA7E12"/>
    <w:rsid w:val="00EB0165"/>
    <w:rsid w:val="00EB03B9"/>
    <w:rsid w:val="00EB0473"/>
    <w:rsid w:val="00EB04CB"/>
    <w:rsid w:val="00EB05C5"/>
    <w:rsid w:val="00EB0782"/>
    <w:rsid w:val="00EB07E0"/>
    <w:rsid w:val="00EB09AD"/>
    <w:rsid w:val="00EB09FC"/>
    <w:rsid w:val="00EB0AB1"/>
    <w:rsid w:val="00EB0AFB"/>
    <w:rsid w:val="00EB0B89"/>
    <w:rsid w:val="00EB0C90"/>
    <w:rsid w:val="00EB0DBE"/>
    <w:rsid w:val="00EB0F4D"/>
    <w:rsid w:val="00EB0F8B"/>
    <w:rsid w:val="00EB10AA"/>
    <w:rsid w:val="00EB1272"/>
    <w:rsid w:val="00EB174B"/>
    <w:rsid w:val="00EB1CEC"/>
    <w:rsid w:val="00EB1D9E"/>
    <w:rsid w:val="00EB2155"/>
    <w:rsid w:val="00EB239F"/>
    <w:rsid w:val="00EB25B8"/>
    <w:rsid w:val="00EB2683"/>
    <w:rsid w:val="00EB28C0"/>
    <w:rsid w:val="00EB2908"/>
    <w:rsid w:val="00EB299D"/>
    <w:rsid w:val="00EB2AAC"/>
    <w:rsid w:val="00EB2CEF"/>
    <w:rsid w:val="00EB2EAD"/>
    <w:rsid w:val="00EB320E"/>
    <w:rsid w:val="00EB32E8"/>
    <w:rsid w:val="00EB34BA"/>
    <w:rsid w:val="00EB3717"/>
    <w:rsid w:val="00EB380A"/>
    <w:rsid w:val="00EB38B3"/>
    <w:rsid w:val="00EB3B44"/>
    <w:rsid w:val="00EB3FE4"/>
    <w:rsid w:val="00EB41D9"/>
    <w:rsid w:val="00EB42F1"/>
    <w:rsid w:val="00EB431E"/>
    <w:rsid w:val="00EB43D9"/>
    <w:rsid w:val="00EB43ED"/>
    <w:rsid w:val="00EB4508"/>
    <w:rsid w:val="00EB4597"/>
    <w:rsid w:val="00EB4645"/>
    <w:rsid w:val="00EB46A0"/>
    <w:rsid w:val="00EB4CC0"/>
    <w:rsid w:val="00EB52B2"/>
    <w:rsid w:val="00EB52CB"/>
    <w:rsid w:val="00EB5390"/>
    <w:rsid w:val="00EB5611"/>
    <w:rsid w:val="00EB56EA"/>
    <w:rsid w:val="00EB5717"/>
    <w:rsid w:val="00EB5967"/>
    <w:rsid w:val="00EB6061"/>
    <w:rsid w:val="00EB625F"/>
    <w:rsid w:val="00EB6B93"/>
    <w:rsid w:val="00EB6EA1"/>
    <w:rsid w:val="00EB6F36"/>
    <w:rsid w:val="00EB705D"/>
    <w:rsid w:val="00EB7077"/>
    <w:rsid w:val="00EB7092"/>
    <w:rsid w:val="00EB71D1"/>
    <w:rsid w:val="00EB729A"/>
    <w:rsid w:val="00EB7594"/>
    <w:rsid w:val="00EB75C3"/>
    <w:rsid w:val="00EB797B"/>
    <w:rsid w:val="00EB7AEA"/>
    <w:rsid w:val="00EB7D07"/>
    <w:rsid w:val="00EB7EE1"/>
    <w:rsid w:val="00EC0441"/>
    <w:rsid w:val="00EC050E"/>
    <w:rsid w:val="00EC05EB"/>
    <w:rsid w:val="00EC0D7A"/>
    <w:rsid w:val="00EC0FF0"/>
    <w:rsid w:val="00EC107E"/>
    <w:rsid w:val="00EC16E9"/>
    <w:rsid w:val="00EC1771"/>
    <w:rsid w:val="00EC1B19"/>
    <w:rsid w:val="00EC1C4C"/>
    <w:rsid w:val="00EC2125"/>
    <w:rsid w:val="00EC22C2"/>
    <w:rsid w:val="00EC230D"/>
    <w:rsid w:val="00EC2446"/>
    <w:rsid w:val="00EC266A"/>
    <w:rsid w:val="00EC2721"/>
    <w:rsid w:val="00EC2838"/>
    <w:rsid w:val="00EC2878"/>
    <w:rsid w:val="00EC290D"/>
    <w:rsid w:val="00EC2A10"/>
    <w:rsid w:val="00EC2DCC"/>
    <w:rsid w:val="00EC2DDA"/>
    <w:rsid w:val="00EC2E08"/>
    <w:rsid w:val="00EC3201"/>
    <w:rsid w:val="00EC3259"/>
    <w:rsid w:val="00EC329F"/>
    <w:rsid w:val="00EC3AD2"/>
    <w:rsid w:val="00EC3C53"/>
    <w:rsid w:val="00EC3C67"/>
    <w:rsid w:val="00EC3DE1"/>
    <w:rsid w:val="00EC3F55"/>
    <w:rsid w:val="00EC40A7"/>
    <w:rsid w:val="00EC4496"/>
    <w:rsid w:val="00EC46E1"/>
    <w:rsid w:val="00EC485D"/>
    <w:rsid w:val="00EC4B39"/>
    <w:rsid w:val="00EC4C08"/>
    <w:rsid w:val="00EC4DD5"/>
    <w:rsid w:val="00EC4DFF"/>
    <w:rsid w:val="00EC4FDC"/>
    <w:rsid w:val="00EC506C"/>
    <w:rsid w:val="00EC5262"/>
    <w:rsid w:val="00EC5334"/>
    <w:rsid w:val="00EC54CB"/>
    <w:rsid w:val="00EC596F"/>
    <w:rsid w:val="00EC5FED"/>
    <w:rsid w:val="00EC6000"/>
    <w:rsid w:val="00EC6062"/>
    <w:rsid w:val="00EC61C2"/>
    <w:rsid w:val="00EC61CA"/>
    <w:rsid w:val="00EC645E"/>
    <w:rsid w:val="00EC65C8"/>
    <w:rsid w:val="00EC6704"/>
    <w:rsid w:val="00EC67C3"/>
    <w:rsid w:val="00EC6920"/>
    <w:rsid w:val="00EC6950"/>
    <w:rsid w:val="00EC6A54"/>
    <w:rsid w:val="00EC6AEF"/>
    <w:rsid w:val="00EC6B4A"/>
    <w:rsid w:val="00EC6BBA"/>
    <w:rsid w:val="00EC6D11"/>
    <w:rsid w:val="00EC72F1"/>
    <w:rsid w:val="00EC7732"/>
    <w:rsid w:val="00EC7AB7"/>
    <w:rsid w:val="00EC7B87"/>
    <w:rsid w:val="00EC7B98"/>
    <w:rsid w:val="00EC7C5B"/>
    <w:rsid w:val="00EC7CBE"/>
    <w:rsid w:val="00EC7CF6"/>
    <w:rsid w:val="00ED0583"/>
    <w:rsid w:val="00ED05D0"/>
    <w:rsid w:val="00ED0985"/>
    <w:rsid w:val="00ED0C36"/>
    <w:rsid w:val="00ED0E23"/>
    <w:rsid w:val="00ED11CB"/>
    <w:rsid w:val="00ED12A3"/>
    <w:rsid w:val="00ED12CF"/>
    <w:rsid w:val="00ED12F7"/>
    <w:rsid w:val="00ED16BF"/>
    <w:rsid w:val="00ED1C78"/>
    <w:rsid w:val="00ED1FF2"/>
    <w:rsid w:val="00ED20B0"/>
    <w:rsid w:val="00ED2115"/>
    <w:rsid w:val="00ED21F9"/>
    <w:rsid w:val="00ED24F7"/>
    <w:rsid w:val="00ED2516"/>
    <w:rsid w:val="00ED2C77"/>
    <w:rsid w:val="00ED2E0E"/>
    <w:rsid w:val="00ED3013"/>
    <w:rsid w:val="00ED3241"/>
    <w:rsid w:val="00ED352C"/>
    <w:rsid w:val="00ED35DE"/>
    <w:rsid w:val="00ED36D6"/>
    <w:rsid w:val="00ED3848"/>
    <w:rsid w:val="00ED38B4"/>
    <w:rsid w:val="00ED394E"/>
    <w:rsid w:val="00ED3AAE"/>
    <w:rsid w:val="00ED44C0"/>
    <w:rsid w:val="00ED47F6"/>
    <w:rsid w:val="00ED49C6"/>
    <w:rsid w:val="00ED4B06"/>
    <w:rsid w:val="00ED4B50"/>
    <w:rsid w:val="00ED4C52"/>
    <w:rsid w:val="00ED4C5B"/>
    <w:rsid w:val="00ED4F21"/>
    <w:rsid w:val="00ED511E"/>
    <w:rsid w:val="00ED5141"/>
    <w:rsid w:val="00ED5275"/>
    <w:rsid w:val="00ED5487"/>
    <w:rsid w:val="00ED564D"/>
    <w:rsid w:val="00ED5C19"/>
    <w:rsid w:val="00ED5C8A"/>
    <w:rsid w:val="00ED5E56"/>
    <w:rsid w:val="00ED60B1"/>
    <w:rsid w:val="00ED6174"/>
    <w:rsid w:val="00ED62E9"/>
    <w:rsid w:val="00ED63C6"/>
    <w:rsid w:val="00ED6547"/>
    <w:rsid w:val="00ED65F3"/>
    <w:rsid w:val="00ED68B6"/>
    <w:rsid w:val="00ED68DE"/>
    <w:rsid w:val="00ED690F"/>
    <w:rsid w:val="00ED6FC9"/>
    <w:rsid w:val="00ED6FDD"/>
    <w:rsid w:val="00ED70C1"/>
    <w:rsid w:val="00ED76D5"/>
    <w:rsid w:val="00ED7830"/>
    <w:rsid w:val="00ED79A3"/>
    <w:rsid w:val="00ED7C8F"/>
    <w:rsid w:val="00EE00BF"/>
    <w:rsid w:val="00EE016B"/>
    <w:rsid w:val="00EE02CE"/>
    <w:rsid w:val="00EE05F3"/>
    <w:rsid w:val="00EE0B0A"/>
    <w:rsid w:val="00EE1074"/>
    <w:rsid w:val="00EE1221"/>
    <w:rsid w:val="00EE1481"/>
    <w:rsid w:val="00EE14DB"/>
    <w:rsid w:val="00EE16E0"/>
    <w:rsid w:val="00EE17E1"/>
    <w:rsid w:val="00EE1A62"/>
    <w:rsid w:val="00EE1AD5"/>
    <w:rsid w:val="00EE1BDA"/>
    <w:rsid w:val="00EE1D26"/>
    <w:rsid w:val="00EE1DA0"/>
    <w:rsid w:val="00EE2189"/>
    <w:rsid w:val="00EE23B0"/>
    <w:rsid w:val="00EE26F7"/>
    <w:rsid w:val="00EE27E2"/>
    <w:rsid w:val="00EE281F"/>
    <w:rsid w:val="00EE28CA"/>
    <w:rsid w:val="00EE29DD"/>
    <w:rsid w:val="00EE2BC5"/>
    <w:rsid w:val="00EE2D0F"/>
    <w:rsid w:val="00EE2D30"/>
    <w:rsid w:val="00EE34B6"/>
    <w:rsid w:val="00EE37A6"/>
    <w:rsid w:val="00EE38DB"/>
    <w:rsid w:val="00EE3926"/>
    <w:rsid w:val="00EE39B4"/>
    <w:rsid w:val="00EE401B"/>
    <w:rsid w:val="00EE4044"/>
    <w:rsid w:val="00EE4219"/>
    <w:rsid w:val="00EE4494"/>
    <w:rsid w:val="00EE4711"/>
    <w:rsid w:val="00EE4CB9"/>
    <w:rsid w:val="00EE4D16"/>
    <w:rsid w:val="00EE502E"/>
    <w:rsid w:val="00EE50BB"/>
    <w:rsid w:val="00EE51B7"/>
    <w:rsid w:val="00EE526D"/>
    <w:rsid w:val="00EE5616"/>
    <w:rsid w:val="00EE5C06"/>
    <w:rsid w:val="00EE5CC3"/>
    <w:rsid w:val="00EE5D69"/>
    <w:rsid w:val="00EE5DF3"/>
    <w:rsid w:val="00EE6161"/>
    <w:rsid w:val="00EE61AB"/>
    <w:rsid w:val="00EE63E8"/>
    <w:rsid w:val="00EE656F"/>
    <w:rsid w:val="00EE65F8"/>
    <w:rsid w:val="00EE6615"/>
    <w:rsid w:val="00EE66D9"/>
    <w:rsid w:val="00EE6774"/>
    <w:rsid w:val="00EE67CC"/>
    <w:rsid w:val="00EE69DE"/>
    <w:rsid w:val="00EE6D3F"/>
    <w:rsid w:val="00EE6D63"/>
    <w:rsid w:val="00EE7583"/>
    <w:rsid w:val="00EE7812"/>
    <w:rsid w:val="00EE78DC"/>
    <w:rsid w:val="00EE7993"/>
    <w:rsid w:val="00EE7A1F"/>
    <w:rsid w:val="00EE7AE3"/>
    <w:rsid w:val="00EE7DF0"/>
    <w:rsid w:val="00EE7F0D"/>
    <w:rsid w:val="00EE7FD0"/>
    <w:rsid w:val="00EF07A8"/>
    <w:rsid w:val="00EF087B"/>
    <w:rsid w:val="00EF0A46"/>
    <w:rsid w:val="00EF0B1A"/>
    <w:rsid w:val="00EF0D5D"/>
    <w:rsid w:val="00EF0DDC"/>
    <w:rsid w:val="00EF101E"/>
    <w:rsid w:val="00EF104B"/>
    <w:rsid w:val="00EF119B"/>
    <w:rsid w:val="00EF1211"/>
    <w:rsid w:val="00EF14E4"/>
    <w:rsid w:val="00EF1636"/>
    <w:rsid w:val="00EF18E5"/>
    <w:rsid w:val="00EF1BAF"/>
    <w:rsid w:val="00EF1E34"/>
    <w:rsid w:val="00EF1F23"/>
    <w:rsid w:val="00EF1FB4"/>
    <w:rsid w:val="00EF2077"/>
    <w:rsid w:val="00EF212D"/>
    <w:rsid w:val="00EF23BF"/>
    <w:rsid w:val="00EF251B"/>
    <w:rsid w:val="00EF258E"/>
    <w:rsid w:val="00EF27E4"/>
    <w:rsid w:val="00EF28E5"/>
    <w:rsid w:val="00EF28F0"/>
    <w:rsid w:val="00EF2936"/>
    <w:rsid w:val="00EF2A53"/>
    <w:rsid w:val="00EF34F2"/>
    <w:rsid w:val="00EF35CE"/>
    <w:rsid w:val="00EF3689"/>
    <w:rsid w:val="00EF38AD"/>
    <w:rsid w:val="00EF39FB"/>
    <w:rsid w:val="00EF3C2E"/>
    <w:rsid w:val="00EF3FB5"/>
    <w:rsid w:val="00EF4013"/>
    <w:rsid w:val="00EF479D"/>
    <w:rsid w:val="00EF4CC2"/>
    <w:rsid w:val="00EF4E13"/>
    <w:rsid w:val="00EF4EF4"/>
    <w:rsid w:val="00EF51D7"/>
    <w:rsid w:val="00EF5298"/>
    <w:rsid w:val="00EF52BE"/>
    <w:rsid w:val="00EF5334"/>
    <w:rsid w:val="00EF5523"/>
    <w:rsid w:val="00EF557F"/>
    <w:rsid w:val="00EF56F9"/>
    <w:rsid w:val="00EF5891"/>
    <w:rsid w:val="00EF59CB"/>
    <w:rsid w:val="00EF5D32"/>
    <w:rsid w:val="00EF5D85"/>
    <w:rsid w:val="00EF5F80"/>
    <w:rsid w:val="00EF6112"/>
    <w:rsid w:val="00EF6214"/>
    <w:rsid w:val="00EF632A"/>
    <w:rsid w:val="00EF66BA"/>
    <w:rsid w:val="00EF66EA"/>
    <w:rsid w:val="00EF69FC"/>
    <w:rsid w:val="00EF6AAD"/>
    <w:rsid w:val="00EF6CD5"/>
    <w:rsid w:val="00EF6FBA"/>
    <w:rsid w:val="00EF729F"/>
    <w:rsid w:val="00EF7593"/>
    <w:rsid w:val="00EF7595"/>
    <w:rsid w:val="00EF7C82"/>
    <w:rsid w:val="00EF7D16"/>
    <w:rsid w:val="00EF7E6D"/>
    <w:rsid w:val="00EF7F30"/>
    <w:rsid w:val="00EF7FAF"/>
    <w:rsid w:val="00F001BF"/>
    <w:rsid w:val="00F001F8"/>
    <w:rsid w:val="00F00664"/>
    <w:rsid w:val="00F00966"/>
    <w:rsid w:val="00F00AF3"/>
    <w:rsid w:val="00F00C08"/>
    <w:rsid w:val="00F00C57"/>
    <w:rsid w:val="00F00CA0"/>
    <w:rsid w:val="00F00D85"/>
    <w:rsid w:val="00F012EF"/>
    <w:rsid w:val="00F01327"/>
    <w:rsid w:val="00F01564"/>
    <w:rsid w:val="00F018F8"/>
    <w:rsid w:val="00F01ACD"/>
    <w:rsid w:val="00F022EE"/>
    <w:rsid w:val="00F0275E"/>
    <w:rsid w:val="00F02893"/>
    <w:rsid w:val="00F02911"/>
    <w:rsid w:val="00F029B6"/>
    <w:rsid w:val="00F029D2"/>
    <w:rsid w:val="00F02B20"/>
    <w:rsid w:val="00F02CBB"/>
    <w:rsid w:val="00F02CF2"/>
    <w:rsid w:val="00F02FAE"/>
    <w:rsid w:val="00F02FE2"/>
    <w:rsid w:val="00F03314"/>
    <w:rsid w:val="00F03461"/>
    <w:rsid w:val="00F0365D"/>
    <w:rsid w:val="00F037A4"/>
    <w:rsid w:val="00F0383D"/>
    <w:rsid w:val="00F03983"/>
    <w:rsid w:val="00F03BAD"/>
    <w:rsid w:val="00F03E28"/>
    <w:rsid w:val="00F03EC4"/>
    <w:rsid w:val="00F04089"/>
    <w:rsid w:val="00F04226"/>
    <w:rsid w:val="00F04281"/>
    <w:rsid w:val="00F04471"/>
    <w:rsid w:val="00F04707"/>
    <w:rsid w:val="00F04857"/>
    <w:rsid w:val="00F04945"/>
    <w:rsid w:val="00F04B55"/>
    <w:rsid w:val="00F04B9C"/>
    <w:rsid w:val="00F04E50"/>
    <w:rsid w:val="00F04F88"/>
    <w:rsid w:val="00F05128"/>
    <w:rsid w:val="00F05140"/>
    <w:rsid w:val="00F05267"/>
    <w:rsid w:val="00F0557C"/>
    <w:rsid w:val="00F0570A"/>
    <w:rsid w:val="00F05765"/>
    <w:rsid w:val="00F0584A"/>
    <w:rsid w:val="00F059BC"/>
    <w:rsid w:val="00F05B36"/>
    <w:rsid w:val="00F05B70"/>
    <w:rsid w:val="00F05D86"/>
    <w:rsid w:val="00F05F91"/>
    <w:rsid w:val="00F05FA8"/>
    <w:rsid w:val="00F0619D"/>
    <w:rsid w:val="00F062C9"/>
    <w:rsid w:val="00F064B9"/>
    <w:rsid w:val="00F06564"/>
    <w:rsid w:val="00F0677E"/>
    <w:rsid w:val="00F06865"/>
    <w:rsid w:val="00F06AFF"/>
    <w:rsid w:val="00F06C5B"/>
    <w:rsid w:val="00F06D33"/>
    <w:rsid w:val="00F06D80"/>
    <w:rsid w:val="00F07290"/>
    <w:rsid w:val="00F074F8"/>
    <w:rsid w:val="00F07772"/>
    <w:rsid w:val="00F079E6"/>
    <w:rsid w:val="00F07B60"/>
    <w:rsid w:val="00F07C13"/>
    <w:rsid w:val="00F07CAD"/>
    <w:rsid w:val="00F1009F"/>
    <w:rsid w:val="00F104B7"/>
    <w:rsid w:val="00F1074D"/>
    <w:rsid w:val="00F107E6"/>
    <w:rsid w:val="00F1082F"/>
    <w:rsid w:val="00F109A4"/>
    <w:rsid w:val="00F1128B"/>
    <w:rsid w:val="00F11B55"/>
    <w:rsid w:val="00F11D98"/>
    <w:rsid w:val="00F11EB5"/>
    <w:rsid w:val="00F121FE"/>
    <w:rsid w:val="00F1239C"/>
    <w:rsid w:val="00F124FC"/>
    <w:rsid w:val="00F126A0"/>
    <w:rsid w:val="00F12853"/>
    <w:rsid w:val="00F12B36"/>
    <w:rsid w:val="00F12BE4"/>
    <w:rsid w:val="00F13348"/>
    <w:rsid w:val="00F133A2"/>
    <w:rsid w:val="00F13564"/>
    <w:rsid w:val="00F135F8"/>
    <w:rsid w:val="00F136B1"/>
    <w:rsid w:val="00F1370E"/>
    <w:rsid w:val="00F137B2"/>
    <w:rsid w:val="00F137F6"/>
    <w:rsid w:val="00F139C2"/>
    <w:rsid w:val="00F13BA6"/>
    <w:rsid w:val="00F13F58"/>
    <w:rsid w:val="00F14053"/>
    <w:rsid w:val="00F144BB"/>
    <w:rsid w:val="00F1485D"/>
    <w:rsid w:val="00F148E0"/>
    <w:rsid w:val="00F149DD"/>
    <w:rsid w:val="00F14AEC"/>
    <w:rsid w:val="00F14F1A"/>
    <w:rsid w:val="00F15200"/>
    <w:rsid w:val="00F152E9"/>
    <w:rsid w:val="00F15520"/>
    <w:rsid w:val="00F155E9"/>
    <w:rsid w:val="00F15706"/>
    <w:rsid w:val="00F15D38"/>
    <w:rsid w:val="00F16728"/>
    <w:rsid w:val="00F167A0"/>
    <w:rsid w:val="00F16A9D"/>
    <w:rsid w:val="00F16D0F"/>
    <w:rsid w:val="00F16DE5"/>
    <w:rsid w:val="00F16E44"/>
    <w:rsid w:val="00F1752D"/>
    <w:rsid w:val="00F17589"/>
    <w:rsid w:val="00F17B74"/>
    <w:rsid w:val="00F17DA6"/>
    <w:rsid w:val="00F201E3"/>
    <w:rsid w:val="00F20753"/>
    <w:rsid w:val="00F20844"/>
    <w:rsid w:val="00F20A4F"/>
    <w:rsid w:val="00F20A52"/>
    <w:rsid w:val="00F20C5C"/>
    <w:rsid w:val="00F20E4E"/>
    <w:rsid w:val="00F20FA1"/>
    <w:rsid w:val="00F212DF"/>
    <w:rsid w:val="00F21422"/>
    <w:rsid w:val="00F21902"/>
    <w:rsid w:val="00F2190B"/>
    <w:rsid w:val="00F21C36"/>
    <w:rsid w:val="00F21D17"/>
    <w:rsid w:val="00F21D49"/>
    <w:rsid w:val="00F21E17"/>
    <w:rsid w:val="00F21FE1"/>
    <w:rsid w:val="00F220C0"/>
    <w:rsid w:val="00F221BB"/>
    <w:rsid w:val="00F22260"/>
    <w:rsid w:val="00F224ED"/>
    <w:rsid w:val="00F2263A"/>
    <w:rsid w:val="00F22680"/>
    <w:rsid w:val="00F227AA"/>
    <w:rsid w:val="00F228A4"/>
    <w:rsid w:val="00F22913"/>
    <w:rsid w:val="00F2292E"/>
    <w:rsid w:val="00F22A83"/>
    <w:rsid w:val="00F22B07"/>
    <w:rsid w:val="00F22DF4"/>
    <w:rsid w:val="00F22EE6"/>
    <w:rsid w:val="00F234C5"/>
    <w:rsid w:val="00F235EA"/>
    <w:rsid w:val="00F23671"/>
    <w:rsid w:val="00F23716"/>
    <w:rsid w:val="00F237B8"/>
    <w:rsid w:val="00F238CA"/>
    <w:rsid w:val="00F23C1B"/>
    <w:rsid w:val="00F23CF4"/>
    <w:rsid w:val="00F23D93"/>
    <w:rsid w:val="00F24412"/>
    <w:rsid w:val="00F24812"/>
    <w:rsid w:val="00F24B2B"/>
    <w:rsid w:val="00F24C04"/>
    <w:rsid w:val="00F24D86"/>
    <w:rsid w:val="00F24EDB"/>
    <w:rsid w:val="00F24F1B"/>
    <w:rsid w:val="00F25292"/>
    <w:rsid w:val="00F252C2"/>
    <w:rsid w:val="00F25365"/>
    <w:rsid w:val="00F253FC"/>
    <w:rsid w:val="00F254D1"/>
    <w:rsid w:val="00F258F8"/>
    <w:rsid w:val="00F25FDF"/>
    <w:rsid w:val="00F261C3"/>
    <w:rsid w:val="00F262DC"/>
    <w:rsid w:val="00F26445"/>
    <w:rsid w:val="00F268BE"/>
    <w:rsid w:val="00F26BE7"/>
    <w:rsid w:val="00F26E79"/>
    <w:rsid w:val="00F27156"/>
    <w:rsid w:val="00F272C5"/>
    <w:rsid w:val="00F2734B"/>
    <w:rsid w:val="00F27397"/>
    <w:rsid w:val="00F27487"/>
    <w:rsid w:val="00F27673"/>
    <w:rsid w:val="00F27695"/>
    <w:rsid w:val="00F27AE8"/>
    <w:rsid w:val="00F27B85"/>
    <w:rsid w:val="00F30166"/>
    <w:rsid w:val="00F30826"/>
    <w:rsid w:val="00F3091C"/>
    <w:rsid w:val="00F30B86"/>
    <w:rsid w:val="00F30BE3"/>
    <w:rsid w:val="00F30DDA"/>
    <w:rsid w:val="00F30F56"/>
    <w:rsid w:val="00F3111C"/>
    <w:rsid w:val="00F313F7"/>
    <w:rsid w:val="00F3142B"/>
    <w:rsid w:val="00F315D1"/>
    <w:rsid w:val="00F31760"/>
    <w:rsid w:val="00F31DE3"/>
    <w:rsid w:val="00F31F59"/>
    <w:rsid w:val="00F31FAE"/>
    <w:rsid w:val="00F3202B"/>
    <w:rsid w:val="00F32276"/>
    <w:rsid w:val="00F32305"/>
    <w:rsid w:val="00F3235E"/>
    <w:rsid w:val="00F32553"/>
    <w:rsid w:val="00F32733"/>
    <w:rsid w:val="00F327D6"/>
    <w:rsid w:val="00F32ACC"/>
    <w:rsid w:val="00F32B74"/>
    <w:rsid w:val="00F32CA4"/>
    <w:rsid w:val="00F32F1C"/>
    <w:rsid w:val="00F32F28"/>
    <w:rsid w:val="00F32F99"/>
    <w:rsid w:val="00F330BE"/>
    <w:rsid w:val="00F33136"/>
    <w:rsid w:val="00F33303"/>
    <w:rsid w:val="00F33426"/>
    <w:rsid w:val="00F33697"/>
    <w:rsid w:val="00F336C8"/>
    <w:rsid w:val="00F33B43"/>
    <w:rsid w:val="00F34810"/>
    <w:rsid w:val="00F34903"/>
    <w:rsid w:val="00F3499D"/>
    <w:rsid w:val="00F349E1"/>
    <w:rsid w:val="00F34E73"/>
    <w:rsid w:val="00F35299"/>
    <w:rsid w:val="00F35788"/>
    <w:rsid w:val="00F3598F"/>
    <w:rsid w:val="00F35DBC"/>
    <w:rsid w:val="00F35DE1"/>
    <w:rsid w:val="00F35F1D"/>
    <w:rsid w:val="00F36035"/>
    <w:rsid w:val="00F36187"/>
    <w:rsid w:val="00F367C7"/>
    <w:rsid w:val="00F3687E"/>
    <w:rsid w:val="00F369B3"/>
    <w:rsid w:val="00F36CAE"/>
    <w:rsid w:val="00F36CD1"/>
    <w:rsid w:val="00F36EA5"/>
    <w:rsid w:val="00F36EF2"/>
    <w:rsid w:val="00F373B4"/>
    <w:rsid w:val="00F375F0"/>
    <w:rsid w:val="00F37772"/>
    <w:rsid w:val="00F377F6"/>
    <w:rsid w:val="00F378EB"/>
    <w:rsid w:val="00F379BC"/>
    <w:rsid w:val="00F37BCF"/>
    <w:rsid w:val="00F37E18"/>
    <w:rsid w:val="00F37E52"/>
    <w:rsid w:val="00F40198"/>
    <w:rsid w:val="00F40615"/>
    <w:rsid w:val="00F406EF"/>
    <w:rsid w:val="00F407E5"/>
    <w:rsid w:val="00F40936"/>
    <w:rsid w:val="00F40C08"/>
    <w:rsid w:val="00F40D6C"/>
    <w:rsid w:val="00F41488"/>
    <w:rsid w:val="00F4151E"/>
    <w:rsid w:val="00F415CA"/>
    <w:rsid w:val="00F41664"/>
    <w:rsid w:val="00F419B1"/>
    <w:rsid w:val="00F41CE8"/>
    <w:rsid w:val="00F4218A"/>
    <w:rsid w:val="00F422D4"/>
    <w:rsid w:val="00F4231D"/>
    <w:rsid w:val="00F42D5D"/>
    <w:rsid w:val="00F42E90"/>
    <w:rsid w:val="00F42F88"/>
    <w:rsid w:val="00F433A0"/>
    <w:rsid w:val="00F433A1"/>
    <w:rsid w:val="00F43762"/>
    <w:rsid w:val="00F43BC6"/>
    <w:rsid w:val="00F43C5D"/>
    <w:rsid w:val="00F43C5E"/>
    <w:rsid w:val="00F43DEC"/>
    <w:rsid w:val="00F43E38"/>
    <w:rsid w:val="00F43EB0"/>
    <w:rsid w:val="00F44439"/>
    <w:rsid w:val="00F445CC"/>
    <w:rsid w:val="00F45076"/>
    <w:rsid w:val="00F45159"/>
    <w:rsid w:val="00F45199"/>
    <w:rsid w:val="00F4541D"/>
    <w:rsid w:val="00F454B4"/>
    <w:rsid w:val="00F45502"/>
    <w:rsid w:val="00F45503"/>
    <w:rsid w:val="00F4555C"/>
    <w:rsid w:val="00F456A1"/>
    <w:rsid w:val="00F45CBE"/>
    <w:rsid w:val="00F45D79"/>
    <w:rsid w:val="00F45DC1"/>
    <w:rsid w:val="00F46009"/>
    <w:rsid w:val="00F461C0"/>
    <w:rsid w:val="00F462C8"/>
    <w:rsid w:val="00F46509"/>
    <w:rsid w:val="00F4658E"/>
    <w:rsid w:val="00F4672F"/>
    <w:rsid w:val="00F46740"/>
    <w:rsid w:val="00F4680B"/>
    <w:rsid w:val="00F46997"/>
    <w:rsid w:val="00F46D6F"/>
    <w:rsid w:val="00F46E47"/>
    <w:rsid w:val="00F47D08"/>
    <w:rsid w:val="00F47DDD"/>
    <w:rsid w:val="00F47F3F"/>
    <w:rsid w:val="00F47F75"/>
    <w:rsid w:val="00F500EE"/>
    <w:rsid w:val="00F50E60"/>
    <w:rsid w:val="00F50FFB"/>
    <w:rsid w:val="00F510C9"/>
    <w:rsid w:val="00F51560"/>
    <w:rsid w:val="00F5156A"/>
    <w:rsid w:val="00F515B0"/>
    <w:rsid w:val="00F515F0"/>
    <w:rsid w:val="00F517A8"/>
    <w:rsid w:val="00F51D0F"/>
    <w:rsid w:val="00F51F6A"/>
    <w:rsid w:val="00F52292"/>
    <w:rsid w:val="00F526C2"/>
    <w:rsid w:val="00F52888"/>
    <w:rsid w:val="00F52A27"/>
    <w:rsid w:val="00F52DA3"/>
    <w:rsid w:val="00F52E46"/>
    <w:rsid w:val="00F5307C"/>
    <w:rsid w:val="00F5315A"/>
    <w:rsid w:val="00F5318C"/>
    <w:rsid w:val="00F531B1"/>
    <w:rsid w:val="00F532E1"/>
    <w:rsid w:val="00F533CC"/>
    <w:rsid w:val="00F5346E"/>
    <w:rsid w:val="00F53476"/>
    <w:rsid w:val="00F5356B"/>
    <w:rsid w:val="00F53750"/>
    <w:rsid w:val="00F537B8"/>
    <w:rsid w:val="00F53832"/>
    <w:rsid w:val="00F538B2"/>
    <w:rsid w:val="00F5392C"/>
    <w:rsid w:val="00F539FE"/>
    <w:rsid w:val="00F53B95"/>
    <w:rsid w:val="00F53C63"/>
    <w:rsid w:val="00F53D4D"/>
    <w:rsid w:val="00F53DCE"/>
    <w:rsid w:val="00F541AE"/>
    <w:rsid w:val="00F54273"/>
    <w:rsid w:val="00F54375"/>
    <w:rsid w:val="00F5445F"/>
    <w:rsid w:val="00F5473D"/>
    <w:rsid w:val="00F547CE"/>
    <w:rsid w:val="00F54871"/>
    <w:rsid w:val="00F54954"/>
    <w:rsid w:val="00F54963"/>
    <w:rsid w:val="00F54CB8"/>
    <w:rsid w:val="00F54CBD"/>
    <w:rsid w:val="00F54D22"/>
    <w:rsid w:val="00F55024"/>
    <w:rsid w:val="00F55179"/>
    <w:rsid w:val="00F554FD"/>
    <w:rsid w:val="00F5563D"/>
    <w:rsid w:val="00F55765"/>
    <w:rsid w:val="00F55846"/>
    <w:rsid w:val="00F55A60"/>
    <w:rsid w:val="00F55C5A"/>
    <w:rsid w:val="00F55FB4"/>
    <w:rsid w:val="00F566FA"/>
    <w:rsid w:val="00F568EC"/>
    <w:rsid w:val="00F56B40"/>
    <w:rsid w:val="00F56C26"/>
    <w:rsid w:val="00F56C5A"/>
    <w:rsid w:val="00F56D20"/>
    <w:rsid w:val="00F56D27"/>
    <w:rsid w:val="00F56E9D"/>
    <w:rsid w:val="00F570C5"/>
    <w:rsid w:val="00F5750F"/>
    <w:rsid w:val="00F57514"/>
    <w:rsid w:val="00F575D9"/>
    <w:rsid w:val="00F5782F"/>
    <w:rsid w:val="00F57AAC"/>
    <w:rsid w:val="00F57B43"/>
    <w:rsid w:val="00F57DC1"/>
    <w:rsid w:val="00F60062"/>
    <w:rsid w:val="00F6013C"/>
    <w:rsid w:val="00F601C8"/>
    <w:rsid w:val="00F60369"/>
    <w:rsid w:val="00F6038F"/>
    <w:rsid w:val="00F60AB2"/>
    <w:rsid w:val="00F60CA7"/>
    <w:rsid w:val="00F6109E"/>
    <w:rsid w:val="00F6191A"/>
    <w:rsid w:val="00F61A15"/>
    <w:rsid w:val="00F61E73"/>
    <w:rsid w:val="00F6229B"/>
    <w:rsid w:val="00F625DF"/>
    <w:rsid w:val="00F6261F"/>
    <w:rsid w:val="00F626FA"/>
    <w:rsid w:val="00F6278D"/>
    <w:rsid w:val="00F62ABE"/>
    <w:rsid w:val="00F62B8A"/>
    <w:rsid w:val="00F62E2C"/>
    <w:rsid w:val="00F63080"/>
    <w:rsid w:val="00F6316B"/>
    <w:rsid w:val="00F63191"/>
    <w:rsid w:val="00F631E0"/>
    <w:rsid w:val="00F6335E"/>
    <w:rsid w:val="00F63A29"/>
    <w:rsid w:val="00F63A85"/>
    <w:rsid w:val="00F63D6D"/>
    <w:rsid w:val="00F63DCF"/>
    <w:rsid w:val="00F63DD3"/>
    <w:rsid w:val="00F64225"/>
    <w:rsid w:val="00F6437F"/>
    <w:rsid w:val="00F64458"/>
    <w:rsid w:val="00F645C2"/>
    <w:rsid w:val="00F645DF"/>
    <w:rsid w:val="00F64866"/>
    <w:rsid w:val="00F64D6E"/>
    <w:rsid w:val="00F651B1"/>
    <w:rsid w:val="00F65250"/>
    <w:rsid w:val="00F653D0"/>
    <w:rsid w:val="00F653DE"/>
    <w:rsid w:val="00F65402"/>
    <w:rsid w:val="00F65437"/>
    <w:rsid w:val="00F65485"/>
    <w:rsid w:val="00F65620"/>
    <w:rsid w:val="00F6593F"/>
    <w:rsid w:val="00F65C01"/>
    <w:rsid w:val="00F65E92"/>
    <w:rsid w:val="00F661C9"/>
    <w:rsid w:val="00F66385"/>
    <w:rsid w:val="00F665C5"/>
    <w:rsid w:val="00F666CE"/>
    <w:rsid w:val="00F667CC"/>
    <w:rsid w:val="00F66ABB"/>
    <w:rsid w:val="00F66DBA"/>
    <w:rsid w:val="00F67068"/>
    <w:rsid w:val="00F6714A"/>
    <w:rsid w:val="00F67298"/>
    <w:rsid w:val="00F672AA"/>
    <w:rsid w:val="00F672B3"/>
    <w:rsid w:val="00F67473"/>
    <w:rsid w:val="00F67589"/>
    <w:rsid w:val="00F67A25"/>
    <w:rsid w:val="00F67B02"/>
    <w:rsid w:val="00F67D7A"/>
    <w:rsid w:val="00F67EF5"/>
    <w:rsid w:val="00F67FE7"/>
    <w:rsid w:val="00F701AF"/>
    <w:rsid w:val="00F70349"/>
    <w:rsid w:val="00F704B6"/>
    <w:rsid w:val="00F70690"/>
    <w:rsid w:val="00F70A82"/>
    <w:rsid w:val="00F70CB7"/>
    <w:rsid w:val="00F70D3E"/>
    <w:rsid w:val="00F71464"/>
    <w:rsid w:val="00F7150D"/>
    <w:rsid w:val="00F71575"/>
    <w:rsid w:val="00F717A6"/>
    <w:rsid w:val="00F71C9B"/>
    <w:rsid w:val="00F71CBD"/>
    <w:rsid w:val="00F71FAD"/>
    <w:rsid w:val="00F7204C"/>
    <w:rsid w:val="00F722C1"/>
    <w:rsid w:val="00F723AB"/>
    <w:rsid w:val="00F72666"/>
    <w:rsid w:val="00F72697"/>
    <w:rsid w:val="00F72735"/>
    <w:rsid w:val="00F7298C"/>
    <w:rsid w:val="00F729C3"/>
    <w:rsid w:val="00F72AEA"/>
    <w:rsid w:val="00F72B7C"/>
    <w:rsid w:val="00F72E35"/>
    <w:rsid w:val="00F72F59"/>
    <w:rsid w:val="00F73890"/>
    <w:rsid w:val="00F73AAE"/>
    <w:rsid w:val="00F73B38"/>
    <w:rsid w:val="00F73BD4"/>
    <w:rsid w:val="00F73C02"/>
    <w:rsid w:val="00F74506"/>
    <w:rsid w:val="00F74765"/>
    <w:rsid w:val="00F74994"/>
    <w:rsid w:val="00F74D27"/>
    <w:rsid w:val="00F7500D"/>
    <w:rsid w:val="00F75038"/>
    <w:rsid w:val="00F751F4"/>
    <w:rsid w:val="00F756B1"/>
    <w:rsid w:val="00F756EE"/>
    <w:rsid w:val="00F758AB"/>
    <w:rsid w:val="00F75B18"/>
    <w:rsid w:val="00F75CF8"/>
    <w:rsid w:val="00F75D84"/>
    <w:rsid w:val="00F75EDD"/>
    <w:rsid w:val="00F75F75"/>
    <w:rsid w:val="00F75F88"/>
    <w:rsid w:val="00F76388"/>
    <w:rsid w:val="00F764EF"/>
    <w:rsid w:val="00F765AD"/>
    <w:rsid w:val="00F7662C"/>
    <w:rsid w:val="00F76773"/>
    <w:rsid w:val="00F76806"/>
    <w:rsid w:val="00F76DAF"/>
    <w:rsid w:val="00F77160"/>
    <w:rsid w:val="00F7716B"/>
    <w:rsid w:val="00F7729D"/>
    <w:rsid w:val="00F77524"/>
    <w:rsid w:val="00F77552"/>
    <w:rsid w:val="00F7760B"/>
    <w:rsid w:val="00F7764D"/>
    <w:rsid w:val="00F776DF"/>
    <w:rsid w:val="00F77B19"/>
    <w:rsid w:val="00F77D18"/>
    <w:rsid w:val="00F80166"/>
    <w:rsid w:val="00F80265"/>
    <w:rsid w:val="00F8038A"/>
    <w:rsid w:val="00F805C4"/>
    <w:rsid w:val="00F806F8"/>
    <w:rsid w:val="00F80848"/>
    <w:rsid w:val="00F8091D"/>
    <w:rsid w:val="00F80A67"/>
    <w:rsid w:val="00F80D2C"/>
    <w:rsid w:val="00F8133D"/>
    <w:rsid w:val="00F815F1"/>
    <w:rsid w:val="00F816D2"/>
    <w:rsid w:val="00F81C7B"/>
    <w:rsid w:val="00F81D62"/>
    <w:rsid w:val="00F81F49"/>
    <w:rsid w:val="00F82026"/>
    <w:rsid w:val="00F821DE"/>
    <w:rsid w:val="00F82D60"/>
    <w:rsid w:val="00F830AC"/>
    <w:rsid w:val="00F8335A"/>
    <w:rsid w:val="00F834C5"/>
    <w:rsid w:val="00F835B9"/>
    <w:rsid w:val="00F83893"/>
    <w:rsid w:val="00F83AB1"/>
    <w:rsid w:val="00F83E38"/>
    <w:rsid w:val="00F84199"/>
    <w:rsid w:val="00F841B7"/>
    <w:rsid w:val="00F842A7"/>
    <w:rsid w:val="00F844AF"/>
    <w:rsid w:val="00F845F3"/>
    <w:rsid w:val="00F8471C"/>
    <w:rsid w:val="00F84749"/>
    <w:rsid w:val="00F84765"/>
    <w:rsid w:val="00F84827"/>
    <w:rsid w:val="00F84D0C"/>
    <w:rsid w:val="00F84EC4"/>
    <w:rsid w:val="00F8517D"/>
    <w:rsid w:val="00F85388"/>
    <w:rsid w:val="00F85743"/>
    <w:rsid w:val="00F857B5"/>
    <w:rsid w:val="00F857BE"/>
    <w:rsid w:val="00F85A78"/>
    <w:rsid w:val="00F85C3F"/>
    <w:rsid w:val="00F85CEC"/>
    <w:rsid w:val="00F85E16"/>
    <w:rsid w:val="00F85F7B"/>
    <w:rsid w:val="00F8633D"/>
    <w:rsid w:val="00F863C8"/>
    <w:rsid w:val="00F866DF"/>
    <w:rsid w:val="00F8670C"/>
    <w:rsid w:val="00F86B23"/>
    <w:rsid w:val="00F86D10"/>
    <w:rsid w:val="00F870C7"/>
    <w:rsid w:val="00F870E1"/>
    <w:rsid w:val="00F872BE"/>
    <w:rsid w:val="00F874D9"/>
    <w:rsid w:val="00F8751C"/>
    <w:rsid w:val="00F8786B"/>
    <w:rsid w:val="00F87990"/>
    <w:rsid w:val="00F87AF7"/>
    <w:rsid w:val="00F87B8B"/>
    <w:rsid w:val="00F87BC1"/>
    <w:rsid w:val="00F905D4"/>
    <w:rsid w:val="00F90860"/>
    <w:rsid w:val="00F909EA"/>
    <w:rsid w:val="00F90E40"/>
    <w:rsid w:val="00F910BA"/>
    <w:rsid w:val="00F9134D"/>
    <w:rsid w:val="00F91441"/>
    <w:rsid w:val="00F915E0"/>
    <w:rsid w:val="00F9176C"/>
    <w:rsid w:val="00F91D29"/>
    <w:rsid w:val="00F91F06"/>
    <w:rsid w:val="00F9221B"/>
    <w:rsid w:val="00F92512"/>
    <w:rsid w:val="00F92593"/>
    <w:rsid w:val="00F92969"/>
    <w:rsid w:val="00F92B55"/>
    <w:rsid w:val="00F92CD0"/>
    <w:rsid w:val="00F92D9C"/>
    <w:rsid w:val="00F92E5E"/>
    <w:rsid w:val="00F93302"/>
    <w:rsid w:val="00F935D4"/>
    <w:rsid w:val="00F9378B"/>
    <w:rsid w:val="00F93A08"/>
    <w:rsid w:val="00F93A5C"/>
    <w:rsid w:val="00F93B28"/>
    <w:rsid w:val="00F93C72"/>
    <w:rsid w:val="00F93C98"/>
    <w:rsid w:val="00F94273"/>
    <w:rsid w:val="00F94396"/>
    <w:rsid w:val="00F9459F"/>
    <w:rsid w:val="00F946D6"/>
    <w:rsid w:val="00F94754"/>
    <w:rsid w:val="00F949BE"/>
    <w:rsid w:val="00F94C26"/>
    <w:rsid w:val="00F94C4F"/>
    <w:rsid w:val="00F953A9"/>
    <w:rsid w:val="00F9543C"/>
    <w:rsid w:val="00F95553"/>
    <w:rsid w:val="00F955AB"/>
    <w:rsid w:val="00F956B9"/>
    <w:rsid w:val="00F95AD9"/>
    <w:rsid w:val="00F95C09"/>
    <w:rsid w:val="00F96103"/>
    <w:rsid w:val="00F962F0"/>
    <w:rsid w:val="00F96390"/>
    <w:rsid w:val="00F9649B"/>
    <w:rsid w:val="00F96651"/>
    <w:rsid w:val="00F966BD"/>
    <w:rsid w:val="00F9696F"/>
    <w:rsid w:val="00F96B98"/>
    <w:rsid w:val="00F96C0B"/>
    <w:rsid w:val="00F96EA1"/>
    <w:rsid w:val="00F96ED0"/>
    <w:rsid w:val="00F973F2"/>
    <w:rsid w:val="00F9750F"/>
    <w:rsid w:val="00F9779C"/>
    <w:rsid w:val="00F977B1"/>
    <w:rsid w:val="00F97AD6"/>
    <w:rsid w:val="00F97B5F"/>
    <w:rsid w:val="00F97B6D"/>
    <w:rsid w:val="00F97F86"/>
    <w:rsid w:val="00FA036B"/>
    <w:rsid w:val="00FA0462"/>
    <w:rsid w:val="00FA0487"/>
    <w:rsid w:val="00FA06ED"/>
    <w:rsid w:val="00FA0D54"/>
    <w:rsid w:val="00FA0D79"/>
    <w:rsid w:val="00FA10DE"/>
    <w:rsid w:val="00FA1135"/>
    <w:rsid w:val="00FA1406"/>
    <w:rsid w:val="00FA1425"/>
    <w:rsid w:val="00FA1580"/>
    <w:rsid w:val="00FA1CA9"/>
    <w:rsid w:val="00FA1D49"/>
    <w:rsid w:val="00FA1DD8"/>
    <w:rsid w:val="00FA1E34"/>
    <w:rsid w:val="00FA2094"/>
    <w:rsid w:val="00FA20BD"/>
    <w:rsid w:val="00FA2235"/>
    <w:rsid w:val="00FA2274"/>
    <w:rsid w:val="00FA2296"/>
    <w:rsid w:val="00FA231B"/>
    <w:rsid w:val="00FA23E1"/>
    <w:rsid w:val="00FA2478"/>
    <w:rsid w:val="00FA254B"/>
    <w:rsid w:val="00FA2668"/>
    <w:rsid w:val="00FA27D0"/>
    <w:rsid w:val="00FA291B"/>
    <w:rsid w:val="00FA2954"/>
    <w:rsid w:val="00FA297D"/>
    <w:rsid w:val="00FA2A13"/>
    <w:rsid w:val="00FA2AE2"/>
    <w:rsid w:val="00FA2C71"/>
    <w:rsid w:val="00FA2E5B"/>
    <w:rsid w:val="00FA2EA4"/>
    <w:rsid w:val="00FA2F95"/>
    <w:rsid w:val="00FA2FE8"/>
    <w:rsid w:val="00FA308E"/>
    <w:rsid w:val="00FA30B5"/>
    <w:rsid w:val="00FA328F"/>
    <w:rsid w:val="00FA38DF"/>
    <w:rsid w:val="00FA3E8A"/>
    <w:rsid w:val="00FA3EC0"/>
    <w:rsid w:val="00FA3ED0"/>
    <w:rsid w:val="00FA40DA"/>
    <w:rsid w:val="00FA4262"/>
    <w:rsid w:val="00FA4404"/>
    <w:rsid w:val="00FA45FB"/>
    <w:rsid w:val="00FA4856"/>
    <w:rsid w:val="00FA4944"/>
    <w:rsid w:val="00FA49BD"/>
    <w:rsid w:val="00FA49BE"/>
    <w:rsid w:val="00FA4FED"/>
    <w:rsid w:val="00FA5080"/>
    <w:rsid w:val="00FA56FC"/>
    <w:rsid w:val="00FA5E34"/>
    <w:rsid w:val="00FA5F61"/>
    <w:rsid w:val="00FA6062"/>
    <w:rsid w:val="00FA6091"/>
    <w:rsid w:val="00FA61AC"/>
    <w:rsid w:val="00FA6347"/>
    <w:rsid w:val="00FA640F"/>
    <w:rsid w:val="00FA64BA"/>
    <w:rsid w:val="00FA6545"/>
    <w:rsid w:val="00FA6596"/>
    <w:rsid w:val="00FA688D"/>
    <w:rsid w:val="00FA6C4D"/>
    <w:rsid w:val="00FA6E9B"/>
    <w:rsid w:val="00FA6F10"/>
    <w:rsid w:val="00FA70B2"/>
    <w:rsid w:val="00FA7117"/>
    <w:rsid w:val="00FA7164"/>
    <w:rsid w:val="00FA7205"/>
    <w:rsid w:val="00FA7337"/>
    <w:rsid w:val="00FA75AB"/>
    <w:rsid w:val="00FA75D5"/>
    <w:rsid w:val="00FA7B33"/>
    <w:rsid w:val="00FA7C20"/>
    <w:rsid w:val="00FA7E16"/>
    <w:rsid w:val="00FA7F36"/>
    <w:rsid w:val="00FB05F2"/>
    <w:rsid w:val="00FB0966"/>
    <w:rsid w:val="00FB0B87"/>
    <w:rsid w:val="00FB0D19"/>
    <w:rsid w:val="00FB0D72"/>
    <w:rsid w:val="00FB11BD"/>
    <w:rsid w:val="00FB153F"/>
    <w:rsid w:val="00FB1771"/>
    <w:rsid w:val="00FB1870"/>
    <w:rsid w:val="00FB18E8"/>
    <w:rsid w:val="00FB199E"/>
    <w:rsid w:val="00FB1A43"/>
    <w:rsid w:val="00FB1A81"/>
    <w:rsid w:val="00FB1A8A"/>
    <w:rsid w:val="00FB1AC0"/>
    <w:rsid w:val="00FB1B6F"/>
    <w:rsid w:val="00FB1BAD"/>
    <w:rsid w:val="00FB1C21"/>
    <w:rsid w:val="00FB1DEA"/>
    <w:rsid w:val="00FB1F86"/>
    <w:rsid w:val="00FB2476"/>
    <w:rsid w:val="00FB2521"/>
    <w:rsid w:val="00FB2532"/>
    <w:rsid w:val="00FB2708"/>
    <w:rsid w:val="00FB2861"/>
    <w:rsid w:val="00FB2937"/>
    <w:rsid w:val="00FB2B6E"/>
    <w:rsid w:val="00FB2E09"/>
    <w:rsid w:val="00FB2EF1"/>
    <w:rsid w:val="00FB2F8A"/>
    <w:rsid w:val="00FB2F96"/>
    <w:rsid w:val="00FB2FF5"/>
    <w:rsid w:val="00FB3417"/>
    <w:rsid w:val="00FB34DD"/>
    <w:rsid w:val="00FB3634"/>
    <w:rsid w:val="00FB3AB3"/>
    <w:rsid w:val="00FB3AFD"/>
    <w:rsid w:val="00FB3DD8"/>
    <w:rsid w:val="00FB3DF2"/>
    <w:rsid w:val="00FB41C6"/>
    <w:rsid w:val="00FB4341"/>
    <w:rsid w:val="00FB4457"/>
    <w:rsid w:val="00FB4468"/>
    <w:rsid w:val="00FB4902"/>
    <w:rsid w:val="00FB4B2E"/>
    <w:rsid w:val="00FB4B69"/>
    <w:rsid w:val="00FB4B7F"/>
    <w:rsid w:val="00FB4E1A"/>
    <w:rsid w:val="00FB524F"/>
    <w:rsid w:val="00FB5314"/>
    <w:rsid w:val="00FB5594"/>
    <w:rsid w:val="00FB55FE"/>
    <w:rsid w:val="00FB58C6"/>
    <w:rsid w:val="00FB59A4"/>
    <w:rsid w:val="00FB5B3C"/>
    <w:rsid w:val="00FB5C6C"/>
    <w:rsid w:val="00FB5F85"/>
    <w:rsid w:val="00FB61C6"/>
    <w:rsid w:val="00FB62DA"/>
    <w:rsid w:val="00FB6466"/>
    <w:rsid w:val="00FB6956"/>
    <w:rsid w:val="00FB6BAC"/>
    <w:rsid w:val="00FB7283"/>
    <w:rsid w:val="00FB72D5"/>
    <w:rsid w:val="00FB7574"/>
    <w:rsid w:val="00FB75DC"/>
    <w:rsid w:val="00FB75F3"/>
    <w:rsid w:val="00FB779F"/>
    <w:rsid w:val="00FB784B"/>
    <w:rsid w:val="00FB78D0"/>
    <w:rsid w:val="00FC002C"/>
    <w:rsid w:val="00FC0045"/>
    <w:rsid w:val="00FC006F"/>
    <w:rsid w:val="00FC00BB"/>
    <w:rsid w:val="00FC0397"/>
    <w:rsid w:val="00FC09B5"/>
    <w:rsid w:val="00FC0CAB"/>
    <w:rsid w:val="00FC0D02"/>
    <w:rsid w:val="00FC10A1"/>
    <w:rsid w:val="00FC1567"/>
    <w:rsid w:val="00FC1863"/>
    <w:rsid w:val="00FC195F"/>
    <w:rsid w:val="00FC1AE3"/>
    <w:rsid w:val="00FC1B5E"/>
    <w:rsid w:val="00FC1BF9"/>
    <w:rsid w:val="00FC1C36"/>
    <w:rsid w:val="00FC1C9B"/>
    <w:rsid w:val="00FC1D07"/>
    <w:rsid w:val="00FC1E5B"/>
    <w:rsid w:val="00FC23BF"/>
    <w:rsid w:val="00FC241E"/>
    <w:rsid w:val="00FC2AEC"/>
    <w:rsid w:val="00FC2F60"/>
    <w:rsid w:val="00FC2F6A"/>
    <w:rsid w:val="00FC307B"/>
    <w:rsid w:val="00FC330B"/>
    <w:rsid w:val="00FC339B"/>
    <w:rsid w:val="00FC34D5"/>
    <w:rsid w:val="00FC356C"/>
    <w:rsid w:val="00FC39F4"/>
    <w:rsid w:val="00FC3E5E"/>
    <w:rsid w:val="00FC3E69"/>
    <w:rsid w:val="00FC3F0F"/>
    <w:rsid w:val="00FC4002"/>
    <w:rsid w:val="00FC4447"/>
    <w:rsid w:val="00FC444A"/>
    <w:rsid w:val="00FC4523"/>
    <w:rsid w:val="00FC491D"/>
    <w:rsid w:val="00FC49E0"/>
    <w:rsid w:val="00FC4A4F"/>
    <w:rsid w:val="00FC4DBB"/>
    <w:rsid w:val="00FC4E1B"/>
    <w:rsid w:val="00FC50DC"/>
    <w:rsid w:val="00FC5315"/>
    <w:rsid w:val="00FC532F"/>
    <w:rsid w:val="00FC54BF"/>
    <w:rsid w:val="00FC5744"/>
    <w:rsid w:val="00FC580F"/>
    <w:rsid w:val="00FC5C78"/>
    <w:rsid w:val="00FC5D4E"/>
    <w:rsid w:val="00FC6017"/>
    <w:rsid w:val="00FC62BA"/>
    <w:rsid w:val="00FC6691"/>
    <w:rsid w:val="00FC6771"/>
    <w:rsid w:val="00FC678C"/>
    <w:rsid w:val="00FC68B4"/>
    <w:rsid w:val="00FC69DB"/>
    <w:rsid w:val="00FC6A0C"/>
    <w:rsid w:val="00FC6C5A"/>
    <w:rsid w:val="00FC6D1B"/>
    <w:rsid w:val="00FC6E24"/>
    <w:rsid w:val="00FC7266"/>
    <w:rsid w:val="00FC77A2"/>
    <w:rsid w:val="00FC7B9A"/>
    <w:rsid w:val="00FC7BE6"/>
    <w:rsid w:val="00FC7BE9"/>
    <w:rsid w:val="00FC7C01"/>
    <w:rsid w:val="00FC7C41"/>
    <w:rsid w:val="00FC7D2C"/>
    <w:rsid w:val="00FC7E6A"/>
    <w:rsid w:val="00FD0231"/>
    <w:rsid w:val="00FD029E"/>
    <w:rsid w:val="00FD02B4"/>
    <w:rsid w:val="00FD032F"/>
    <w:rsid w:val="00FD0338"/>
    <w:rsid w:val="00FD033F"/>
    <w:rsid w:val="00FD0614"/>
    <w:rsid w:val="00FD086C"/>
    <w:rsid w:val="00FD090F"/>
    <w:rsid w:val="00FD0C03"/>
    <w:rsid w:val="00FD139D"/>
    <w:rsid w:val="00FD142A"/>
    <w:rsid w:val="00FD1580"/>
    <w:rsid w:val="00FD19CE"/>
    <w:rsid w:val="00FD1C4A"/>
    <w:rsid w:val="00FD1CB5"/>
    <w:rsid w:val="00FD1DDE"/>
    <w:rsid w:val="00FD21D9"/>
    <w:rsid w:val="00FD224E"/>
    <w:rsid w:val="00FD2774"/>
    <w:rsid w:val="00FD27AA"/>
    <w:rsid w:val="00FD2A00"/>
    <w:rsid w:val="00FD2A93"/>
    <w:rsid w:val="00FD2AF2"/>
    <w:rsid w:val="00FD2CDF"/>
    <w:rsid w:val="00FD2DA8"/>
    <w:rsid w:val="00FD2EFF"/>
    <w:rsid w:val="00FD2F14"/>
    <w:rsid w:val="00FD35FF"/>
    <w:rsid w:val="00FD3726"/>
    <w:rsid w:val="00FD388A"/>
    <w:rsid w:val="00FD3A04"/>
    <w:rsid w:val="00FD3BF3"/>
    <w:rsid w:val="00FD3E42"/>
    <w:rsid w:val="00FD3F46"/>
    <w:rsid w:val="00FD433F"/>
    <w:rsid w:val="00FD44BB"/>
    <w:rsid w:val="00FD45BC"/>
    <w:rsid w:val="00FD47B4"/>
    <w:rsid w:val="00FD4801"/>
    <w:rsid w:val="00FD48D3"/>
    <w:rsid w:val="00FD4959"/>
    <w:rsid w:val="00FD4B9D"/>
    <w:rsid w:val="00FD4D52"/>
    <w:rsid w:val="00FD5085"/>
    <w:rsid w:val="00FD50CC"/>
    <w:rsid w:val="00FD521C"/>
    <w:rsid w:val="00FD5361"/>
    <w:rsid w:val="00FD5A01"/>
    <w:rsid w:val="00FD5AFD"/>
    <w:rsid w:val="00FD5B72"/>
    <w:rsid w:val="00FD5D33"/>
    <w:rsid w:val="00FD5DAA"/>
    <w:rsid w:val="00FD5F6E"/>
    <w:rsid w:val="00FD6007"/>
    <w:rsid w:val="00FD60AE"/>
    <w:rsid w:val="00FD6229"/>
    <w:rsid w:val="00FD634E"/>
    <w:rsid w:val="00FD6653"/>
    <w:rsid w:val="00FD667C"/>
    <w:rsid w:val="00FD6726"/>
    <w:rsid w:val="00FD6749"/>
    <w:rsid w:val="00FD67E8"/>
    <w:rsid w:val="00FD6824"/>
    <w:rsid w:val="00FD68A3"/>
    <w:rsid w:val="00FD69FD"/>
    <w:rsid w:val="00FD718B"/>
    <w:rsid w:val="00FD7480"/>
    <w:rsid w:val="00FD771D"/>
    <w:rsid w:val="00FD775E"/>
    <w:rsid w:val="00FD7B2F"/>
    <w:rsid w:val="00FD7B55"/>
    <w:rsid w:val="00FD7C23"/>
    <w:rsid w:val="00FE05BA"/>
    <w:rsid w:val="00FE05CC"/>
    <w:rsid w:val="00FE0677"/>
    <w:rsid w:val="00FE08D8"/>
    <w:rsid w:val="00FE0EEC"/>
    <w:rsid w:val="00FE0FE7"/>
    <w:rsid w:val="00FE0FFA"/>
    <w:rsid w:val="00FE112C"/>
    <w:rsid w:val="00FE1324"/>
    <w:rsid w:val="00FE14FD"/>
    <w:rsid w:val="00FE16CD"/>
    <w:rsid w:val="00FE188F"/>
    <w:rsid w:val="00FE18DD"/>
    <w:rsid w:val="00FE1908"/>
    <w:rsid w:val="00FE192B"/>
    <w:rsid w:val="00FE1A84"/>
    <w:rsid w:val="00FE1CE2"/>
    <w:rsid w:val="00FE1DC6"/>
    <w:rsid w:val="00FE1E13"/>
    <w:rsid w:val="00FE2003"/>
    <w:rsid w:val="00FE20F8"/>
    <w:rsid w:val="00FE214E"/>
    <w:rsid w:val="00FE22CA"/>
    <w:rsid w:val="00FE24CD"/>
    <w:rsid w:val="00FE2557"/>
    <w:rsid w:val="00FE25C2"/>
    <w:rsid w:val="00FE26AC"/>
    <w:rsid w:val="00FE26BF"/>
    <w:rsid w:val="00FE2701"/>
    <w:rsid w:val="00FE2805"/>
    <w:rsid w:val="00FE283B"/>
    <w:rsid w:val="00FE2915"/>
    <w:rsid w:val="00FE2A57"/>
    <w:rsid w:val="00FE2FCC"/>
    <w:rsid w:val="00FE301C"/>
    <w:rsid w:val="00FE302B"/>
    <w:rsid w:val="00FE3218"/>
    <w:rsid w:val="00FE3516"/>
    <w:rsid w:val="00FE360B"/>
    <w:rsid w:val="00FE3D03"/>
    <w:rsid w:val="00FE3D99"/>
    <w:rsid w:val="00FE3E98"/>
    <w:rsid w:val="00FE438B"/>
    <w:rsid w:val="00FE4629"/>
    <w:rsid w:val="00FE47A0"/>
    <w:rsid w:val="00FE4D18"/>
    <w:rsid w:val="00FE4FED"/>
    <w:rsid w:val="00FE5045"/>
    <w:rsid w:val="00FE5098"/>
    <w:rsid w:val="00FE50AE"/>
    <w:rsid w:val="00FE531E"/>
    <w:rsid w:val="00FE53E5"/>
    <w:rsid w:val="00FE552D"/>
    <w:rsid w:val="00FE574D"/>
    <w:rsid w:val="00FE5917"/>
    <w:rsid w:val="00FE59E8"/>
    <w:rsid w:val="00FE5ECF"/>
    <w:rsid w:val="00FE5EF6"/>
    <w:rsid w:val="00FE601A"/>
    <w:rsid w:val="00FE615F"/>
    <w:rsid w:val="00FE624C"/>
    <w:rsid w:val="00FE6415"/>
    <w:rsid w:val="00FE6621"/>
    <w:rsid w:val="00FE67A8"/>
    <w:rsid w:val="00FE68AA"/>
    <w:rsid w:val="00FE6999"/>
    <w:rsid w:val="00FE69F8"/>
    <w:rsid w:val="00FE6A09"/>
    <w:rsid w:val="00FE6DA5"/>
    <w:rsid w:val="00FE6DFC"/>
    <w:rsid w:val="00FE6EB6"/>
    <w:rsid w:val="00FE71E5"/>
    <w:rsid w:val="00FE7284"/>
    <w:rsid w:val="00FE73C9"/>
    <w:rsid w:val="00FE7750"/>
    <w:rsid w:val="00FE77F8"/>
    <w:rsid w:val="00FE786A"/>
    <w:rsid w:val="00FE787A"/>
    <w:rsid w:val="00FE7D32"/>
    <w:rsid w:val="00FE7D63"/>
    <w:rsid w:val="00FE7F94"/>
    <w:rsid w:val="00FE7F95"/>
    <w:rsid w:val="00FF073A"/>
    <w:rsid w:val="00FF07CE"/>
    <w:rsid w:val="00FF087C"/>
    <w:rsid w:val="00FF0B88"/>
    <w:rsid w:val="00FF0CEE"/>
    <w:rsid w:val="00FF0D38"/>
    <w:rsid w:val="00FF0D8B"/>
    <w:rsid w:val="00FF14F8"/>
    <w:rsid w:val="00FF1582"/>
    <w:rsid w:val="00FF163B"/>
    <w:rsid w:val="00FF167C"/>
    <w:rsid w:val="00FF1AC0"/>
    <w:rsid w:val="00FF21D9"/>
    <w:rsid w:val="00FF21F8"/>
    <w:rsid w:val="00FF233E"/>
    <w:rsid w:val="00FF247D"/>
    <w:rsid w:val="00FF24A2"/>
    <w:rsid w:val="00FF24E1"/>
    <w:rsid w:val="00FF25DE"/>
    <w:rsid w:val="00FF2AD8"/>
    <w:rsid w:val="00FF32A9"/>
    <w:rsid w:val="00FF3326"/>
    <w:rsid w:val="00FF33D4"/>
    <w:rsid w:val="00FF3595"/>
    <w:rsid w:val="00FF372F"/>
    <w:rsid w:val="00FF3937"/>
    <w:rsid w:val="00FF3AEC"/>
    <w:rsid w:val="00FF3BB2"/>
    <w:rsid w:val="00FF3E45"/>
    <w:rsid w:val="00FF3F39"/>
    <w:rsid w:val="00FF40B8"/>
    <w:rsid w:val="00FF4345"/>
    <w:rsid w:val="00FF4454"/>
    <w:rsid w:val="00FF4555"/>
    <w:rsid w:val="00FF45DA"/>
    <w:rsid w:val="00FF49C2"/>
    <w:rsid w:val="00FF4B90"/>
    <w:rsid w:val="00FF4CF2"/>
    <w:rsid w:val="00FF4D5C"/>
    <w:rsid w:val="00FF4E44"/>
    <w:rsid w:val="00FF50B5"/>
    <w:rsid w:val="00FF512E"/>
    <w:rsid w:val="00FF52C9"/>
    <w:rsid w:val="00FF5412"/>
    <w:rsid w:val="00FF5738"/>
    <w:rsid w:val="00FF579A"/>
    <w:rsid w:val="00FF57A0"/>
    <w:rsid w:val="00FF5932"/>
    <w:rsid w:val="00FF5B92"/>
    <w:rsid w:val="00FF5D0F"/>
    <w:rsid w:val="00FF60E3"/>
    <w:rsid w:val="00FF6344"/>
    <w:rsid w:val="00FF64C1"/>
    <w:rsid w:val="00FF64EA"/>
    <w:rsid w:val="00FF6526"/>
    <w:rsid w:val="00FF6715"/>
    <w:rsid w:val="00FF6719"/>
    <w:rsid w:val="00FF6B4D"/>
    <w:rsid w:val="00FF6B8E"/>
    <w:rsid w:val="00FF6D49"/>
    <w:rsid w:val="00FF6E36"/>
    <w:rsid w:val="00FF6ECC"/>
    <w:rsid w:val="00FF6FCE"/>
    <w:rsid w:val="00FF714A"/>
    <w:rsid w:val="00FF7326"/>
    <w:rsid w:val="00FF7374"/>
    <w:rsid w:val="00FF7382"/>
    <w:rsid w:val="00FF74B2"/>
    <w:rsid w:val="00FF7572"/>
    <w:rsid w:val="00FF7585"/>
    <w:rsid w:val="00FF7716"/>
    <w:rsid w:val="00FF7971"/>
    <w:rsid w:val="00FF7A85"/>
    <w:rsid w:val="00FF7B9E"/>
    <w:rsid w:val="00FF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61"/>
    <o:shapelayout v:ext="edit">
      <o:idmap v:ext="edit" data="1,3,4,5,6,7"/>
      <o:rules v:ext="edit">
        <o:r id="V:Rule1" type="connector" idref="#_x0000_s5506"/>
        <o:r id="V:Rule2" type="connector" idref="#_x0000_s5539"/>
      </o:rules>
    </o:shapelayout>
  </w:shapeDefaults>
  <w:decimalSymbol w:val="."/>
  <w:listSeparator w:val=","/>
  <w15:docId w15:val="{74C5C828-3204-45DF-997D-9EC6EF8E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1B6"/>
    <w:pPr>
      <w:jc w:val="both"/>
    </w:pPr>
    <w:rPr>
      <w:sz w:val="24"/>
      <w:szCs w:val="24"/>
      <w:lang w:eastAsia="en-US"/>
    </w:rPr>
  </w:style>
  <w:style w:type="paragraph" w:styleId="Heading1">
    <w:name w:val="heading 1"/>
    <w:basedOn w:val="Normal"/>
    <w:next w:val="Normal"/>
    <w:link w:val="Heading1Char"/>
    <w:autoRedefine/>
    <w:qFormat/>
    <w:rsid w:val="00472590"/>
    <w:pPr>
      <w:keepNext/>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472590"/>
    <w:pPr>
      <w:keepNext/>
      <w:spacing w:before="240" w:after="60"/>
      <w:outlineLvl w:val="1"/>
    </w:pPr>
    <w:rPr>
      <w:b/>
      <w:bCs/>
      <w:iCs/>
      <w:sz w:val="32"/>
      <w:szCs w:val="32"/>
    </w:rPr>
  </w:style>
  <w:style w:type="paragraph" w:styleId="Heading3">
    <w:name w:val="heading 3"/>
    <w:basedOn w:val="Normal"/>
    <w:next w:val="Normal"/>
    <w:link w:val="Heading3Char"/>
    <w:autoRedefine/>
    <w:qFormat/>
    <w:rsid w:val="002E038F"/>
    <w:pPr>
      <w:keepNext/>
      <w:spacing w:before="240" w:after="60"/>
      <w:outlineLvl w:val="2"/>
    </w:pPr>
    <w:rPr>
      <w:rFonts w:cs="Arial"/>
      <w:b/>
      <w:bCs/>
      <w:sz w:val="28"/>
      <w:szCs w:val="26"/>
    </w:rPr>
  </w:style>
  <w:style w:type="paragraph" w:styleId="Heading4">
    <w:name w:val="heading 4"/>
    <w:basedOn w:val="Normal"/>
    <w:next w:val="Normal"/>
    <w:link w:val="Heading4Char"/>
    <w:autoRedefine/>
    <w:qFormat/>
    <w:rsid w:val="0093352E"/>
    <w:pPr>
      <w:keepNext/>
      <w:spacing w:before="240" w:after="60"/>
      <w:outlineLvl w:val="3"/>
    </w:pPr>
    <w:rPr>
      <w:b/>
      <w:bCs/>
      <w:szCs w:val="26"/>
    </w:rPr>
  </w:style>
  <w:style w:type="paragraph" w:styleId="Heading5">
    <w:name w:val="heading 5"/>
    <w:basedOn w:val="Normal"/>
    <w:next w:val="Normal"/>
    <w:link w:val="Heading5Char"/>
    <w:qFormat/>
    <w:rsid w:val="0082024B"/>
    <w:pPr>
      <w:spacing w:before="240" w:after="60"/>
      <w:outlineLvl w:val="4"/>
    </w:pPr>
    <w:rPr>
      <w:b/>
      <w:bCs/>
      <w:i/>
      <w:iCs/>
      <w:szCs w:val="26"/>
    </w:rPr>
  </w:style>
  <w:style w:type="paragraph" w:styleId="Heading6">
    <w:name w:val="heading 6"/>
    <w:basedOn w:val="Normal"/>
    <w:next w:val="Normal"/>
    <w:link w:val="Heading6Char"/>
    <w:autoRedefine/>
    <w:uiPriority w:val="9"/>
    <w:qFormat/>
    <w:rsid w:val="0093352E"/>
    <w:pPr>
      <w:spacing w:before="60" w:after="240"/>
      <w:outlineLvl w:val="5"/>
    </w:pPr>
    <w:rPr>
      <w:bCs/>
      <w:szCs w:val="22"/>
    </w:rPr>
  </w:style>
  <w:style w:type="paragraph" w:styleId="Heading7">
    <w:name w:val="heading 7"/>
    <w:basedOn w:val="Normal"/>
    <w:next w:val="Normal"/>
    <w:link w:val="Heading7Char"/>
    <w:autoRedefine/>
    <w:qFormat/>
    <w:rsid w:val="0093352E"/>
    <w:pPr>
      <w:spacing w:before="60" w:after="240"/>
      <w:outlineLvl w:val="6"/>
    </w:pPr>
  </w:style>
  <w:style w:type="paragraph" w:styleId="Heading8">
    <w:name w:val="heading 8"/>
    <w:basedOn w:val="Normal"/>
    <w:next w:val="Normal"/>
    <w:link w:val="Heading8Char"/>
    <w:autoRedefine/>
    <w:qFormat/>
    <w:rsid w:val="0093352E"/>
    <w:pPr>
      <w:spacing w:before="60" w:after="240"/>
      <w:outlineLvl w:val="7"/>
    </w:pPr>
    <w:rPr>
      <w:iCs/>
    </w:rPr>
  </w:style>
  <w:style w:type="paragraph" w:styleId="Heading9">
    <w:name w:val="heading 9"/>
    <w:basedOn w:val="Normal"/>
    <w:next w:val="Normal"/>
    <w:link w:val="Heading9Char"/>
    <w:qFormat/>
    <w:rsid w:val="00FD6653"/>
    <w:pPr>
      <w:spacing w:before="240" w:after="60"/>
      <w:ind w:left="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2590"/>
    <w:rPr>
      <w:rFonts w:cs="Arial"/>
      <w:b/>
      <w:bCs/>
      <w:kern w:val="32"/>
      <w:sz w:val="32"/>
      <w:szCs w:val="32"/>
      <w:lang w:eastAsia="en-US"/>
    </w:rPr>
  </w:style>
  <w:style w:type="character" w:customStyle="1" w:styleId="Heading2Char">
    <w:name w:val="Heading 2 Char"/>
    <w:basedOn w:val="DefaultParagraphFont"/>
    <w:link w:val="Heading2"/>
    <w:rsid w:val="00472590"/>
    <w:rPr>
      <w:b/>
      <w:bCs/>
      <w:iCs/>
      <w:sz w:val="32"/>
      <w:szCs w:val="32"/>
      <w:lang w:eastAsia="en-US"/>
    </w:rPr>
  </w:style>
  <w:style w:type="character" w:customStyle="1" w:styleId="Heading3Char">
    <w:name w:val="Heading 3 Char"/>
    <w:basedOn w:val="DefaultParagraphFont"/>
    <w:link w:val="Heading3"/>
    <w:rsid w:val="002E038F"/>
    <w:rPr>
      <w:rFonts w:cs="Arial"/>
      <w:b/>
      <w:bCs/>
      <w:sz w:val="28"/>
      <w:szCs w:val="26"/>
      <w:lang w:eastAsia="en-US"/>
    </w:rPr>
  </w:style>
  <w:style w:type="character" w:customStyle="1" w:styleId="Heading4Char">
    <w:name w:val="Heading 4 Char"/>
    <w:basedOn w:val="DefaultParagraphFont"/>
    <w:link w:val="Heading4"/>
    <w:rsid w:val="0093352E"/>
    <w:rPr>
      <w:b/>
      <w:bCs/>
      <w:sz w:val="24"/>
      <w:szCs w:val="26"/>
      <w:lang w:eastAsia="en-US"/>
    </w:rPr>
  </w:style>
  <w:style w:type="character" w:customStyle="1" w:styleId="Heading5Char">
    <w:name w:val="Heading 5 Char"/>
    <w:basedOn w:val="DefaultParagraphFont"/>
    <w:link w:val="Heading5"/>
    <w:rsid w:val="00FD6653"/>
    <w:rPr>
      <w:b/>
      <w:bCs/>
      <w:i/>
      <w:iCs/>
      <w:sz w:val="26"/>
      <w:szCs w:val="26"/>
      <w:lang w:val="en-US" w:eastAsia="en-US" w:bidi="ar-SA"/>
    </w:rPr>
  </w:style>
  <w:style w:type="character" w:customStyle="1" w:styleId="Heading6Char">
    <w:name w:val="Heading 6 Char"/>
    <w:basedOn w:val="DefaultParagraphFont"/>
    <w:link w:val="Heading6"/>
    <w:uiPriority w:val="9"/>
    <w:rsid w:val="0093352E"/>
    <w:rPr>
      <w:bCs/>
      <w:sz w:val="24"/>
      <w:szCs w:val="22"/>
      <w:lang w:eastAsia="en-US"/>
    </w:rPr>
  </w:style>
  <w:style w:type="character" w:customStyle="1" w:styleId="Heading7Char">
    <w:name w:val="Heading 7 Char"/>
    <w:basedOn w:val="DefaultParagraphFont"/>
    <w:link w:val="Heading7"/>
    <w:rsid w:val="0093352E"/>
    <w:rPr>
      <w:sz w:val="24"/>
      <w:szCs w:val="24"/>
      <w:lang w:eastAsia="en-US"/>
    </w:rPr>
  </w:style>
  <w:style w:type="character" w:customStyle="1" w:styleId="Heading8Char">
    <w:name w:val="Heading 8 Char"/>
    <w:basedOn w:val="DefaultParagraphFont"/>
    <w:link w:val="Heading8"/>
    <w:rsid w:val="0093352E"/>
    <w:rPr>
      <w:iCs/>
      <w:sz w:val="24"/>
      <w:szCs w:val="24"/>
      <w:lang w:eastAsia="en-US"/>
    </w:rPr>
  </w:style>
  <w:style w:type="character" w:customStyle="1" w:styleId="Heading9Char">
    <w:name w:val="Heading 9 Char"/>
    <w:basedOn w:val="DefaultParagraphFont"/>
    <w:link w:val="Heading9"/>
    <w:rsid w:val="00FD6653"/>
    <w:rPr>
      <w:rFonts w:ascii="Arial" w:hAnsi="Arial" w:cs="Arial"/>
      <w:sz w:val="22"/>
      <w:szCs w:val="22"/>
      <w:lang w:val="en-US" w:eastAsia="en-US" w:bidi="ar-SA"/>
    </w:rPr>
  </w:style>
  <w:style w:type="paragraph" w:styleId="FootnoteText">
    <w:name w:val="footnote text"/>
    <w:basedOn w:val="Normal"/>
    <w:link w:val="FootnoteTextChar"/>
    <w:semiHidden/>
    <w:rsid w:val="00AB5354"/>
    <w:pPr>
      <w:autoSpaceDE w:val="0"/>
      <w:autoSpaceDN w:val="0"/>
      <w:ind w:firstLine="202"/>
    </w:pPr>
    <w:rPr>
      <w:sz w:val="16"/>
      <w:szCs w:val="16"/>
    </w:rPr>
  </w:style>
  <w:style w:type="character" w:customStyle="1" w:styleId="FootnoteTextChar">
    <w:name w:val="Footnote Text Char"/>
    <w:basedOn w:val="DefaultParagraphFont"/>
    <w:link w:val="FootnoteText"/>
    <w:semiHidden/>
    <w:rsid w:val="00C42062"/>
    <w:rPr>
      <w:sz w:val="16"/>
      <w:szCs w:val="16"/>
      <w:lang w:eastAsia="en-US"/>
    </w:rPr>
  </w:style>
  <w:style w:type="paragraph" w:customStyle="1" w:styleId="TableTitle">
    <w:name w:val="Table Title"/>
    <w:basedOn w:val="Normal"/>
    <w:rsid w:val="00AB5354"/>
    <w:pPr>
      <w:autoSpaceDE w:val="0"/>
      <w:autoSpaceDN w:val="0"/>
      <w:jc w:val="center"/>
    </w:pPr>
    <w:rPr>
      <w:smallCaps/>
      <w:sz w:val="16"/>
      <w:szCs w:val="16"/>
    </w:rPr>
  </w:style>
  <w:style w:type="table" w:styleId="TableGrid">
    <w:name w:val="Table Grid"/>
    <w:basedOn w:val="TableNormal"/>
    <w:uiPriority w:val="39"/>
    <w:rsid w:val="00AB53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012ED8"/>
    <w:pPr>
      <w:framePr w:w="9360" w:hSpace="187" w:vSpace="187" w:wrap="notBeside" w:vAnchor="text" w:hAnchor="page" w:xAlign="center" w:y="1"/>
      <w:autoSpaceDE w:val="0"/>
      <w:autoSpaceDN w:val="0"/>
      <w:jc w:val="center"/>
    </w:pPr>
    <w:rPr>
      <w:kern w:val="28"/>
      <w:sz w:val="48"/>
      <w:szCs w:val="48"/>
    </w:rPr>
  </w:style>
  <w:style w:type="character" w:customStyle="1" w:styleId="TitleChar">
    <w:name w:val="Title Char"/>
    <w:basedOn w:val="DefaultParagraphFont"/>
    <w:link w:val="Title"/>
    <w:rsid w:val="00C42062"/>
    <w:rPr>
      <w:kern w:val="28"/>
      <w:sz w:val="48"/>
      <w:szCs w:val="48"/>
      <w:lang w:eastAsia="en-US"/>
    </w:rPr>
  </w:style>
  <w:style w:type="paragraph" w:customStyle="1" w:styleId="Text">
    <w:name w:val="Text"/>
    <w:basedOn w:val="Normal"/>
    <w:link w:val="TextChar"/>
    <w:rsid w:val="00C12CC8"/>
    <w:pPr>
      <w:widowControl w:val="0"/>
      <w:autoSpaceDE w:val="0"/>
      <w:autoSpaceDN w:val="0"/>
      <w:spacing w:line="252" w:lineRule="auto"/>
      <w:ind w:firstLine="202"/>
    </w:pPr>
    <w:rPr>
      <w:sz w:val="20"/>
      <w:szCs w:val="20"/>
    </w:rPr>
  </w:style>
  <w:style w:type="character" w:customStyle="1" w:styleId="TextChar">
    <w:name w:val="Text Char"/>
    <w:basedOn w:val="DefaultParagraphFont"/>
    <w:link w:val="Text"/>
    <w:rsid w:val="00C12CC8"/>
    <w:rPr>
      <w:lang w:val="en-US" w:eastAsia="en-US" w:bidi="ar-SA"/>
    </w:rPr>
  </w:style>
  <w:style w:type="character" w:styleId="Emphasis">
    <w:name w:val="Emphasis"/>
    <w:basedOn w:val="DefaultParagraphFont"/>
    <w:qFormat/>
    <w:rsid w:val="002467D4"/>
    <w:rPr>
      <w:i/>
      <w:iCs/>
    </w:rPr>
  </w:style>
  <w:style w:type="paragraph" w:styleId="TOC1">
    <w:name w:val="toc 1"/>
    <w:basedOn w:val="Normal"/>
    <w:next w:val="Normal"/>
    <w:autoRedefine/>
    <w:uiPriority w:val="39"/>
    <w:rsid w:val="00532B06"/>
    <w:pPr>
      <w:tabs>
        <w:tab w:val="right" w:leader="dot" w:pos="8299"/>
      </w:tabs>
    </w:pPr>
    <w:rPr>
      <w:b/>
      <w:noProof/>
      <w:sz w:val="28"/>
      <w:szCs w:val="28"/>
    </w:rPr>
  </w:style>
  <w:style w:type="paragraph" w:styleId="TOC2">
    <w:name w:val="toc 2"/>
    <w:basedOn w:val="Normal"/>
    <w:next w:val="Normal"/>
    <w:autoRedefine/>
    <w:uiPriority w:val="39"/>
    <w:rsid w:val="00532B06"/>
    <w:pPr>
      <w:tabs>
        <w:tab w:val="right" w:leader="dot" w:pos="8299"/>
      </w:tabs>
      <w:ind w:left="240"/>
    </w:pPr>
    <w:rPr>
      <w:b/>
      <w:noProof/>
    </w:rPr>
  </w:style>
  <w:style w:type="paragraph" w:styleId="TOC7">
    <w:name w:val="toc 7"/>
    <w:basedOn w:val="Normal"/>
    <w:next w:val="Normal"/>
    <w:autoRedefine/>
    <w:uiPriority w:val="39"/>
    <w:rsid w:val="002E1944"/>
    <w:pPr>
      <w:tabs>
        <w:tab w:val="right" w:leader="dot" w:pos="8299"/>
      </w:tabs>
    </w:pPr>
  </w:style>
  <w:style w:type="paragraph" w:styleId="TOC3">
    <w:name w:val="toc 3"/>
    <w:basedOn w:val="Normal"/>
    <w:next w:val="Normal"/>
    <w:autoRedefine/>
    <w:uiPriority w:val="39"/>
    <w:rsid w:val="00532B06"/>
    <w:pPr>
      <w:tabs>
        <w:tab w:val="right" w:leader="dot" w:pos="8299"/>
      </w:tabs>
      <w:ind w:left="480"/>
    </w:pPr>
    <w:rPr>
      <w:noProof/>
      <w:sz w:val="22"/>
      <w:szCs w:val="22"/>
    </w:rPr>
  </w:style>
  <w:style w:type="paragraph" w:styleId="TOC4">
    <w:name w:val="toc 4"/>
    <w:basedOn w:val="Normal"/>
    <w:next w:val="Normal"/>
    <w:autoRedefine/>
    <w:uiPriority w:val="39"/>
    <w:rsid w:val="00532B06"/>
    <w:pPr>
      <w:tabs>
        <w:tab w:val="right" w:leader="dot" w:pos="8299"/>
      </w:tabs>
      <w:ind w:left="720"/>
    </w:pPr>
    <w:rPr>
      <w:noProof/>
      <w:sz w:val="20"/>
      <w:szCs w:val="20"/>
    </w:rPr>
  </w:style>
  <w:style w:type="paragraph" w:styleId="TOC6">
    <w:name w:val="toc 6"/>
    <w:basedOn w:val="Normal"/>
    <w:next w:val="Normal"/>
    <w:autoRedefine/>
    <w:uiPriority w:val="39"/>
    <w:rsid w:val="005E1C09"/>
  </w:style>
  <w:style w:type="character" w:styleId="Hyperlink">
    <w:name w:val="Hyperlink"/>
    <w:basedOn w:val="DefaultParagraphFont"/>
    <w:uiPriority w:val="99"/>
    <w:rsid w:val="00085B39"/>
    <w:rPr>
      <w:color w:val="0000FF"/>
      <w:u w:val="single"/>
    </w:rPr>
  </w:style>
  <w:style w:type="paragraph" w:customStyle="1" w:styleId="Normal13pt">
    <w:name w:val="Normal + 13 pt"/>
    <w:aliases w:val="Justified,Heading 5 + Not Italic"/>
    <w:basedOn w:val="Normal"/>
    <w:rsid w:val="00170D5D"/>
    <w:pPr>
      <w:ind w:firstLine="360"/>
    </w:pPr>
    <w:rPr>
      <w:szCs w:val="26"/>
    </w:rPr>
  </w:style>
  <w:style w:type="paragraph" w:customStyle="1" w:styleId="TextIndent">
    <w:name w:val="Text Indent"/>
    <w:link w:val="TextIndentChar"/>
    <w:autoRedefine/>
    <w:rsid w:val="00C95C34"/>
    <w:pPr>
      <w:jc w:val="both"/>
    </w:pPr>
    <w:rPr>
      <w:sz w:val="26"/>
      <w:szCs w:val="26"/>
      <w:lang w:eastAsia="en-US"/>
    </w:rPr>
  </w:style>
  <w:style w:type="character" w:customStyle="1" w:styleId="TextIndentChar">
    <w:name w:val="Text Indent Char"/>
    <w:basedOn w:val="DefaultParagraphFont"/>
    <w:link w:val="TextIndent"/>
    <w:rsid w:val="00C95C34"/>
    <w:rPr>
      <w:sz w:val="26"/>
      <w:szCs w:val="26"/>
      <w:lang w:val="en-US" w:eastAsia="en-US" w:bidi="ar-SA"/>
    </w:rPr>
  </w:style>
  <w:style w:type="paragraph" w:customStyle="1" w:styleId="Equation">
    <w:name w:val="Equation"/>
    <w:basedOn w:val="Normal"/>
    <w:next w:val="Normal"/>
    <w:autoRedefine/>
    <w:rsid w:val="00D26976"/>
    <w:pPr>
      <w:tabs>
        <w:tab w:val="center" w:pos="2261"/>
        <w:tab w:val="right" w:pos="4536"/>
      </w:tabs>
      <w:autoSpaceDE w:val="0"/>
      <w:autoSpaceDN w:val="0"/>
      <w:spacing w:before="120" w:after="120"/>
      <w:ind w:firstLine="360"/>
    </w:pPr>
    <w:rPr>
      <w:sz w:val="22"/>
      <w:szCs w:val="20"/>
    </w:rPr>
  </w:style>
  <w:style w:type="paragraph" w:customStyle="1" w:styleId="spara">
    <w:name w:val="spara"/>
    <w:basedOn w:val="Normal"/>
    <w:next w:val="Normal"/>
    <w:link w:val="sparaChar"/>
    <w:rsid w:val="006A3077"/>
    <w:pPr>
      <w:spacing w:line="260" w:lineRule="exact"/>
    </w:pPr>
    <w:rPr>
      <w:sz w:val="20"/>
      <w:szCs w:val="20"/>
    </w:rPr>
  </w:style>
  <w:style w:type="character" w:customStyle="1" w:styleId="sparaChar">
    <w:name w:val="spara Char"/>
    <w:basedOn w:val="DefaultParagraphFont"/>
    <w:link w:val="spara"/>
    <w:rsid w:val="006A3077"/>
    <w:rPr>
      <w:lang w:val="en-US" w:eastAsia="en-US" w:bidi="ar-SA"/>
    </w:rPr>
  </w:style>
  <w:style w:type="paragraph" w:styleId="ListParagraph">
    <w:name w:val="List Paragraph"/>
    <w:basedOn w:val="Normal"/>
    <w:uiPriority w:val="34"/>
    <w:qFormat/>
    <w:rsid w:val="006A0F95"/>
    <w:pPr>
      <w:ind w:left="720"/>
    </w:pPr>
    <w:rPr>
      <w:szCs w:val="26"/>
    </w:rPr>
  </w:style>
  <w:style w:type="paragraph" w:customStyle="1" w:styleId="Heading813pt">
    <w:name w:val="Heading 8 + 13 pt"/>
    <w:basedOn w:val="Normal"/>
    <w:link w:val="Heading813ptChar"/>
    <w:rsid w:val="006278C4"/>
    <w:pPr>
      <w:ind w:firstLine="360"/>
    </w:pPr>
    <w:rPr>
      <w:i/>
      <w:szCs w:val="26"/>
    </w:rPr>
  </w:style>
  <w:style w:type="character" w:customStyle="1" w:styleId="Heading813ptChar">
    <w:name w:val="Heading 8 + 13 pt Char"/>
    <w:basedOn w:val="DefaultParagraphFont"/>
    <w:link w:val="Heading813pt"/>
    <w:rsid w:val="006278C4"/>
    <w:rPr>
      <w:i/>
      <w:sz w:val="26"/>
      <w:szCs w:val="26"/>
      <w:lang w:val="en-US" w:eastAsia="en-US" w:bidi="ar-SA"/>
    </w:rPr>
  </w:style>
  <w:style w:type="paragraph" w:styleId="TOC5">
    <w:name w:val="toc 5"/>
    <w:basedOn w:val="Normal"/>
    <w:next w:val="Normal"/>
    <w:autoRedefine/>
    <w:uiPriority w:val="39"/>
    <w:rsid w:val="00277D27"/>
    <w:pPr>
      <w:tabs>
        <w:tab w:val="right" w:leader="dot" w:pos="8299"/>
      </w:tabs>
      <w:ind w:left="960"/>
    </w:pPr>
    <w:rPr>
      <w:i/>
      <w:noProof/>
      <w:sz w:val="16"/>
      <w:szCs w:val="16"/>
    </w:rPr>
  </w:style>
  <w:style w:type="paragraph" w:styleId="Footer">
    <w:name w:val="footer"/>
    <w:basedOn w:val="Normal"/>
    <w:link w:val="FooterChar"/>
    <w:uiPriority w:val="99"/>
    <w:rsid w:val="00B60719"/>
    <w:pPr>
      <w:tabs>
        <w:tab w:val="center" w:pos="4320"/>
        <w:tab w:val="right" w:pos="8640"/>
      </w:tabs>
    </w:pPr>
  </w:style>
  <w:style w:type="character" w:customStyle="1" w:styleId="FooterChar">
    <w:name w:val="Footer Char"/>
    <w:basedOn w:val="DefaultParagraphFont"/>
    <w:link w:val="Footer"/>
    <w:uiPriority w:val="99"/>
    <w:rsid w:val="00FD6653"/>
    <w:rPr>
      <w:sz w:val="24"/>
      <w:szCs w:val="24"/>
      <w:lang w:val="en-US" w:eastAsia="en-US" w:bidi="ar-SA"/>
    </w:rPr>
  </w:style>
  <w:style w:type="character" w:styleId="PageNumber">
    <w:name w:val="page number"/>
    <w:basedOn w:val="DefaultParagraphFont"/>
    <w:rsid w:val="00B60719"/>
  </w:style>
  <w:style w:type="character" w:styleId="CommentReference">
    <w:name w:val="annotation reference"/>
    <w:basedOn w:val="DefaultParagraphFont"/>
    <w:semiHidden/>
    <w:rsid w:val="00390C65"/>
    <w:rPr>
      <w:sz w:val="16"/>
      <w:szCs w:val="16"/>
    </w:rPr>
  </w:style>
  <w:style w:type="paragraph" w:styleId="CommentText">
    <w:name w:val="annotation text"/>
    <w:basedOn w:val="Normal"/>
    <w:link w:val="CommentTextChar"/>
    <w:semiHidden/>
    <w:rsid w:val="00390C65"/>
    <w:rPr>
      <w:sz w:val="20"/>
      <w:szCs w:val="20"/>
    </w:rPr>
  </w:style>
  <w:style w:type="character" w:customStyle="1" w:styleId="CommentTextChar">
    <w:name w:val="Comment Text Char"/>
    <w:basedOn w:val="DefaultParagraphFont"/>
    <w:link w:val="CommentText"/>
    <w:semiHidden/>
    <w:rsid w:val="00FD6653"/>
    <w:rPr>
      <w:lang w:val="en-US" w:eastAsia="en-US" w:bidi="ar-SA"/>
    </w:rPr>
  </w:style>
  <w:style w:type="paragraph" w:styleId="CommentSubject">
    <w:name w:val="annotation subject"/>
    <w:basedOn w:val="CommentText"/>
    <w:next w:val="CommentText"/>
    <w:link w:val="CommentSubjectChar"/>
    <w:semiHidden/>
    <w:rsid w:val="00390C65"/>
    <w:rPr>
      <w:b/>
      <w:bCs/>
    </w:rPr>
  </w:style>
  <w:style w:type="character" w:customStyle="1" w:styleId="CommentSubjectChar">
    <w:name w:val="Comment Subject Char"/>
    <w:basedOn w:val="CommentTextChar"/>
    <w:link w:val="CommentSubject"/>
    <w:semiHidden/>
    <w:rsid w:val="00FD6653"/>
    <w:rPr>
      <w:b/>
      <w:bCs/>
      <w:lang w:val="en-US" w:eastAsia="en-US" w:bidi="ar-SA"/>
    </w:rPr>
  </w:style>
  <w:style w:type="paragraph" w:styleId="BalloonText">
    <w:name w:val="Balloon Text"/>
    <w:basedOn w:val="Normal"/>
    <w:link w:val="BalloonTextChar"/>
    <w:uiPriority w:val="99"/>
    <w:semiHidden/>
    <w:rsid w:val="00390C65"/>
    <w:rPr>
      <w:rFonts w:ascii="Tahoma" w:hAnsi="Tahoma" w:cs="Tahoma"/>
      <w:sz w:val="16"/>
      <w:szCs w:val="16"/>
    </w:rPr>
  </w:style>
  <w:style w:type="character" w:customStyle="1" w:styleId="BalloonTextChar">
    <w:name w:val="Balloon Text Char"/>
    <w:basedOn w:val="DefaultParagraphFont"/>
    <w:link w:val="BalloonText"/>
    <w:uiPriority w:val="99"/>
    <w:semiHidden/>
    <w:rsid w:val="00FD6653"/>
    <w:rPr>
      <w:rFonts w:ascii="Tahoma" w:hAnsi="Tahoma" w:cs="Tahoma"/>
      <w:sz w:val="16"/>
      <w:szCs w:val="16"/>
      <w:lang w:val="en-US" w:eastAsia="en-US" w:bidi="ar-SA"/>
    </w:rPr>
  </w:style>
  <w:style w:type="character" w:customStyle="1" w:styleId="CharChar7">
    <w:name w:val="Char Char7"/>
    <w:basedOn w:val="DefaultParagraphFont"/>
    <w:rsid w:val="00FD6653"/>
    <w:rPr>
      <w:rFonts w:ascii="Times New Roman" w:eastAsia="Times New Roman" w:hAnsi="Times New Roman"/>
      <w:sz w:val="26"/>
      <w:szCs w:val="26"/>
    </w:rPr>
  </w:style>
  <w:style w:type="character" w:customStyle="1" w:styleId="CharChar6">
    <w:name w:val="Char Char6"/>
    <w:basedOn w:val="DefaultParagraphFont"/>
    <w:rsid w:val="00FD6653"/>
    <w:rPr>
      <w:rFonts w:ascii="Times New Roman" w:eastAsia="Times New Roman" w:hAnsi="Times New Roman"/>
      <w:i/>
      <w:iCs/>
      <w:sz w:val="26"/>
      <w:szCs w:val="26"/>
    </w:rPr>
  </w:style>
  <w:style w:type="paragraph" w:styleId="Header">
    <w:name w:val="header"/>
    <w:basedOn w:val="Normal"/>
    <w:link w:val="HeaderChar"/>
    <w:uiPriority w:val="99"/>
    <w:rsid w:val="00FD6653"/>
    <w:pPr>
      <w:tabs>
        <w:tab w:val="center" w:pos="4320"/>
        <w:tab w:val="right" w:pos="8640"/>
      </w:tabs>
    </w:pPr>
    <w:rPr>
      <w:szCs w:val="26"/>
    </w:rPr>
  </w:style>
  <w:style w:type="character" w:customStyle="1" w:styleId="HeaderChar">
    <w:name w:val="Header Char"/>
    <w:basedOn w:val="DefaultParagraphFont"/>
    <w:link w:val="Header"/>
    <w:uiPriority w:val="99"/>
    <w:rsid w:val="00FD6653"/>
    <w:rPr>
      <w:sz w:val="26"/>
      <w:szCs w:val="26"/>
      <w:lang w:val="en-US" w:eastAsia="en-US" w:bidi="ar-SA"/>
    </w:rPr>
  </w:style>
  <w:style w:type="character" w:styleId="FollowedHyperlink">
    <w:name w:val="FollowedHyperlink"/>
    <w:basedOn w:val="DefaultParagraphFont"/>
    <w:rsid w:val="00FD6653"/>
    <w:rPr>
      <w:color w:val="800080"/>
      <w:u w:val="single"/>
    </w:rPr>
  </w:style>
  <w:style w:type="paragraph" w:styleId="ListBullet">
    <w:name w:val="List Bullet"/>
    <w:basedOn w:val="Normal"/>
    <w:rsid w:val="00FD6653"/>
    <w:pPr>
      <w:numPr>
        <w:numId w:val="61"/>
      </w:numPr>
    </w:pPr>
    <w:rPr>
      <w:szCs w:val="26"/>
    </w:rPr>
  </w:style>
  <w:style w:type="paragraph" w:styleId="TableofFigures">
    <w:name w:val="table of figures"/>
    <w:basedOn w:val="Normal"/>
    <w:next w:val="Normal"/>
    <w:uiPriority w:val="99"/>
    <w:rsid w:val="00FD6653"/>
    <w:rPr>
      <w:szCs w:val="26"/>
    </w:rPr>
  </w:style>
  <w:style w:type="paragraph" w:styleId="NormalWeb">
    <w:name w:val="Normal (Web)"/>
    <w:basedOn w:val="Normal"/>
    <w:rsid w:val="00FD6653"/>
  </w:style>
  <w:style w:type="paragraph" w:styleId="TOC8">
    <w:name w:val="toc 8"/>
    <w:basedOn w:val="Normal"/>
    <w:next w:val="Normal"/>
    <w:autoRedefine/>
    <w:uiPriority w:val="39"/>
    <w:rsid w:val="00FC1E5B"/>
    <w:pPr>
      <w:tabs>
        <w:tab w:val="right" w:leader="dot" w:pos="8299"/>
      </w:tabs>
    </w:pPr>
    <w:rPr>
      <w:szCs w:val="20"/>
    </w:rPr>
  </w:style>
  <w:style w:type="paragraph" w:styleId="TOC9">
    <w:name w:val="toc 9"/>
    <w:basedOn w:val="Normal"/>
    <w:next w:val="Normal"/>
    <w:autoRedefine/>
    <w:uiPriority w:val="39"/>
    <w:rsid w:val="00FD6653"/>
    <w:pPr>
      <w:ind w:left="1820"/>
    </w:pPr>
    <w:rPr>
      <w:sz w:val="20"/>
      <w:szCs w:val="20"/>
    </w:rPr>
  </w:style>
  <w:style w:type="character" w:styleId="HTMLCite">
    <w:name w:val="HTML Cite"/>
    <w:basedOn w:val="DefaultParagraphFont"/>
    <w:semiHidden/>
    <w:unhideWhenUsed/>
    <w:rsid w:val="00FD6653"/>
    <w:rPr>
      <w:i/>
      <w:iCs/>
    </w:rPr>
  </w:style>
  <w:style w:type="character" w:styleId="Strong">
    <w:name w:val="Strong"/>
    <w:basedOn w:val="DefaultParagraphFont"/>
    <w:qFormat/>
    <w:rsid w:val="00FD6653"/>
    <w:rPr>
      <w:b/>
      <w:bCs/>
    </w:rPr>
  </w:style>
  <w:style w:type="paragraph" w:customStyle="1" w:styleId="Heading713pt">
    <w:name w:val="Heading 7 + 13 pt"/>
    <w:basedOn w:val="Normal"/>
    <w:rsid w:val="003244B9"/>
    <w:pPr>
      <w:ind w:firstLine="360"/>
    </w:pPr>
    <w:rPr>
      <w:b/>
      <w:szCs w:val="26"/>
    </w:rPr>
  </w:style>
  <w:style w:type="paragraph" w:customStyle="1" w:styleId="Heading713ptNotBold">
    <w:name w:val="Heading 7 + 13 pt + Not Bold"/>
    <w:basedOn w:val="Normal"/>
    <w:rsid w:val="003244B9"/>
    <w:pPr>
      <w:ind w:firstLine="360"/>
    </w:pPr>
    <w:rPr>
      <w:b/>
      <w:szCs w:val="26"/>
    </w:rPr>
  </w:style>
  <w:style w:type="paragraph" w:customStyle="1" w:styleId="Heading713ptNotBoldNotBold">
    <w:name w:val="Heading 7 + 13 pt + Not Bold + Not Bold"/>
    <w:basedOn w:val="Normal"/>
    <w:rsid w:val="003244B9"/>
    <w:pPr>
      <w:ind w:firstLine="360"/>
    </w:pPr>
    <w:rPr>
      <w:b/>
      <w:szCs w:val="26"/>
    </w:rPr>
  </w:style>
  <w:style w:type="character" w:styleId="PlaceholderText">
    <w:name w:val="Placeholder Text"/>
    <w:basedOn w:val="DefaultParagraphFont"/>
    <w:uiPriority w:val="99"/>
    <w:semiHidden/>
    <w:rsid w:val="00905D11"/>
    <w:rPr>
      <w:color w:val="808080"/>
    </w:rPr>
  </w:style>
  <w:style w:type="paragraph" w:customStyle="1" w:styleId="GiveA">
    <w:name w:val="GiveA"/>
    <w:basedOn w:val="Normal"/>
    <w:rsid w:val="00DC0605"/>
    <w:rPr>
      <w:szCs w:val="26"/>
    </w:rPr>
  </w:style>
  <w:style w:type="paragraph" w:styleId="Index1">
    <w:name w:val="index 1"/>
    <w:basedOn w:val="Normal"/>
    <w:next w:val="Normal"/>
    <w:autoRedefine/>
    <w:uiPriority w:val="99"/>
    <w:rsid w:val="00DD7923"/>
    <w:pPr>
      <w:ind w:left="144" w:hanging="144"/>
    </w:pPr>
    <w:rPr>
      <w:sz w:val="16"/>
    </w:rPr>
  </w:style>
  <w:style w:type="paragraph" w:styleId="Bibliography">
    <w:name w:val="Bibliography"/>
    <w:basedOn w:val="Normal"/>
    <w:next w:val="Normal"/>
    <w:uiPriority w:val="37"/>
    <w:unhideWhenUsed/>
    <w:rsid w:val="00754895"/>
  </w:style>
  <w:style w:type="paragraph" w:styleId="Caption">
    <w:name w:val="caption"/>
    <w:basedOn w:val="Normal"/>
    <w:next w:val="Normal"/>
    <w:unhideWhenUsed/>
    <w:qFormat/>
    <w:rsid w:val="009F02EE"/>
    <w:pPr>
      <w:spacing w:after="200"/>
    </w:pPr>
    <w:rPr>
      <w:b/>
      <w:bCs/>
      <w:color w:val="4F81BD" w:themeColor="accent1"/>
      <w:sz w:val="18"/>
      <w:szCs w:val="18"/>
    </w:rPr>
  </w:style>
  <w:style w:type="character" w:styleId="FootnoteReference">
    <w:name w:val="footnote reference"/>
    <w:basedOn w:val="DefaultParagraphFont"/>
    <w:rsid w:val="00DB6C90"/>
    <w:rPr>
      <w:vertAlign w:val="superscript"/>
    </w:rPr>
  </w:style>
  <w:style w:type="paragraph" w:customStyle="1" w:styleId="Item">
    <w:name w:val="Item"/>
    <w:basedOn w:val="Normal"/>
    <w:next w:val="Normal"/>
    <w:rsid w:val="00531557"/>
    <w:pPr>
      <w:tabs>
        <w:tab w:val="left" w:pos="227"/>
        <w:tab w:val="left" w:pos="454"/>
      </w:tabs>
      <w:ind w:left="227" w:hanging="227"/>
      <w:jc w:val="left"/>
    </w:pPr>
  </w:style>
  <w:style w:type="paragraph" w:styleId="Date">
    <w:name w:val="Date"/>
    <w:basedOn w:val="Normal"/>
    <w:next w:val="Normal"/>
    <w:link w:val="DateChar"/>
    <w:rsid w:val="00AF4431"/>
  </w:style>
  <w:style w:type="character" w:customStyle="1" w:styleId="DateChar">
    <w:name w:val="Date Char"/>
    <w:basedOn w:val="DefaultParagraphFont"/>
    <w:link w:val="Date"/>
    <w:rsid w:val="00AF4431"/>
    <w:rPr>
      <w:sz w:val="26"/>
      <w:szCs w:val="24"/>
      <w:lang w:eastAsia="en-US"/>
    </w:rPr>
  </w:style>
  <w:style w:type="paragraph" w:styleId="Index2">
    <w:name w:val="index 2"/>
    <w:basedOn w:val="Normal"/>
    <w:next w:val="Normal"/>
    <w:autoRedefine/>
    <w:uiPriority w:val="99"/>
    <w:rsid w:val="00763FCA"/>
    <w:pPr>
      <w:ind w:left="520" w:hanging="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3210">
      <w:bodyDiv w:val="1"/>
      <w:marLeft w:val="0"/>
      <w:marRight w:val="0"/>
      <w:marTop w:val="0"/>
      <w:marBottom w:val="0"/>
      <w:divBdr>
        <w:top w:val="none" w:sz="0" w:space="0" w:color="auto"/>
        <w:left w:val="none" w:sz="0" w:space="0" w:color="auto"/>
        <w:bottom w:val="none" w:sz="0" w:space="0" w:color="auto"/>
        <w:right w:val="none" w:sz="0" w:space="0" w:color="auto"/>
      </w:divBdr>
    </w:div>
    <w:div w:id="47463885">
      <w:bodyDiv w:val="1"/>
      <w:marLeft w:val="0"/>
      <w:marRight w:val="0"/>
      <w:marTop w:val="0"/>
      <w:marBottom w:val="0"/>
      <w:divBdr>
        <w:top w:val="none" w:sz="0" w:space="0" w:color="auto"/>
        <w:left w:val="none" w:sz="0" w:space="0" w:color="auto"/>
        <w:bottom w:val="none" w:sz="0" w:space="0" w:color="auto"/>
        <w:right w:val="none" w:sz="0" w:space="0" w:color="auto"/>
      </w:divBdr>
    </w:div>
    <w:div w:id="49115773">
      <w:bodyDiv w:val="1"/>
      <w:marLeft w:val="0"/>
      <w:marRight w:val="0"/>
      <w:marTop w:val="0"/>
      <w:marBottom w:val="0"/>
      <w:divBdr>
        <w:top w:val="none" w:sz="0" w:space="0" w:color="auto"/>
        <w:left w:val="none" w:sz="0" w:space="0" w:color="auto"/>
        <w:bottom w:val="none" w:sz="0" w:space="0" w:color="auto"/>
        <w:right w:val="none" w:sz="0" w:space="0" w:color="auto"/>
      </w:divBdr>
    </w:div>
    <w:div w:id="68507181">
      <w:bodyDiv w:val="1"/>
      <w:marLeft w:val="0"/>
      <w:marRight w:val="0"/>
      <w:marTop w:val="0"/>
      <w:marBottom w:val="0"/>
      <w:divBdr>
        <w:top w:val="none" w:sz="0" w:space="0" w:color="auto"/>
        <w:left w:val="none" w:sz="0" w:space="0" w:color="auto"/>
        <w:bottom w:val="none" w:sz="0" w:space="0" w:color="auto"/>
        <w:right w:val="none" w:sz="0" w:space="0" w:color="auto"/>
      </w:divBdr>
    </w:div>
    <w:div w:id="73207748">
      <w:bodyDiv w:val="1"/>
      <w:marLeft w:val="0"/>
      <w:marRight w:val="0"/>
      <w:marTop w:val="0"/>
      <w:marBottom w:val="0"/>
      <w:divBdr>
        <w:top w:val="none" w:sz="0" w:space="0" w:color="auto"/>
        <w:left w:val="none" w:sz="0" w:space="0" w:color="auto"/>
        <w:bottom w:val="none" w:sz="0" w:space="0" w:color="auto"/>
        <w:right w:val="none" w:sz="0" w:space="0" w:color="auto"/>
      </w:divBdr>
    </w:div>
    <w:div w:id="73940957">
      <w:bodyDiv w:val="1"/>
      <w:marLeft w:val="0"/>
      <w:marRight w:val="0"/>
      <w:marTop w:val="0"/>
      <w:marBottom w:val="0"/>
      <w:divBdr>
        <w:top w:val="none" w:sz="0" w:space="0" w:color="auto"/>
        <w:left w:val="none" w:sz="0" w:space="0" w:color="auto"/>
        <w:bottom w:val="none" w:sz="0" w:space="0" w:color="auto"/>
        <w:right w:val="none" w:sz="0" w:space="0" w:color="auto"/>
      </w:divBdr>
    </w:div>
    <w:div w:id="79261022">
      <w:bodyDiv w:val="1"/>
      <w:marLeft w:val="0"/>
      <w:marRight w:val="0"/>
      <w:marTop w:val="0"/>
      <w:marBottom w:val="0"/>
      <w:divBdr>
        <w:top w:val="none" w:sz="0" w:space="0" w:color="auto"/>
        <w:left w:val="none" w:sz="0" w:space="0" w:color="auto"/>
        <w:bottom w:val="none" w:sz="0" w:space="0" w:color="auto"/>
        <w:right w:val="none" w:sz="0" w:space="0" w:color="auto"/>
      </w:divBdr>
    </w:div>
    <w:div w:id="110710258">
      <w:bodyDiv w:val="1"/>
      <w:marLeft w:val="0"/>
      <w:marRight w:val="0"/>
      <w:marTop w:val="0"/>
      <w:marBottom w:val="0"/>
      <w:divBdr>
        <w:top w:val="none" w:sz="0" w:space="0" w:color="auto"/>
        <w:left w:val="none" w:sz="0" w:space="0" w:color="auto"/>
        <w:bottom w:val="none" w:sz="0" w:space="0" w:color="auto"/>
        <w:right w:val="none" w:sz="0" w:space="0" w:color="auto"/>
      </w:divBdr>
    </w:div>
    <w:div w:id="112870095">
      <w:bodyDiv w:val="1"/>
      <w:marLeft w:val="0"/>
      <w:marRight w:val="0"/>
      <w:marTop w:val="0"/>
      <w:marBottom w:val="0"/>
      <w:divBdr>
        <w:top w:val="none" w:sz="0" w:space="0" w:color="auto"/>
        <w:left w:val="none" w:sz="0" w:space="0" w:color="auto"/>
        <w:bottom w:val="none" w:sz="0" w:space="0" w:color="auto"/>
        <w:right w:val="none" w:sz="0" w:space="0" w:color="auto"/>
      </w:divBdr>
    </w:div>
    <w:div w:id="125784661">
      <w:bodyDiv w:val="1"/>
      <w:marLeft w:val="0"/>
      <w:marRight w:val="0"/>
      <w:marTop w:val="0"/>
      <w:marBottom w:val="0"/>
      <w:divBdr>
        <w:top w:val="none" w:sz="0" w:space="0" w:color="auto"/>
        <w:left w:val="none" w:sz="0" w:space="0" w:color="auto"/>
        <w:bottom w:val="none" w:sz="0" w:space="0" w:color="auto"/>
        <w:right w:val="none" w:sz="0" w:space="0" w:color="auto"/>
      </w:divBdr>
    </w:div>
    <w:div w:id="126632670">
      <w:bodyDiv w:val="1"/>
      <w:marLeft w:val="0"/>
      <w:marRight w:val="0"/>
      <w:marTop w:val="0"/>
      <w:marBottom w:val="0"/>
      <w:divBdr>
        <w:top w:val="none" w:sz="0" w:space="0" w:color="auto"/>
        <w:left w:val="none" w:sz="0" w:space="0" w:color="auto"/>
        <w:bottom w:val="none" w:sz="0" w:space="0" w:color="auto"/>
        <w:right w:val="none" w:sz="0" w:space="0" w:color="auto"/>
      </w:divBdr>
    </w:div>
    <w:div w:id="127406889">
      <w:bodyDiv w:val="1"/>
      <w:marLeft w:val="0"/>
      <w:marRight w:val="0"/>
      <w:marTop w:val="0"/>
      <w:marBottom w:val="0"/>
      <w:divBdr>
        <w:top w:val="none" w:sz="0" w:space="0" w:color="auto"/>
        <w:left w:val="none" w:sz="0" w:space="0" w:color="auto"/>
        <w:bottom w:val="none" w:sz="0" w:space="0" w:color="auto"/>
        <w:right w:val="none" w:sz="0" w:space="0" w:color="auto"/>
      </w:divBdr>
    </w:div>
    <w:div w:id="129783557">
      <w:bodyDiv w:val="1"/>
      <w:marLeft w:val="0"/>
      <w:marRight w:val="0"/>
      <w:marTop w:val="0"/>
      <w:marBottom w:val="0"/>
      <w:divBdr>
        <w:top w:val="none" w:sz="0" w:space="0" w:color="auto"/>
        <w:left w:val="none" w:sz="0" w:space="0" w:color="auto"/>
        <w:bottom w:val="none" w:sz="0" w:space="0" w:color="auto"/>
        <w:right w:val="none" w:sz="0" w:space="0" w:color="auto"/>
      </w:divBdr>
    </w:div>
    <w:div w:id="137068220">
      <w:bodyDiv w:val="1"/>
      <w:marLeft w:val="0"/>
      <w:marRight w:val="0"/>
      <w:marTop w:val="0"/>
      <w:marBottom w:val="0"/>
      <w:divBdr>
        <w:top w:val="none" w:sz="0" w:space="0" w:color="auto"/>
        <w:left w:val="none" w:sz="0" w:space="0" w:color="auto"/>
        <w:bottom w:val="none" w:sz="0" w:space="0" w:color="auto"/>
        <w:right w:val="none" w:sz="0" w:space="0" w:color="auto"/>
      </w:divBdr>
    </w:div>
    <w:div w:id="143205550">
      <w:bodyDiv w:val="1"/>
      <w:marLeft w:val="0"/>
      <w:marRight w:val="0"/>
      <w:marTop w:val="0"/>
      <w:marBottom w:val="0"/>
      <w:divBdr>
        <w:top w:val="none" w:sz="0" w:space="0" w:color="auto"/>
        <w:left w:val="none" w:sz="0" w:space="0" w:color="auto"/>
        <w:bottom w:val="none" w:sz="0" w:space="0" w:color="auto"/>
        <w:right w:val="none" w:sz="0" w:space="0" w:color="auto"/>
      </w:divBdr>
    </w:div>
    <w:div w:id="154804181">
      <w:bodyDiv w:val="1"/>
      <w:marLeft w:val="0"/>
      <w:marRight w:val="0"/>
      <w:marTop w:val="0"/>
      <w:marBottom w:val="0"/>
      <w:divBdr>
        <w:top w:val="none" w:sz="0" w:space="0" w:color="auto"/>
        <w:left w:val="none" w:sz="0" w:space="0" w:color="auto"/>
        <w:bottom w:val="none" w:sz="0" w:space="0" w:color="auto"/>
        <w:right w:val="none" w:sz="0" w:space="0" w:color="auto"/>
      </w:divBdr>
    </w:div>
    <w:div w:id="164831074">
      <w:bodyDiv w:val="1"/>
      <w:marLeft w:val="0"/>
      <w:marRight w:val="0"/>
      <w:marTop w:val="0"/>
      <w:marBottom w:val="0"/>
      <w:divBdr>
        <w:top w:val="none" w:sz="0" w:space="0" w:color="auto"/>
        <w:left w:val="none" w:sz="0" w:space="0" w:color="auto"/>
        <w:bottom w:val="none" w:sz="0" w:space="0" w:color="auto"/>
        <w:right w:val="none" w:sz="0" w:space="0" w:color="auto"/>
      </w:divBdr>
    </w:div>
    <w:div w:id="178280259">
      <w:bodyDiv w:val="1"/>
      <w:marLeft w:val="0"/>
      <w:marRight w:val="0"/>
      <w:marTop w:val="0"/>
      <w:marBottom w:val="0"/>
      <w:divBdr>
        <w:top w:val="none" w:sz="0" w:space="0" w:color="auto"/>
        <w:left w:val="none" w:sz="0" w:space="0" w:color="auto"/>
        <w:bottom w:val="none" w:sz="0" w:space="0" w:color="auto"/>
        <w:right w:val="none" w:sz="0" w:space="0" w:color="auto"/>
      </w:divBdr>
    </w:div>
    <w:div w:id="189954714">
      <w:bodyDiv w:val="1"/>
      <w:marLeft w:val="0"/>
      <w:marRight w:val="0"/>
      <w:marTop w:val="0"/>
      <w:marBottom w:val="0"/>
      <w:divBdr>
        <w:top w:val="none" w:sz="0" w:space="0" w:color="auto"/>
        <w:left w:val="none" w:sz="0" w:space="0" w:color="auto"/>
        <w:bottom w:val="none" w:sz="0" w:space="0" w:color="auto"/>
        <w:right w:val="none" w:sz="0" w:space="0" w:color="auto"/>
      </w:divBdr>
    </w:div>
    <w:div w:id="193003609">
      <w:bodyDiv w:val="1"/>
      <w:marLeft w:val="0"/>
      <w:marRight w:val="0"/>
      <w:marTop w:val="0"/>
      <w:marBottom w:val="0"/>
      <w:divBdr>
        <w:top w:val="none" w:sz="0" w:space="0" w:color="auto"/>
        <w:left w:val="none" w:sz="0" w:space="0" w:color="auto"/>
        <w:bottom w:val="none" w:sz="0" w:space="0" w:color="auto"/>
        <w:right w:val="none" w:sz="0" w:space="0" w:color="auto"/>
      </w:divBdr>
    </w:div>
    <w:div w:id="219829324">
      <w:bodyDiv w:val="1"/>
      <w:marLeft w:val="0"/>
      <w:marRight w:val="0"/>
      <w:marTop w:val="0"/>
      <w:marBottom w:val="0"/>
      <w:divBdr>
        <w:top w:val="none" w:sz="0" w:space="0" w:color="auto"/>
        <w:left w:val="none" w:sz="0" w:space="0" w:color="auto"/>
        <w:bottom w:val="none" w:sz="0" w:space="0" w:color="auto"/>
        <w:right w:val="none" w:sz="0" w:space="0" w:color="auto"/>
      </w:divBdr>
    </w:div>
    <w:div w:id="222446066">
      <w:bodyDiv w:val="1"/>
      <w:marLeft w:val="0"/>
      <w:marRight w:val="0"/>
      <w:marTop w:val="0"/>
      <w:marBottom w:val="0"/>
      <w:divBdr>
        <w:top w:val="none" w:sz="0" w:space="0" w:color="auto"/>
        <w:left w:val="none" w:sz="0" w:space="0" w:color="auto"/>
        <w:bottom w:val="none" w:sz="0" w:space="0" w:color="auto"/>
        <w:right w:val="none" w:sz="0" w:space="0" w:color="auto"/>
      </w:divBdr>
    </w:div>
    <w:div w:id="234164777">
      <w:bodyDiv w:val="1"/>
      <w:marLeft w:val="0"/>
      <w:marRight w:val="0"/>
      <w:marTop w:val="0"/>
      <w:marBottom w:val="0"/>
      <w:divBdr>
        <w:top w:val="none" w:sz="0" w:space="0" w:color="auto"/>
        <w:left w:val="none" w:sz="0" w:space="0" w:color="auto"/>
        <w:bottom w:val="none" w:sz="0" w:space="0" w:color="auto"/>
        <w:right w:val="none" w:sz="0" w:space="0" w:color="auto"/>
      </w:divBdr>
    </w:div>
    <w:div w:id="263997357">
      <w:bodyDiv w:val="1"/>
      <w:marLeft w:val="0"/>
      <w:marRight w:val="0"/>
      <w:marTop w:val="0"/>
      <w:marBottom w:val="0"/>
      <w:divBdr>
        <w:top w:val="none" w:sz="0" w:space="0" w:color="auto"/>
        <w:left w:val="none" w:sz="0" w:space="0" w:color="auto"/>
        <w:bottom w:val="none" w:sz="0" w:space="0" w:color="auto"/>
        <w:right w:val="none" w:sz="0" w:space="0" w:color="auto"/>
      </w:divBdr>
    </w:div>
    <w:div w:id="269556784">
      <w:bodyDiv w:val="1"/>
      <w:marLeft w:val="0"/>
      <w:marRight w:val="0"/>
      <w:marTop w:val="0"/>
      <w:marBottom w:val="0"/>
      <w:divBdr>
        <w:top w:val="none" w:sz="0" w:space="0" w:color="auto"/>
        <w:left w:val="none" w:sz="0" w:space="0" w:color="auto"/>
        <w:bottom w:val="none" w:sz="0" w:space="0" w:color="auto"/>
        <w:right w:val="none" w:sz="0" w:space="0" w:color="auto"/>
      </w:divBdr>
    </w:div>
    <w:div w:id="274556676">
      <w:bodyDiv w:val="1"/>
      <w:marLeft w:val="0"/>
      <w:marRight w:val="0"/>
      <w:marTop w:val="0"/>
      <w:marBottom w:val="0"/>
      <w:divBdr>
        <w:top w:val="none" w:sz="0" w:space="0" w:color="auto"/>
        <w:left w:val="none" w:sz="0" w:space="0" w:color="auto"/>
        <w:bottom w:val="none" w:sz="0" w:space="0" w:color="auto"/>
        <w:right w:val="none" w:sz="0" w:space="0" w:color="auto"/>
      </w:divBdr>
    </w:div>
    <w:div w:id="281038755">
      <w:bodyDiv w:val="1"/>
      <w:marLeft w:val="0"/>
      <w:marRight w:val="0"/>
      <w:marTop w:val="0"/>
      <w:marBottom w:val="0"/>
      <w:divBdr>
        <w:top w:val="none" w:sz="0" w:space="0" w:color="auto"/>
        <w:left w:val="none" w:sz="0" w:space="0" w:color="auto"/>
        <w:bottom w:val="none" w:sz="0" w:space="0" w:color="auto"/>
        <w:right w:val="none" w:sz="0" w:space="0" w:color="auto"/>
      </w:divBdr>
    </w:div>
    <w:div w:id="286664156">
      <w:bodyDiv w:val="1"/>
      <w:marLeft w:val="0"/>
      <w:marRight w:val="0"/>
      <w:marTop w:val="0"/>
      <w:marBottom w:val="0"/>
      <w:divBdr>
        <w:top w:val="none" w:sz="0" w:space="0" w:color="auto"/>
        <w:left w:val="none" w:sz="0" w:space="0" w:color="auto"/>
        <w:bottom w:val="none" w:sz="0" w:space="0" w:color="auto"/>
        <w:right w:val="none" w:sz="0" w:space="0" w:color="auto"/>
      </w:divBdr>
    </w:div>
    <w:div w:id="305088651">
      <w:bodyDiv w:val="1"/>
      <w:marLeft w:val="0"/>
      <w:marRight w:val="0"/>
      <w:marTop w:val="0"/>
      <w:marBottom w:val="0"/>
      <w:divBdr>
        <w:top w:val="none" w:sz="0" w:space="0" w:color="auto"/>
        <w:left w:val="none" w:sz="0" w:space="0" w:color="auto"/>
        <w:bottom w:val="none" w:sz="0" w:space="0" w:color="auto"/>
        <w:right w:val="none" w:sz="0" w:space="0" w:color="auto"/>
      </w:divBdr>
    </w:div>
    <w:div w:id="330912513">
      <w:bodyDiv w:val="1"/>
      <w:marLeft w:val="0"/>
      <w:marRight w:val="0"/>
      <w:marTop w:val="0"/>
      <w:marBottom w:val="0"/>
      <w:divBdr>
        <w:top w:val="none" w:sz="0" w:space="0" w:color="auto"/>
        <w:left w:val="none" w:sz="0" w:space="0" w:color="auto"/>
        <w:bottom w:val="none" w:sz="0" w:space="0" w:color="auto"/>
        <w:right w:val="none" w:sz="0" w:space="0" w:color="auto"/>
      </w:divBdr>
    </w:div>
    <w:div w:id="334848404">
      <w:bodyDiv w:val="1"/>
      <w:marLeft w:val="0"/>
      <w:marRight w:val="0"/>
      <w:marTop w:val="0"/>
      <w:marBottom w:val="0"/>
      <w:divBdr>
        <w:top w:val="none" w:sz="0" w:space="0" w:color="auto"/>
        <w:left w:val="none" w:sz="0" w:space="0" w:color="auto"/>
        <w:bottom w:val="none" w:sz="0" w:space="0" w:color="auto"/>
        <w:right w:val="none" w:sz="0" w:space="0" w:color="auto"/>
      </w:divBdr>
    </w:div>
    <w:div w:id="347415708">
      <w:bodyDiv w:val="1"/>
      <w:marLeft w:val="0"/>
      <w:marRight w:val="0"/>
      <w:marTop w:val="0"/>
      <w:marBottom w:val="0"/>
      <w:divBdr>
        <w:top w:val="none" w:sz="0" w:space="0" w:color="auto"/>
        <w:left w:val="none" w:sz="0" w:space="0" w:color="auto"/>
        <w:bottom w:val="none" w:sz="0" w:space="0" w:color="auto"/>
        <w:right w:val="none" w:sz="0" w:space="0" w:color="auto"/>
      </w:divBdr>
    </w:div>
    <w:div w:id="360783496">
      <w:bodyDiv w:val="1"/>
      <w:marLeft w:val="0"/>
      <w:marRight w:val="0"/>
      <w:marTop w:val="0"/>
      <w:marBottom w:val="0"/>
      <w:divBdr>
        <w:top w:val="none" w:sz="0" w:space="0" w:color="auto"/>
        <w:left w:val="none" w:sz="0" w:space="0" w:color="auto"/>
        <w:bottom w:val="none" w:sz="0" w:space="0" w:color="auto"/>
        <w:right w:val="none" w:sz="0" w:space="0" w:color="auto"/>
      </w:divBdr>
    </w:div>
    <w:div w:id="372342315">
      <w:bodyDiv w:val="1"/>
      <w:marLeft w:val="0"/>
      <w:marRight w:val="0"/>
      <w:marTop w:val="0"/>
      <w:marBottom w:val="0"/>
      <w:divBdr>
        <w:top w:val="none" w:sz="0" w:space="0" w:color="auto"/>
        <w:left w:val="none" w:sz="0" w:space="0" w:color="auto"/>
        <w:bottom w:val="none" w:sz="0" w:space="0" w:color="auto"/>
        <w:right w:val="none" w:sz="0" w:space="0" w:color="auto"/>
      </w:divBdr>
    </w:div>
    <w:div w:id="372459427">
      <w:bodyDiv w:val="1"/>
      <w:marLeft w:val="0"/>
      <w:marRight w:val="0"/>
      <w:marTop w:val="0"/>
      <w:marBottom w:val="0"/>
      <w:divBdr>
        <w:top w:val="none" w:sz="0" w:space="0" w:color="auto"/>
        <w:left w:val="none" w:sz="0" w:space="0" w:color="auto"/>
        <w:bottom w:val="none" w:sz="0" w:space="0" w:color="auto"/>
        <w:right w:val="none" w:sz="0" w:space="0" w:color="auto"/>
      </w:divBdr>
    </w:div>
    <w:div w:id="381486396">
      <w:bodyDiv w:val="1"/>
      <w:marLeft w:val="0"/>
      <w:marRight w:val="0"/>
      <w:marTop w:val="0"/>
      <w:marBottom w:val="0"/>
      <w:divBdr>
        <w:top w:val="none" w:sz="0" w:space="0" w:color="auto"/>
        <w:left w:val="none" w:sz="0" w:space="0" w:color="auto"/>
        <w:bottom w:val="none" w:sz="0" w:space="0" w:color="auto"/>
        <w:right w:val="none" w:sz="0" w:space="0" w:color="auto"/>
      </w:divBdr>
    </w:div>
    <w:div w:id="393551868">
      <w:bodyDiv w:val="1"/>
      <w:marLeft w:val="0"/>
      <w:marRight w:val="0"/>
      <w:marTop w:val="0"/>
      <w:marBottom w:val="0"/>
      <w:divBdr>
        <w:top w:val="none" w:sz="0" w:space="0" w:color="auto"/>
        <w:left w:val="none" w:sz="0" w:space="0" w:color="auto"/>
        <w:bottom w:val="none" w:sz="0" w:space="0" w:color="auto"/>
        <w:right w:val="none" w:sz="0" w:space="0" w:color="auto"/>
      </w:divBdr>
    </w:div>
    <w:div w:id="396173121">
      <w:bodyDiv w:val="1"/>
      <w:marLeft w:val="0"/>
      <w:marRight w:val="0"/>
      <w:marTop w:val="0"/>
      <w:marBottom w:val="0"/>
      <w:divBdr>
        <w:top w:val="none" w:sz="0" w:space="0" w:color="auto"/>
        <w:left w:val="none" w:sz="0" w:space="0" w:color="auto"/>
        <w:bottom w:val="none" w:sz="0" w:space="0" w:color="auto"/>
        <w:right w:val="none" w:sz="0" w:space="0" w:color="auto"/>
      </w:divBdr>
    </w:div>
    <w:div w:id="406927430">
      <w:bodyDiv w:val="1"/>
      <w:marLeft w:val="0"/>
      <w:marRight w:val="0"/>
      <w:marTop w:val="0"/>
      <w:marBottom w:val="0"/>
      <w:divBdr>
        <w:top w:val="none" w:sz="0" w:space="0" w:color="auto"/>
        <w:left w:val="none" w:sz="0" w:space="0" w:color="auto"/>
        <w:bottom w:val="none" w:sz="0" w:space="0" w:color="auto"/>
        <w:right w:val="none" w:sz="0" w:space="0" w:color="auto"/>
      </w:divBdr>
    </w:div>
    <w:div w:id="408163477">
      <w:bodyDiv w:val="1"/>
      <w:marLeft w:val="0"/>
      <w:marRight w:val="0"/>
      <w:marTop w:val="0"/>
      <w:marBottom w:val="0"/>
      <w:divBdr>
        <w:top w:val="none" w:sz="0" w:space="0" w:color="auto"/>
        <w:left w:val="none" w:sz="0" w:space="0" w:color="auto"/>
        <w:bottom w:val="none" w:sz="0" w:space="0" w:color="auto"/>
        <w:right w:val="none" w:sz="0" w:space="0" w:color="auto"/>
      </w:divBdr>
    </w:div>
    <w:div w:id="409498286">
      <w:bodyDiv w:val="1"/>
      <w:marLeft w:val="0"/>
      <w:marRight w:val="0"/>
      <w:marTop w:val="0"/>
      <w:marBottom w:val="0"/>
      <w:divBdr>
        <w:top w:val="none" w:sz="0" w:space="0" w:color="auto"/>
        <w:left w:val="none" w:sz="0" w:space="0" w:color="auto"/>
        <w:bottom w:val="none" w:sz="0" w:space="0" w:color="auto"/>
        <w:right w:val="none" w:sz="0" w:space="0" w:color="auto"/>
      </w:divBdr>
    </w:div>
    <w:div w:id="412627144">
      <w:bodyDiv w:val="1"/>
      <w:marLeft w:val="0"/>
      <w:marRight w:val="0"/>
      <w:marTop w:val="0"/>
      <w:marBottom w:val="0"/>
      <w:divBdr>
        <w:top w:val="none" w:sz="0" w:space="0" w:color="auto"/>
        <w:left w:val="none" w:sz="0" w:space="0" w:color="auto"/>
        <w:bottom w:val="none" w:sz="0" w:space="0" w:color="auto"/>
        <w:right w:val="none" w:sz="0" w:space="0" w:color="auto"/>
      </w:divBdr>
    </w:div>
    <w:div w:id="427895083">
      <w:bodyDiv w:val="1"/>
      <w:marLeft w:val="0"/>
      <w:marRight w:val="0"/>
      <w:marTop w:val="0"/>
      <w:marBottom w:val="0"/>
      <w:divBdr>
        <w:top w:val="none" w:sz="0" w:space="0" w:color="auto"/>
        <w:left w:val="none" w:sz="0" w:space="0" w:color="auto"/>
        <w:bottom w:val="none" w:sz="0" w:space="0" w:color="auto"/>
        <w:right w:val="none" w:sz="0" w:space="0" w:color="auto"/>
      </w:divBdr>
    </w:div>
    <w:div w:id="457457230">
      <w:bodyDiv w:val="1"/>
      <w:marLeft w:val="0"/>
      <w:marRight w:val="0"/>
      <w:marTop w:val="0"/>
      <w:marBottom w:val="0"/>
      <w:divBdr>
        <w:top w:val="none" w:sz="0" w:space="0" w:color="auto"/>
        <w:left w:val="none" w:sz="0" w:space="0" w:color="auto"/>
        <w:bottom w:val="none" w:sz="0" w:space="0" w:color="auto"/>
        <w:right w:val="none" w:sz="0" w:space="0" w:color="auto"/>
      </w:divBdr>
    </w:div>
    <w:div w:id="478351468">
      <w:bodyDiv w:val="1"/>
      <w:marLeft w:val="0"/>
      <w:marRight w:val="0"/>
      <w:marTop w:val="0"/>
      <w:marBottom w:val="0"/>
      <w:divBdr>
        <w:top w:val="none" w:sz="0" w:space="0" w:color="auto"/>
        <w:left w:val="none" w:sz="0" w:space="0" w:color="auto"/>
        <w:bottom w:val="none" w:sz="0" w:space="0" w:color="auto"/>
        <w:right w:val="none" w:sz="0" w:space="0" w:color="auto"/>
      </w:divBdr>
    </w:div>
    <w:div w:id="486626368">
      <w:bodyDiv w:val="1"/>
      <w:marLeft w:val="0"/>
      <w:marRight w:val="0"/>
      <w:marTop w:val="0"/>
      <w:marBottom w:val="0"/>
      <w:divBdr>
        <w:top w:val="none" w:sz="0" w:space="0" w:color="auto"/>
        <w:left w:val="none" w:sz="0" w:space="0" w:color="auto"/>
        <w:bottom w:val="none" w:sz="0" w:space="0" w:color="auto"/>
        <w:right w:val="none" w:sz="0" w:space="0" w:color="auto"/>
      </w:divBdr>
    </w:div>
    <w:div w:id="497352722">
      <w:bodyDiv w:val="1"/>
      <w:marLeft w:val="0"/>
      <w:marRight w:val="0"/>
      <w:marTop w:val="0"/>
      <w:marBottom w:val="0"/>
      <w:divBdr>
        <w:top w:val="none" w:sz="0" w:space="0" w:color="auto"/>
        <w:left w:val="none" w:sz="0" w:space="0" w:color="auto"/>
        <w:bottom w:val="none" w:sz="0" w:space="0" w:color="auto"/>
        <w:right w:val="none" w:sz="0" w:space="0" w:color="auto"/>
      </w:divBdr>
    </w:div>
    <w:div w:id="509491094">
      <w:bodyDiv w:val="1"/>
      <w:marLeft w:val="0"/>
      <w:marRight w:val="0"/>
      <w:marTop w:val="0"/>
      <w:marBottom w:val="0"/>
      <w:divBdr>
        <w:top w:val="none" w:sz="0" w:space="0" w:color="auto"/>
        <w:left w:val="none" w:sz="0" w:space="0" w:color="auto"/>
        <w:bottom w:val="none" w:sz="0" w:space="0" w:color="auto"/>
        <w:right w:val="none" w:sz="0" w:space="0" w:color="auto"/>
      </w:divBdr>
    </w:div>
    <w:div w:id="518744065">
      <w:bodyDiv w:val="1"/>
      <w:marLeft w:val="0"/>
      <w:marRight w:val="0"/>
      <w:marTop w:val="0"/>
      <w:marBottom w:val="0"/>
      <w:divBdr>
        <w:top w:val="none" w:sz="0" w:space="0" w:color="auto"/>
        <w:left w:val="none" w:sz="0" w:space="0" w:color="auto"/>
        <w:bottom w:val="none" w:sz="0" w:space="0" w:color="auto"/>
        <w:right w:val="none" w:sz="0" w:space="0" w:color="auto"/>
      </w:divBdr>
    </w:div>
    <w:div w:id="530384806">
      <w:bodyDiv w:val="1"/>
      <w:marLeft w:val="0"/>
      <w:marRight w:val="0"/>
      <w:marTop w:val="0"/>
      <w:marBottom w:val="0"/>
      <w:divBdr>
        <w:top w:val="none" w:sz="0" w:space="0" w:color="auto"/>
        <w:left w:val="none" w:sz="0" w:space="0" w:color="auto"/>
        <w:bottom w:val="none" w:sz="0" w:space="0" w:color="auto"/>
        <w:right w:val="none" w:sz="0" w:space="0" w:color="auto"/>
      </w:divBdr>
    </w:div>
    <w:div w:id="540636566">
      <w:bodyDiv w:val="1"/>
      <w:marLeft w:val="0"/>
      <w:marRight w:val="0"/>
      <w:marTop w:val="0"/>
      <w:marBottom w:val="0"/>
      <w:divBdr>
        <w:top w:val="none" w:sz="0" w:space="0" w:color="auto"/>
        <w:left w:val="none" w:sz="0" w:space="0" w:color="auto"/>
        <w:bottom w:val="none" w:sz="0" w:space="0" w:color="auto"/>
        <w:right w:val="none" w:sz="0" w:space="0" w:color="auto"/>
      </w:divBdr>
    </w:div>
    <w:div w:id="543563479">
      <w:bodyDiv w:val="1"/>
      <w:marLeft w:val="0"/>
      <w:marRight w:val="0"/>
      <w:marTop w:val="0"/>
      <w:marBottom w:val="0"/>
      <w:divBdr>
        <w:top w:val="none" w:sz="0" w:space="0" w:color="auto"/>
        <w:left w:val="none" w:sz="0" w:space="0" w:color="auto"/>
        <w:bottom w:val="none" w:sz="0" w:space="0" w:color="auto"/>
        <w:right w:val="none" w:sz="0" w:space="0" w:color="auto"/>
      </w:divBdr>
    </w:div>
    <w:div w:id="555580860">
      <w:bodyDiv w:val="1"/>
      <w:marLeft w:val="0"/>
      <w:marRight w:val="0"/>
      <w:marTop w:val="0"/>
      <w:marBottom w:val="0"/>
      <w:divBdr>
        <w:top w:val="none" w:sz="0" w:space="0" w:color="auto"/>
        <w:left w:val="none" w:sz="0" w:space="0" w:color="auto"/>
        <w:bottom w:val="none" w:sz="0" w:space="0" w:color="auto"/>
        <w:right w:val="none" w:sz="0" w:space="0" w:color="auto"/>
      </w:divBdr>
    </w:div>
    <w:div w:id="556743918">
      <w:bodyDiv w:val="1"/>
      <w:marLeft w:val="0"/>
      <w:marRight w:val="0"/>
      <w:marTop w:val="0"/>
      <w:marBottom w:val="0"/>
      <w:divBdr>
        <w:top w:val="none" w:sz="0" w:space="0" w:color="auto"/>
        <w:left w:val="none" w:sz="0" w:space="0" w:color="auto"/>
        <w:bottom w:val="none" w:sz="0" w:space="0" w:color="auto"/>
        <w:right w:val="none" w:sz="0" w:space="0" w:color="auto"/>
      </w:divBdr>
    </w:div>
    <w:div w:id="569534963">
      <w:bodyDiv w:val="1"/>
      <w:marLeft w:val="0"/>
      <w:marRight w:val="0"/>
      <w:marTop w:val="0"/>
      <w:marBottom w:val="0"/>
      <w:divBdr>
        <w:top w:val="none" w:sz="0" w:space="0" w:color="auto"/>
        <w:left w:val="none" w:sz="0" w:space="0" w:color="auto"/>
        <w:bottom w:val="none" w:sz="0" w:space="0" w:color="auto"/>
        <w:right w:val="none" w:sz="0" w:space="0" w:color="auto"/>
      </w:divBdr>
    </w:div>
    <w:div w:id="583491707">
      <w:bodyDiv w:val="1"/>
      <w:marLeft w:val="0"/>
      <w:marRight w:val="0"/>
      <w:marTop w:val="0"/>
      <w:marBottom w:val="0"/>
      <w:divBdr>
        <w:top w:val="none" w:sz="0" w:space="0" w:color="auto"/>
        <w:left w:val="none" w:sz="0" w:space="0" w:color="auto"/>
        <w:bottom w:val="none" w:sz="0" w:space="0" w:color="auto"/>
        <w:right w:val="none" w:sz="0" w:space="0" w:color="auto"/>
      </w:divBdr>
    </w:div>
    <w:div w:id="595673726">
      <w:bodyDiv w:val="1"/>
      <w:marLeft w:val="0"/>
      <w:marRight w:val="0"/>
      <w:marTop w:val="0"/>
      <w:marBottom w:val="0"/>
      <w:divBdr>
        <w:top w:val="none" w:sz="0" w:space="0" w:color="auto"/>
        <w:left w:val="none" w:sz="0" w:space="0" w:color="auto"/>
        <w:bottom w:val="none" w:sz="0" w:space="0" w:color="auto"/>
        <w:right w:val="none" w:sz="0" w:space="0" w:color="auto"/>
      </w:divBdr>
    </w:div>
    <w:div w:id="597979366">
      <w:bodyDiv w:val="1"/>
      <w:marLeft w:val="0"/>
      <w:marRight w:val="0"/>
      <w:marTop w:val="0"/>
      <w:marBottom w:val="0"/>
      <w:divBdr>
        <w:top w:val="none" w:sz="0" w:space="0" w:color="auto"/>
        <w:left w:val="none" w:sz="0" w:space="0" w:color="auto"/>
        <w:bottom w:val="none" w:sz="0" w:space="0" w:color="auto"/>
        <w:right w:val="none" w:sz="0" w:space="0" w:color="auto"/>
      </w:divBdr>
    </w:div>
    <w:div w:id="603028669">
      <w:bodyDiv w:val="1"/>
      <w:marLeft w:val="0"/>
      <w:marRight w:val="0"/>
      <w:marTop w:val="0"/>
      <w:marBottom w:val="0"/>
      <w:divBdr>
        <w:top w:val="none" w:sz="0" w:space="0" w:color="auto"/>
        <w:left w:val="none" w:sz="0" w:space="0" w:color="auto"/>
        <w:bottom w:val="none" w:sz="0" w:space="0" w:color="auto"/>
        <w:right w:val="none" w:sz="0" w:space="0" w:color="auto"/>
      </w:divBdr>
    </w:div>
    <w:div w:id="615254283">
      <w:bodyDiv w:val="1"/>
      <w:marLeft w:val="0"/>
      <w:marRight w:val="0"/>
      <w:marTop w:val="0"/>
      <w:marBottom w:val="0"/>
      <w:divBdr>
        <w:top w:val="none" w:sz="0" w:space="0" w:color="auto"/>
        <w:left w:val="none" w:sz="0" w:space="0" w:color="auto"/>
        <w:bottom w:val="none" w:sz="0" w:space="0" w:color="auto"/>
        <w:right w:val="none" w:sz="0" w:space="0" w:color="auto"/>
      </w:divBdr>
    </w:div>
    <w:div w:id="628824768">
      <w:bodyDiv w:val="1"/>
      <w:marLeft w:val="0"/>
      <w:marRight w:val="0"/>
      <w:marTop w:val="0"/>
      <w:marBottom w:val="0"/>
      <w:divBdr>
        <w:top w:val="none" w:sz="0" w:space="0" w:color="auto"/>
        <w:left w:val="none" w:sz="0" w:space="0" w:color="auto"/>
        <w:bottom w:val="none" w:sz="0" w:space="0" w:color="auto"/>
        <w:right w:val="none" w:sz="0" w:space="0" w:color="auto"/>
      </w:divBdr>
    </w:div>
    <w:div w:id="640892235">
      <w:bodyDiv w:val="1"/>
      <w:marLeft w:val="0"/>
      <w:marRight w:val="0"/>
      <w:marTop w:val="0"/>
      <w:marBottom w:val="0"/>
      <w:divBdr>
        <w:top w:val="none" w:sz="0" w:space="0" w:color="auto"/>
        <w:left w:val="none" w:sz="0" w:space="0" w:color="auto"/>
        <w:bottom w:val="none" w:sz="0" w:space="0" w:color="auto"/>
        <w:right w:val="none" w:sz="0" w:space="0" w:color="auto"/>
      </w:divBdr>
    </w:div>
    <w:div w:id="649989804">
      <w:bodyDiv w:val="1"/>
      <w:marLeft w:val="0"/>
      <w:marRight w:val="0"/>
      <w:marTop w:val="0"/>
      <w:marBottom w:val="0"/>
      <w:divBdr>
        <w:top w:val="none" w:sz="0" w:space="0" w:color="auto"/>
        <w:left w:val="none" w:sz="0" w:space="0" w:color="auto"/>
        <w:bottom w:val="none" w:sz="0" w:space="0" w:color="auto"/>
        <w:right w:val="none" w:sz="0" w:space="0" w:color="auto"/>
      </w:divBdr>
    </w:div>
    <w:div w:id="659043357">
      <w:bodyDiv w:val="1"/>
      <w:marLeft w:val="0"/>
      <w:marRight w:val="0"/>
      <w:marTop w:val="0"/>
      <w:marBottom w:val="0"/>
      <w:divBdr>
        <w:top w:val="none" w:sz="0" w:space="0" w:color="auto"/>
        <w:left w:val="none" w:sz="0" w:space="0" w:color="auto"/>
        <w:bottom w:val="none" w:sz="0" w:space="0" w:color="auto"/>
        <w:right w:val="none" w:sz="0" w:space="0" w:color="auto"/>
      </w:divBdr>
    </w:div>
    <w:div w:id="662120859">
      <w:bodyDiv w:val="1"/>
      <w:marLeft w:val="0"/>
      <w:marRight w:val="0"/>
      <w:marTop w:val="0"/>
      <w:marBottom w:val="0"/>
      <w:divBdr>
        <w:top w:val="none" w:sz="0" w:space="0" w:color="auto"/>
        <w:left w:val="none" w:sz="0" w:space="0" w:color="auto"/>
        <w:bottom w:val="none" w:sz="0" w:space="0" w:color="auto"/>
        <w:right w:val="none" w:sz="0" w:space="0" w:color="auto"/>
      </w:divBdr>
    </w:div>
    <w:div w:id="676998286">
      <w:bodyDiv w:val="1"/>
      <w:marLeft w:val="0"/>
      <w:marRight w:val="0"/>
      <w:marTop w:val="0"/>
      <w:marBottom w:val="0"/>
      <w:divBdr>
        <w:top w:val="none" w:sz="0" w:space="0" w:color="auto"/>
        <w:left w:val="none" w:sz="0" w:space="0" w:color="auto"/>
        <w:bottom w:val="none" w:sz="0" w:space="0" w:color="auto"/>
        <w:right w:val="none" w:sz="0" w:space="0" w:color="auto"/>
      </w:divBdr>
    </w:div>
    <w:div w:id="678890552">
      <w:bodyDiv w:val="1"/>
      <w:marLeft w:val="0"/>
      <w:marRight w:val="0"/>
      <w:marTop w:val="0"/>
      <w:marBottom w:val="0"/>
      <w:divBdr>
        <w:top w:val="none" w:sz="0" w:space="0" w:color="auto"/>
        <w:left w:val="none" w:sz="0" w:space="0" w:color="auto"/>
        <w:bottom w:val="none" w:sz="0" w:space="0" w:color="auto"/>
        <w:right w:val="none" w:sz="0" w:space="0" w:color="auto"/>
      </w:divBdr>
    </w:div>
    <w:div w:id="692730815">
      <w:bodyDiv w:val="1"/>
      <w:marLeft w:val="0"/>
      <w:marRight w:val="0"/>
      <w:marTop w:val="0"/>
      <w:marBottom w:val="0"/>
      <w:divBdr>
        <w:top w:val="none" w:sz="0" w:space="0" w:color="auto"/>
        <w:left w:val="none" w:sz="0" w:space="0" w:color="auto"/>
        <w:bottom w:val="none" w:sz="0" w:space="0" w:color="auto"/>
        <w:right w:val="none" w:sz="0" w:space="0" w:color="auto"/>
      </w:divBdr>
    </w:div>
    <w:div w:id="703987981">
      <w:bodyDiv w:val="1"/>
      <w:marLeft w:val="0"/>
      <w:marRight w:val="0"/>
      <w:marTop w:val="0"/>
      <w:marBottom w:val="0"/>
      <w:divBdr>
        <w:top w:val="none" w:sz="0" w:space="0" w:color="auto"/>
        <w:left w:val="none" w:sz="0" w:space="0" w:color="auto"/>
        <w:bottom w:val="none" w:sz="0" w:space="0" w:color="auto"/>
        <w:right w:val="none" w:sz="0" w:space="0" w:color="auto"/>
      </w:divBdr>
    </w:div>
    <w:div w:id="716009568">
      <w:bodyDiv w:val="1"/>
      <w:marLeft w:val="0"/>
      <w:marRight w:val="0"/>
      <w:marTop w:val="0"/>
      <w:marBottom w:val="0"/>
      <w:divBdr>
        <w:top w:val="none" w:sz="0" w:space="0" w:color="auto"/>
        <w:left w:val="none" w:sz="0" w:space="0" w:color="auto"/>
        <w:bottom w:val="none" w:sz="0" w:space="0" w:color="auto"/>
        <w:right w:val="none" w:sz="0" w:space="0" w:color="auto"/>
      </w:divBdr>
    </w:div>
    <w:div w:id="721248713">
      <w:bodyDiv w:val="1"/>
      <w:marLeft w:val="0"/>
      <w:marRight w:val="0"/>
      <w:marTop w:val="0"/>
      <w:marBottom w:val="0"/>
      <w:divBdr>
        <w:top w:val="none" w:sz="0" w:space="0" w:color="auto"/>
        <w:left w:val="none" w:sz="0" w:space="0" w:color="auto"/>
        <w:bottom w:val="none" w:sz="0" w:space="0" w:color="auto"/>
        <w:right w:val="none" w:sz="0" w:space="0" w:color="auto"/>
      </w:divBdr>
    </w:div>
    <w:div w:id="740836622">
      <w:bodyDiv w:val="1"/>
      <w:marLeft w:val="0"/>
      <w:marRight w:val="0"/>
      <w:marTop w:val="0"/>
      <w:marBottom w:val="0"/>
      <w:divBdr>
        <w:top w:val="none" w:sz="0" w:space="0" w:color="auto"/>
        <w:left w:val="none" w:sz="0" w:space="0" w:color="auto"/>
        <w:bottom w:val="none" w:sz="0" w:space="0" w:color="auto"/>
        <w:right w:val="none" w:sz="0" w:space="0" w:color="auto"/>
      </w:divBdr>
    </w:div>
    <w:div w:id="750081084">
      <w:bodyDiv w:val="1"/>
      <w:marLeft w:val="0"/>
      <w:marRight w:val="0"/>
      <w:marTop w:val="0"/>
      <w:marBottom w:val="0"/>
      <w:divBdr>
        <w:top w:val="none" w:sz="0" w:space="0" w:color="auto"/>
        <w:left w:val="none" w:sz="0" w:space="0" w:color="auto"/>
        <w:bottom w:val="none" w:sz="0" w:space="0" w:color="auto"/>
        <w:right w:val="none" w:sz="0" w:space="0" w:color="auto"/>
      </w:divBdr>
    </w:div>
    <w:div w:id="764618069">
      <w:bodyDiv w:val="1"/>
      <w:marLeft w:val="0"/>
      <w:marRight w:val="0"/>
      <w:marTop w:val="0"/>
      <w:marBottom w:val="0"/>
      <w:divBdr>
        <w:top w:val="none" w:sz="0" w:space="0" w:color="auto"/>
        <w:left w:val="none" w:sz="0" w:space="0" w:color="auto"/>
        <w:bottom w:val="none" w:sz="0" w:space="0" w:color="auto"/>
        <w:right w:val="none" w:sz="0" w:space="0" w:color="auto"/>
      </w:divBdr>
    </w:div>
    <w:div w:id="772555784">
      <w:bodyDiv w:val="1"/>
      <w:marLeft w:val="0"/>
      <w:marRight w:val="0"/>
      <w:marTop w:val="0"/>
      <w:marBottom w:val="0"/>
      <w:divBdr>
        <w:top w:val="none" w:sz="0" w:space="0" w:color="auto"/>
        <w:left w:val="none" w:sz="0" w:space="0" w:color="auto"/>
        <w:bottom w:val="none" w:sz="0" w:space="0" w:color="auto"/>
        <w:right w:val="none" w:sz="0" w:space="0" w:color="auto"/>
      </w:divBdr>
    </w:div>
    <w:div w:id="787047961">
      <w:bodyDiv w:val="1"/>
      <w:marLeft w:val="0"/>
      <w:marRight w:val="0"/>
      <w:marTop w:val="0"/>
      <w:marBottom w:val="0"/>
      <w:divBdr>
        <w:top w:val="none" w:sz="0" w:space="0" w:color="auto"/>
        <w:left w:val="none" w:sz="0" w:space="0" w:color="auto"/>
        <w:bottom w:val="none" w:sz="0" w:space="0" w:color="auto"/>
        <w:right w:val="none" w:sz="0" w:space="0" w:color="auto"/>
      </w:divBdr>
    </w:div>
    <w:div w:id="787509629">
      <w:bodyDiv w:val="1"/>
      <w:marLeft w:val="0"/>
      <w:marRight w:val="0"/>
      <w:marTop w:val="0"/>
      <w:marBottom w:val="0"/>
      <w:divBdr>
        <w:top w:val="none" w:sz="0" w:space="0" w:color="auto"/>
        <w:left w:val="none" w:sz="0" w:space="0" w:color="auto"/>
        <w:bottom w:val="none" w:sz="0" w:space="0" w:color="auto"/>
        <w:right w:val="none" w:sz="0" w:space="0" w:color="auto"/>
      </w:divBdr>
    </w:div>
    <w:div w:id="796223222">
      <w:bodyDiv w:val="1"/>
      <w:marLeft w:val="0"/>
      <w:marRight w:val="0"/>
      <w:marTop w:val="0"/>
      <w:marBottom w:val="0"/>
      <w:divBdr>
        <w:top w:val="none" w:sz="0" w:space="0" w:color="auto"/>
        <w:left w:val="none" w:sz="0" w:space="0" w:color="auto"/>
        <w:bottom w:val="none" w:sz="0" w:space="0" w:color="auto"/>
        <w:right w:val="none" w:sz="0" w:space="0" w:color="auto"/>
      </w:divBdr>
    </w:div>
    <w:div w:id="800079887">
      <w:bodyDiv w:val="1"/>
      <w:marLeft w:val="0"/>
      <w:marRight w:val="0"/>
      <w:marTop w:val="0"/>
      <w:marBottom w:val="0"/>
      <w:divBdr>
        <w:top w:val="none" w:sz="0" w:space="0" w:color="auto"/>
        <w:left w:val="none" w:sz="0" w:space="0" w:color="auto"/>
        <w:bottom w:val="none" w:sz="0" w:space="0" w:color="auto"/>
        <w:right w:val="none" w:sz="0" w:space="0" w:color="auto"/>
      </w:divBdr>
    </w:div>
    <w:div w:id="800882232">
      <w:bodyDiv w:val="1"/>
      <w:marLeft w:val="0"/>
      <w:marRight w:val="0"/>
      <w:marTop w:val="0"/>
      <w:marBottom w:val="0"/>
      <w:divBdr>
        <w:top w:val="none" w:sz="0" w:space="0" w:color="auto"/>
        <w:left w:val="none" w:sz="0" w:space="0" w:color="auto"/>
        <w:bottom w:val="none" w:sz="0" w:space="0" w:color="auto"/>
        <w:right w:val="none" w:sz="0" w:space="0" w:color="auto"/>
      </w:divBdr>
    </w:div>
    <w:div w:id="824201936">
      <w:bodyDiv w:val="1"/>
      <w:marLeft w:val="0"/>
      <w:marRight w:val="0"/>
      <w:marTop w:val="0"/>
      <w:marBottom w:val="0"/>
      <w:divBdr>
        <w:top w:val="none" w:sz="0" w:space="0" w:color="auto"/>
        <w:left w:val="none" w:sz="0" w:space="0" w:color="auto"/>
        <w:bottom w:val="none" w:sz="0" w:space="0" w:color="auto"/>
        <w:right w:val="none" w:sz="0" w:space="0" w:color="auto"/>
      </w:divBdr>
    </w:div>
    <w:div w:id="833760931">
      <w:bodyDiv w:val="1"/>
      <w:marLeft w:val="0"/>
      <w:marRight w:val="0"/>
      <w:marTop w:val="0"/>
      <w:marBottom w:val="0"/>
      <w:divBdr>
        <w:top w:val="none" w:sz="0" w:space="0" w:color="auto"/>
        <w:left w:val="none" w:sz="0" w:space="0" w:color="auto"/>
        <w:bottom w:val="none" w:sz="0" w:space="0" w:color="auto"/>
        <w:right w:val="none" w:sz="0" w:space="0" w:color="auto"/>
      </w:divBdr>
    </w:div>
    <w:div w:id="838085389">
      <w:bodyDiv w:val="1"/>
      <w:marLeft w:val="0"/>
      <w:marRight w:val="0"/>
      <w:marTop w:val="0"/>
      <w:marBottom w:val="0"/>
      <w:divBdr>
        <w:top w:val="none" w:sz="0" w:space="0" w:color="auto"/>
        <w:left w:val="none" w:sz="0" w:space="0" w:color="auto"/>
        <w:bottom w:val="none" w:sz="0" w:space="0" w:color="auto"/>
        <w:right w:val="none" w:sz="0" w:space="0" w:color="auto"/>
      </w:divBdr>
    </w:div>
    <w:div w:id="840198227">
      <w:bodyDiv w:val="1"/>
      <w:marLeft w:val="0"/>
      <w:marRight w:val="0"/>
      <w:marTop w:val="0"/>
      <w:marBottom w:val="0"/>
      <w:divBdr>
        <w:top w:val="none" w:sz="0" w:space="0" w:color="auto"/>
        <w:left w:val="none" w:sz="0" w:space="0" w:color="auto"/>
        <w:bottom w:val="none" w:sz="0" w:space="0" w:color="auto"/>
        <w:right w:val="none" w:sz="0" w:space="0" w:color="auto"/>
      </w:divBdr>
    </w:div>
    <w:div w:id="842009526">
      <w:bodyDiv w:val="1"/>
      <w:marLeft w:val="0"/>
      <w:marRight w:val="0"/>
      <w:marTop w:val="0"/>
      <w:marBottom w:val="0"/>
      <w:divBdr>
        <w:top w:val="none" w:sz="0" w:space="0" w:color="auto"/>
        <w:left w:val="none" w:sz="0" w:space="0" w:color="auto"/>
        <w:bottom w:val="none" w:sz="0" w:space="0" w:color="auto"/>
        <w:right w:val="none" w:sz="0" w:space="0" w:color="auto"/>
      </w:divBdr>
    </w:div>
    <w:div w:id="842667484">
      <w:bodyDiv w:val="1"/>
      <w:marLeft w:val="0"/>
      <w:marRight w:val="0"/>
      <w:marTop w:val="0"/>
      <w:marBottom w:val="0"/>
      <w:divBdr>
        <w:top w:val="none" w:sz="0" w:space="0" w:color="auto"/>
        <w:left w:val="none" w:sz="0" w:space="0" w:color="auto"/>
        <w:bottom w:val="none" w:sz="0" w:space="0" w:color="auto"/>
        <w:right w:val="none" w:sz="0" w:space="0" w:color="auto"/>
      </w:divBdr>
    </w:div>
    <w:div w:id="853691593">
      <w:bodyDiv w:val="1"/>
      <w:marLeft w:val="0"/>
      <w:marRight w:val="0"/>
      <w:marTop w:val="0"/>
      <w:marBottom w:val="0"/>
      <w:divBdr>
        <w:top w:val="none" w:sz="0" w:space="0" w:color="auto"/>
        <w:left w:val="none" w:sz="0" w:space="0" w:color="auto"/>
        <w:bottom w:val="none" w:sz="0" w:space="0" w:color="auto"/>
        <w:right w:val="none" w:sz="0" w:space="0" w:color="auto"/>
      </w:divBdr>
    </w:div>
    <w:div w:id="863052928">
      <w:bodyDiv w:val="1"/>
      <w:marLeft w:val="0"/>
      <w:marRight w:val="0"/>
      <w:marTop w:val="0"/>
      <w:marBottom w:val="0"/>
      <w:divBdr>
        <w:top w:val="none" w:sz="0" w:space="0" w:color="auto"/>
        <w:left w:val="none" w:sz="0" w:space="0" w:color="auto"/>
        <w:bottom w:val="none" w:sz="0" w:space="0" w:color="auto"/>
        <w:right w:val="none" w:sz="0" w:space="0" w:color="auto"/>
      </w:divBdr>
    </w:div>
    <w:div w:id="865218198">
      <w:bodyDiv w:val="1"/>
      <w:marLeft w:val="0"/>
      <w:marRight w:val="0"/>
      <w:marTop w:val="0"/>
      <w:marBottom w:val="0"/>
      <w:divBdr>
        <w:top w:val="none" w:sz="0" w:space="0" w:color="auto"/>
        <w:left w:val="none" w:sz="0" w:space="0" w:color="auto"/>
        <w:bottom w:val="none" w:sz="0" w:space="0" w:color="auto"/>
        <w:right w:val="none" w:sz="0" w:space="0" w:color="auto"/>
      </w:divBdr>
    </w:div>
    <w:div w:id="866525257">
      <w:bodyDiv w:val="1"/>
      <w:marLeft w:val="0"/>
      <w:marRight w:val="0"/>
      <w:marTop w:val="0"/>
      <w:marBottom w:val="0"/>
      <w:divBdr>
        <w:top w:val="none" w:sz="0" w:space="0" w:color="auto"/>
        <w:left w:val="none" w:sz="0" w:space="0" w:color="auto"/>
        <w:bottom w:val="none" w:sz="0" w:space="0" w:color="auto"/>
        <w:right w:val="none" w:sz="0" w:space="0" w:color="auto"/>
      </w:divBdr>
    </w:div>
    <w:div w:id="868955066">
      <w:bodyDiv w:val="1"/>
      <w:marLeft w:val="0"/>
      <w:marRight w:val="0"/>
      <w:marTop w:val="0"/>
      <w:marBottom w:val="0"/>
      <w:divBdr>
        <w:top w:val="none" w:sz="0" w:space="0" w:color="auto"/>
        <w:left w:val="none" w:sz="0" w:space="0" w:color="auto"/>
        <w:bottom w:val="none" w:sz="0" w:space="0" w:color="auto"/>
        <w:right w:val="none" w:sz="0" w:space="0" w:color="auto"/>
      </w:divBdr>
    </w:div>
    <w:div w:id="879635058">
      <w:bodyDiv w:val="1"/>
      <w:marLeft w:val="0"/>
      <w:marRight w:val="0"/>
      <w:marTop w:val="0"/>
      <w:marBottom w:val="0"/>
      <w:divBdr>
        <w:top w:val="none" w:sz="0" w:space="0" w:color="auto"/>
        <w:left w:val="none" w:sz="0" w:space="0" w:color="auto"/>
        <w:bottom w:val="none" w:sz="0" w:space="0" w:color="auto"/>
        <w:right w:val="none" w:sz="0" w:space="0" w:color="auto"/>
      </w:divBdr>
    </w:div>
    <w:div w:id="898129388">
      <w:bodyDiv w:val="1"/>
      <w:marLeft w:val="0"/>
      <w:marRight w:val="0"/>
      <w:marTop w:val="0"/>
      <w:marBottom w:val="0"/>
      <w:divBdr>
        <w:top w:val="none" w:sz="0" w:space="0" w:color="auto"/>
        <w:left w:val="none" w:sz="0" w:space="0" w:color="auto"/>
        <w:bottom w:val="none" w:sz="0" w:space="0" w:color="auto"/>
        <w:right w:val="none" w:sz="0" w:space="0" w:color="auto"/>
      </w:divBdr>
    </w:div>
    <w:div w:id="902444888">
      <w:bodyDiv w:val="1"/>
      <w:marLeft w:val="0"/>
      <w:marRight w:val="0"/>
      <w:marTop w:val="0"/>
      <w:marBottom w:val="0"/>
      <w:divBdr>
        <w:top w:val="none" w:sz="0" w:space="0" w:color="auto"/>
        <w:left w:val="none" w:sz="0" w:space="0" w:color="auto"/>
        <w:bottom w:val="none" w:sz="0" w:space="0" w:color="auto"/>
        <w:right w:val="none" w:sz="0" w:space="0" w:color="auto"/>
      </w:divBdr>
    </w:div>
    <w:div w:id="908612803">
      <w:bodyDiv w:val="1"/>
      <w:marLeft w:val="0"/>
      <w:marRight w:val="0"/>
      <w:marTop w:val="0"/>
      <w:marBottom w:val="0"/>
      <w:divBdr>
        <w:top w:val="none" w:sz="0" w:space="0" w:color="auto"/>
        <w:left w:val="none" w:sz="0" w:space="0" w:color="auto"/>
        <w:bottom w:val="none" w:sz="0" w:space="0" w:color="auto"/>
        <w:right w:val="none" w:sz="0" w:space="0" w:color="auto"/>
      </w:divBdr>
    </w:div>
    <w:div w:id="911696581">
      <w:bodyDiv w:val="1"/>
      <w:marLeft w:val="0"/>
      <w:marRight w:val="0"/>
      <w:marTop w:val="0"/>
      <w:marBottom w:val="0"/>
      <w:divBdr>
        <w:top w:val="none" w:sz="0" w:space="0" w:color="auto"/>
        <w:left w:val="none" w:sz="0" w:space="0" w:color="auto"/>
        <w:bottom w:val="none" w:sz="0" w:space="0" w:color="auto"/>
        <w:right w:val="none" w:sz="0" w:space="0" w:color="auto"/>
      </w:divBdr>
    </w:div>
    <w:div w:id="914172459">
      <w:bodyDiv w:val="1"/>
      <w:marLeft w:val="0"/>
      <w:marRight w:val="0"/>
      <w:marTop w:val="0"/>
      <w:marBottom w:val="0"/>
      <w:divBdr>
        <w:top w:val="none" w:sz="0" w:space="0" w:color="auto"/>
        <w:left w:val="none" w:sz="0" w:space="0" w:color="auto"/>
        <w:bottom w:val="none" w:sz="0" w:space="0" w:color="auto"/>
        <w:right w:val="none" w:sz="0" w:space="0" w:color="auto"/>
      </w:divBdr>
    </w:div>
    <w:div w:id="926114037">
      <w:bodyDiv w:val="1"/>
      <w:marLeft w:val="0"/>
      <w:marRight w:val="0"/>
      <w:marTop w:val="0"/>
      <w:marBottom w:val="0"/>
      <w:divBdr>
        <w:top w:val="none" w:sz="0" w:space="0" w:color="auto"/>
        <w:left w:val="none" w:sz="0" w:space="0" w:color="auto"/>
        <w:bottom w:val="none" w:sz="0" w:space="0" w:color="auto"/>
        <w:right w:val="none" w:sz="0" w:space="0" w:color="auto"/>
      </w:divBdr>
    </w:div>
    <w:div w:id="939946694">
      <w:bodyDiv w:val="1"/>
      <w:marLeft w:val="0"/>
      <w:marRight w:val="0"/>
      <w:marTop w:val="0"/>
      <w:marBottom w:val="0"/>
      <w:divBdr>
        <w:top w:val="none" w:sz="0" w:space="0" w:color="auto"/>
        <w:left w:val="none" w:sz="0" w:space="0" w:color="auto"/>
        <w:bottom w:val="none" w:sz="0" w:space="0" w:color="auto"/>
        <w:right w:val="none" w:sz="0" w:space="0" w:color="auto"/>
      </w:divBdr>
    </w:div>
    <w:div w:id="1004744493">
      <w:bodyDiv w:val="1"/>
      <w:marLeft w:val="0"/>
      <w:marRight w:val="0"/>
      <w:marTop w:val="0"/>
      <w:marBottom w:val="0"/>
      <w:divBdr>
        <w:top w:val="none" w:sz="0" w:space="0" w:color="auto"/>
        <w:left w:val="none" w:sz="0" w:space="0" w:color="auto"/>
        <w:bottom w:val="none" w:sz="0" w:space="0" w:color="auto"/>
        <w:right w:val="none" w:sz="0" w:space="0" w:color="auto"/>
      </w:divBdr>
    </w:div>
    <w:div w:id="1010446248">
      <w:bodyDiv w:val="1"/>
      <w:marLeft w:val="0"/>
      <w:marRight w:val="0"/>
      <w:marTop w:val="0"/>
      <w:marBottom w:val="0"/>
      <w:divBdr>
        <w:top w:val="none" w:sz="0" w:space="0" w:color="auto"/>
        <w:left w:val="none" w:sz="0" w:space="0" w:color="auto"/>
        <w:bottom w:val="none" w:sz="0" w:space="0" w:color="auto"/>
        <w:right w:val="none" w:sz="0" w:space="0" w:color="auto"/>
      </w:divBdr>
    </w:div>
    <w:div w:id="1010833601">
      <w:bodyDiv w:val="1"/>
      <w:marLeft w:val="0"/>
      <w:marRight w:val="0"/>
      <w:marTop w:val="0"/>
      <w:marBottom w:val="0"/>
      <w:divBdr>
        <w:top w:val="none" w:sz="0" w:space="0" w:color="auto"/>
        <w:left w:val="none" w:sz="0" w:space="0" w:color="auto"/>
        <w:bottom w:val="none" w:sz="0" w:space="0" w:color="auto"/>
        <w:right w:val="none" w:sz="0" w:space="0" w:color="auto"/>
      </w:divBdr>
    </w:div>
    <w:div w:id="1015155139">
      <w:bodyDiv w:val="1"/>
      <w:marLeft w:val="0"/>
      <w:marRight w:val="0"/>
      <w:marTop w:val="0"/>
      <w:marBottom w:val="0"/>
      <w:divBdr>
        <w:top w:val="none" w:sz="0" w:space="0" w:color="auto"/>
        <w:left w:val="none" w:sz="0" w:space="0" w:color="auto"/>
        <w:bottom w:val="none" w:sz="0" w:space="0" w:color="auto"/>
        <w:right w:val="none" w:sz="0" w:space="0" w:color="auto"/>
      </w:divBdr>
    </w:div>
    <w:div w:id="1030645398">
      <w:bodyDiv w:val="1"/>
      <w:marLeft w:val="0"/>
      <w:marRight w:val="0"/>
      <w:marTop w:val="0"/>
      <w:marBottom w:val="0"/>
      <w:divBdr>
        <w:top w:val="none" w:sz="0" w:space="0" w:color="auto"/>
        <w:left w:val="none" w:sz="0" w:space="0" w:color="auto"/>
        <w:bottom w:val="none" w:sz="0" w:space="0" w:color="auto"/>
        <w:right w:val="none" w:sz="0" w:space="0" w:color="auto"/>
      </w:divBdr>
    </w:div>
    <w:div w:id="1053433731">
      <w:bodyDiv w:val="1"/>
      <w:marLeft w:val="0"/>
      <w:marRight w:val="0"/>
      <w:marTop w:val="0"/>
      <w:marBottom w:val="0"/>
      <w:divBdr>
        <w:top w:val="none" w:sz="0" w:space="0" w:color="auto"/>
        <w:left w:val="none" w:sz="0" w:space="0" w:color="auto"/>
        <w:bottom w:val="none" w:sz="0" w:space="0" w:color="auto"/>
        <w:right w:val="none" w:sz="0" w:space="0" w:color="auto"/>
      </w:divBdr>
    </w:div>
    <w:div w:id="1066992990">
      <w:bodyDiv w:val="1"/>
      <w:marLeft w:val="0"/>
      <w:marRight w:val="0"/>
      <w:marTop w:val="0"/>
      <w:marBottom w:val="0"/>
      <w:divBdr>
        <w:top w:val="none" w:sz="0" w:space="0" w:color="auto"/>
        <w:left w:val="none" w:sz="0" w:space="0" w:color="auto"/>
        <w:bottom w:val="none" w:sz="0" w:space="0" w:color="auto"/>
        <w:right w:val="none" w:sz="0" w:space="0" w:color="auto"/>
      </w:divBdr>
    </w:div>
    <w:div w:id="1084105324">
      <w:bodyDiv w:val="1"/>
      <w:marLeft w:val="0"/>
      <w:marRight w:val="0"/>
      <w:marTop w:val="0"/>
      <w:marBottom w:val="0"/>
      <w:divBdr>
        <w:top w:val="none" w:sz="0" w:space="0" w:color="auto"/>
        <w:left w:val="none" w:sz="0" w:space="0" w:color="auto"/>
        <w:bottom w:val="none" w:sz="0" w:space="0" w:color="auto"/>
        <w:right w:val="none" w:sz="0" w:space="0" w:color="auto"/>
      </w:divBdr>
    </w:div>
    <w:div w:id="1093086156">
      <w:bodyDiv w:val="1"/>
      <w:marLeft w:val="0"/>
      <w:marRight w:val="0"/>
      <w:marTop w:val="0"/>
      <w:marBottom w:val="0"/>
      <w:divBdr>
        <w:top w:val="none" w:sz="0" w:space="0" w:color="auto"/>
        <w:left w:val="none" w:sz="0" w:space="0" w:color="auto"/>
        <w:bottom w:val="none" w:sz="0" w:space="0" w:color="auto"/>
        <w:right w:val="none" w:sz="0" w:space="0" w:color="auto"/>
      </w:divBdr>
    </w:div>
    <w:div w:id="1095368850">
      <w:bodyDiv w:val="1"/>
      <w:marLeft w:val="0"/>
      <w:marRight w:val="0"/>
      <w:marTop w:val="0"/>
      <w:marBottom w:val="0"/>
      <w:divBdr>
        <w:top w:val="none" w:sz="0" w:space="0" w:color="auto"/>
        <w:left w:val="none" w:sz="0" w:space="0" w:color="auto"/>
        <w:bottom w:val="none" w:sz="0" w:space="0" w:color="auto"/>
        <w:right w:val="none" w:sz="0" w:space="0" w:color="auto"/>
      </w:divBdr>
    </w:div>
    <w:div w:id="1107382734">
      <w:bodyDiv w:val="1"/>
      <w:marLeft w:val="0"/>
      <w:marRight w:val="0"/>
      <w:marTop w:val="0"/>
      <w:marBottom w:val="0"/>
      <w:divBdr>
        <w:top w:val="none" w:sz="0" w:space="0" w:color="auto"/>
        <w:left w:val="none" w:sz="0" w:space="0" w:color="auto"/>
        <w:bottom w:val="none" w:sz="0" w:space="0" w:color="auto"/>
        <w:right w:val="none" w:sz="0" w:space="0" w:color="auto"/>
      </w:divBdr>
    </w:div>
    <w:div w:id="1122655051">
      <w:bodyDiv w:val="1"/>
      <w:marLeft w:val="0"/>
      <w:marRight w:val="0"/>
      <w:marTop w:val="0"/>
      <w:marBottom w:val="0"/>
      <w:divBdr>
        <w:top w:val="none" w:sz="0" w:space="0" w:color="auto"/>
        <w:left w:val="none" w:sz="0" w:space="0" w:color="auto"/>
        <w:bottom w:val="none" w:sz="0" w:space="0" w:color="auto"/>
        <w:right w:val="none" w:sz="0" w:space="0" w:color="auto"/>
      </w:divBdr>
    </w:div>
    <w:div w:id="1123957702">
      <w:bodyDiv w:val="1"/>
      <w:marLeft w:val="0"/>
      <w:marRight w:val="0"/>
      <w:marTop w:val="0"/>
      <w:marBottom w:val="0"/>
      <w:divBdr>
        <w:top w:val="none" w:sz="0" w:space="0" w:color="auto"/>
        <w:left w:val="none" w:sz="0" w:space="0" w:color="auto"/>
        <w:bottom w:val="none" w:sz="0" w:space="0" w:color="auto"/>
        <w:right w:val="none" w:sz="0" w:space="0" w:color="auto"/>
      </w:divBdr>
    </w:div>
    <w:div w:id="1151674786">
      <w:bodyDiv w:val="1"/>
      <w:marLeft w:val="0"/>
      <w:marRight w:val="0"/>
      <w:marTop w:val="0"/>
      <w:marBottom w:val="0"/>
      <w:divBdr>
        <w:top w:val="none" w:sz="0" w:space="0" w:color="auto"/>
        <w:left w:val="none" w:sz="0" w:space="0" w:color="auto"/>
        <w:bottom w:val="none" w:sz="0" w:space="0" w:color="auto"/>
        <w:right w:val="none" w:sz="0" w:space="0" w:color="auto"/>
      </w:divBdr>
    </w:div>
    <w:div w:id="1168206417">
      <w:bodyDiv w:val="1"/>
      <w:marLeft w:val="0"/>
      <w:marRight w:val="0"/>
      <w:marTop w:val="0"/>
      <w:marBottom w:val="0"/>
      <w:divBdr>
        <w:top w:val="none" w:sz="0" w:space="0" w:color="auto"/>
        <w:left w:val="none" w:sz="0" w:space="0" w:color="auto"/>
        <w:bottom w:val="none" w:sz="0" w:space="0" w:color="auto"/>
        <w:right w:val="none" w:sz="0" w:space="0" w:color="auto"/>
      </w:divBdr>
    </w:div>
    <w:div w:id="1170408908">
      <w:bodyDiv w:val="1"/>
      <w:marLeft w:val="0"/>
      <w:marRight w:val="0"/>
      <w:marTop w:val="0"/>
      <w:marBottom w:val="0"/>
      <w:divBdr>
        <w:top w:val="none" w:sz="0" w:space="0" w:color="auto"/>
        <w:left w:val="none" w:sz="0" w:space="0" w:color="auto"/>
        <w:bottom w:val="none" w:sz="0" w:space="0" w:color="auto"/>
        <w:right w:val="none" w:sz="0" w:space="0" w:color="auto"/>
      </w:divBdr>
    </w:div>
    <w:div w:id="1193105874">
      <w:bodyDiv w:val="1"/>
      <w:marLeft w:val="0"/>
      <w:marRight w:val="0"/>
      <w:marTop w:val="0"/>
      <w:marBottom w:val="0"/>
      <w:divBdr>
        <w:top w:val="none" w:sz="0" w:space="0" w:color="auto"/>
        <w:left w:val="none" w:sz="0" w:space="0" w:color="auto"/>
        <w:bottom w:val="none" w:sz="0" w:space="0" w:color="auto"/>
        <w:right w:val="none" w:sz="0" w:space="0" w:color="auto"/>
      </w:divBdr>
    </w:div>
    <w:div w:id="1195850424">
      <w:bodyDiv w:val="1"/>
      <w:marLeft w:val="0"/>
      <w:marRight w:val="0"/>
      <w:marTop w:val="0"/>
      <w:marBottom w:val="0"/>
      <w:divBdr>
        <w:top w:val="none" w:sz="0" w:space="0" w:color="auto"/>
        <w:left w:val="none" w:sz="0" w:space="0" w:color="auto"/>
        <w:bottom w:val="none" w:sz="0" w:space="0" w:color="auto"/>
        <w:right w:val="none" w:sz="0" w:space="0" w:color="auto"/>
      </w:divBdr>
    </w:div>
    <w:div w:id="1204363089">
      <w:bodyDiv w:val="1"/>
      <w:marLeft w:val="0"/>
      <w:marRight w:val="0"/>
      <w:marTop w:val="0"/>
      <w:marBottom w:val="0"/>
      <w:divBdr>
        <w:top w:val="none" w:sz="0" w:space="0" w:color="auto"/>
        <w:left w:val="none" w:sz="0" w:space="0" w:color="auto"/>
        <w:bottom w:val="none" w:sz="0" w:space="0" w:color="auto"/>
        <w:right w:val="none" w:sz="0" w:space="0" w:color="auto"/>
      </w:divBdr>
    </w:div>
    <w:div w:id="1207256191">
      <w:bodyDiv w:val="1"/>
      <w:marLeft w:val="0"/>
      <w:marRight w:val="0"/>
      <w:marTop w:val="0"/>
      <w:marBottom w:val="0"/>
      <w:divBdr>
        <w:top w:val="none" w:sz="0" w:space="0" w:color="auto"/>
        <w:left w:val="none" w:sz="0" w:space="0" w:color="auto"/>
        <w:bottom w:val="none" w:sz="0" w:space="0" w:color="auto"/>
        <w:right w:val="none" w:sz="0" w:space="0" w:color="auto"/>
      </w:divBdr>
    </w:div>
    <w:div w:id="1221284391">
      <w:bodyDiv w:val="1"/>
      <w:marLeft w:val="0"/>
      <w:marRight w:val="0"/>
      <w:marTop w:val="0"/>
      <w:marBottom w:val="0"/>
      <w:divBdr>
        <w:top w:val="none" w:sz="0" w:space="0" w:color="auto"/>
        <w:left w:val="none" w:sz="0" w:space="0" w:color="auto"/>
        <w:bottom w:val="none" w:sz="0" w:space="0" w:color="auto"/>
        <w:right w:val="none" w:sz="0" w:space="0" w:color="auto"/>
      </w:divBdr>
    </w:div>
    <w:div w:id="1236893051">
      <w:bodyDiv w:val="1"/>
      <w:marLeft w:val="0"/>
      <w:marRight w:val="0"/>
      <w:marTop w:val="0"/>
      <w:marBottom w:val="0"/>
      <w:divBdr>
        <w:top w:val="none" w:sz="0" w:space="0" w:color="auto"/>
        <w:left w:val="none" w:sz="0" w:space="0" w:color="auto"/>
        <w:bottom w:val="none" w:sz="0" w:space="0" w:color="auto"/>
        <w:right w:val="none" w:sz="0" w:space="0" w:color="auto"/>
      </w:divBdr>
    </w:div>
    <w:div w:id="1243220992">
      <w:bodyDiv w:val="1"/>
      <w:marLeft w:val="0"/>
      <w:marRight w:val="0"/>
      <w:marTop w:val="0"/>
      <w:marBottom w:val="0"/>
      <w:divBdr>
        <w:top w:val="none" w:sz="0" w:space="0" w:color="auto"/>
        <w:left w:val="none" w:sz="0" w:space="0" w:color="auto"/>
        <w:bottom w:val="none" w:sz="0" w:space="0" w:color="auto"/>
        <w:right w:val="none" w:sz="0" w:space="0" w:color="auto"/>
      </w:divBdr>
    </w:div>
    <w:div w:id="1264528777">
      <w:bodyDiv w:val="1"/>
      <w:marLeft w:val="0"/>
      <w:marRight w:val="0"/>
      <w:marTop w:val="0"/>
      <w:marBottom w:val="0"/>
      <w:divBdr>
        <w:top w:val="none" w:sz="0" w:space="0" w:color="auto"/>
        <w:left w:val="none" w:sz="0" w:space="0" w:color="auto"/>
        <w:bottom w:val="none" w:sz="0" w:space="0" w:color="auto"/>
        <w:right w:val="none" w:sz="0" w:space="0" w:color="auto"/>
      </w:divBdr>
    </w:div>
    <w:div w:id="1265574671">
      <w:bodyDiv w:val="1"/>
      <w:marLeft w:val="0"/>
      <w:marRight w:val="0"/>
      <w:marTop w:val="0"/>
      <w:marBottom w:val="0"/>
      <w:divBdr>
        <w:top w:val="none" w:sz="0" w:space="0" w:color="auto"/>
        <w:left w:val="none" w:sz="0" w:space="0" w:color="auto"/>
        <w:bottom w:val="none" w:sz="0" w:space="0" w:color="auto"/>
        <w:right w:val="none" w:sz="0" w:space="0" w:color="auto"/>
      </w:divBdr>
    </w:div>
    <w:div w:id="1266035917">
      <w:bodyDiv w:val="1"/>
      <w:marLeft w:val="0"/>
      <w:marRight w:val="0"/>
      <w:marTop w:val="0"/>
      <w:marBottom w:val="0"/>
      <w:divBdr>
        <w:top w:val="none" w:sz="0" w:space="0" w:color="auto"/>
        <w:left w:val="none" w:sz="0" w:space="0" w:color="auto"/>
        <w:bottom w:val="none" w:sz="0" w:space="0" w:color="auto"/>
        <w:right w:val="none" w:sz="0" w:space="0" w:color="auto"/>
      </w:divBdr>
    </w:div>
    <w:div w:id="1272786371">
      <w:bodyDiv w:val="1"/>
      <w:marLeft w:val="0"/>
      <w:marRight w:val="0"/>
      <w:marTop w:val="0"/>
      <w:marBottom w:val="0"/>
      <w:divBdr>
        <w:top w:val="none" w:sz="0" w:space="0" w:color="auto"/>
        <w:left w:val="none" w:sz="0" w:space="0" w:color="auto"/>
        <w:bottom w:val="none" w:sz="0" w:space="0" w:color="auto"/>
        <w:right w:val="none" w:sz="0" w:space="0" w:color="auto"/>
      </w:divBdr>
    </w:div>
    <w:div w:id="1273627301">
      <w:bodyDiv w:val="1"/>
      <w:marLeft w:val="0"/>
      <w:marRight w:val="0"/>
      <w:marTop w:val="0"/>
      <w:marBottom w:val="0"/>
      <w:divBdr>
        <w:top w:val="none" w:sz="0" w:space="0" w:color="auto"/>
        <w:left w:val="none" w:sz="0" w:space="0" w:color="auto"/>
        <w:bottom w:val="none" w:sz="0" w:space="0" w:color="auto"/>
        <w:right w:val="none" w:sz="0" w:space="0" w:color="auto"/>
      </w:divBdr>
    </w:div>
    <w:div w:id="1291591948">
      <w:bodyDiv w:val="1"/>
      <w:marLeft w:val="0"/>
      <w:marRight w:val="0"/>
      <w:marTop w:val="0"/>
      <w:marBottom w:val="0"/>
      <w:divBdr>
        <w:top w:val="none" w:sz="0" w:space="0" w:color="auto"/>
        <w:left w:val="none" w:sz="0" w:space="0" w:color="auto"/>
        <w:bottom w:val="none" w:sz="0" w:space="0" w:color="auto"/>
        <w:right w:val="none" w:sz="0" w:space="0" w:color="auto"/>
      </w:divBdr>
    </w:div>
    <w:div w:id="1299217561">
      <w:bodyDiv w:val="1"/>
      <w:marLeft w:val="0"/>
      <w:marRight w:val="0"/>
      <w:marTop w:val="0"/>
      <w:marBottom w:val="0"/>
      <w:divBdr>
        <w:top w:val="none" w:sz="0" w:space="0" w:color="auto"/>
        <w:left w:val="none" w:sz="0" w:space="0" w:color="auto"/>
        <w:bottom w:val="none" w:sz="0" w:space="0" w:color="auto"/>
        <w:right w:val="none" w:sz="0" w:space="0" w:color="auto"/>
      </w:divBdr>
    </w:div>
    <w:div w:id="1305964133">
      <w:bodyDiv w:val="1"/>
      <w:marLeft w:val="0"/>
      <w:marRight w:val="0"/>
      <w:marTop w:val="0"/>
      <w:marBottom w:val="0"/>
      <w:divBdr>
        <w:top w:val="none" w:sz="0" w:space="0" w:color="auto"/>
        <w:left w:val="none" w:sz="0" w:space="0" w:color="auto"/>
        <w:bottom w:val="none" w:sz="0" w:space="0" w:color="auto"/>
        <w:right w:val="none" w:sz="0" w:space="0" w:color="auto"/>
      </w:divBdr>
    </w:div>
    <w:div w:id="1308365839">
      <w:bodyDiv w:val="1"/>
      <w:marLeft w:val="0"/>
      <w:marRight w:val="0"/>
      <w:marTop w:val="0"/>
      <w:marBottom w:val="0"/>
      <w:divBdr>
        <w:top w:val="none" w:sz="0" w:space="0" w:color="auto"/>
        <w:left w:val="none" w:sz="0" w:space="0" w:color="auto"/>
        <w:bottom w:val="none" w:sz="0" w:space="0" w:color="auto"/>
        <w:right w:val="none" w:sz="0" w:space="0" w:color="auto"/>
      </w:divBdr>
    </w:div>
    <w:div w:id="1331372300">
      <w:bodyDiv w:val="1"/>
      <w:marLeft w:val="0"/>
      <w:marRight w:val="0"/>
      <w:marTop w:val="0"/>
      <w:marBottom w:val="0"/>
      <w:divBdr>
        <w:top w:val="none" w:sz="0" w:space="0" w:color="auto"/>
        <w:left w:val="none" w:sz="0" w:space="0" w:color="auto"/>
        <w:bottom w:val="none" w:sz="0" w:space="0" w:color="auto"/>
        <w:right w:val="none" w:sz="0" w:space="0" w:color="auto"/>
      </w:divBdr>
    </w:div>
    <w:div w:id="1356615233">
      <w:bodyDiv w:val="1"/>
      <w:marLeft w:val="0"/>
      <w:marRight w:val="0"/>
      <w:marTop w:val="0"/>
      <w:marBottom w:val="0"/>
      <w:divBdr>
        <w:top w:val="none" w:sz="0" w:space="0" w:color="auto"/>
        <w:left w:val="none" w:sz="0" w:space="0" w:color="auto"/>
        <w:bottom w:val="none" w:sz="0" w:space="0" w:color="auto"/>
        <w:right w:val="none" w:sz="0" w:space="0" w:color="auto"/>
      </w:divBdr>
    </w:div>
    <w:div w:id="1364207230">
      <w:bodyDiv w:val="1"/>
      <w:marLeft w:val="0"/>
      <w:marRight w:val="0"/>
      <w:marTop w:val="0"/>
      <w:marBottom w:val="0"/>
      <w:divBdr>
        <w:top w:val="none" w:sz="0" w:space="0" w:color="auto"/>
        <w:left w:val="none" w:sz="0" w:space="0" w:color="auto"/>
        <w:bottom w:val="none" w:sz="0" w:space="0" w:color="auto"/>
        <w:right w:val="none" w:sz="0" w:space="0" w:color="auto"/>
      </w:divBdr>
    </w:div>
    <w:div w:id="1368141991">
      <w:bodyDiv w:val="1"/>
      <w:marLeft w:val="0"/>
      <w:marRight w:val="0"/>
      <w:marTop w:val="0"/>
      <w:marBottom w:val="0"/>
      <w:divBdr>
        <w:top w:val="none" w:sz="0" w:space="0" w:color="auto"/>
        <w:left w:val="none" w:sz="0" w:space="0" w:color="auto"/>
        <w:bottom w:val="none" w:sz="0" w:space="0" w:color="auto"/>
        <w:right w:val="none" w:sz="0" w:space="0" w:color="auto"/>
      </w:divBdr>
    </w:div>
    <w:div w:id="1374036792">
      <w:bodyDiv w:val="1"/>
      <w:marLeft w:val="0"/>
      <w:marRight w:val="0"/>
      <w:marTop w:val="0"/>
      <w:marBottom w:val="0"/>
      <w:divBdr>
        <w:top w:val="none" w:sz="0" w:space="0" w:color="auto"/>
        <w:left w:val="none" w:sz="0" w:space="0" w:color="auto"/>
        <w:bottom w:val="none" w:sz="0" w:space="0" w:color="auto"/>
        <w:right w:val="none" w:sz="0" w:space="0" w:color="auto"/>
      </w:divBdr>
    </w:div>
    <w:div w:id="1375345658">
      <w:bodyDiv w:val="1"/>
      <w:marLeft w:val="0"/>
      <w:marRight w:val="0"/>
      <w:marTop w:val="0"/>
      <w:marBottom w:val="0"/>
      <w:divBdr>
        <w:top w:val="none" w:sz="0" w:space="0" w:color="auto"/>
        <w:left w:val="none" w:sz="0" w:space="0" w:color="auto"/>
        <w:bottom w:val="none" w:sz="0" w:space="0" w:color="auto"/>
        <w:right w:val="none" w:sz="0" w:space="0" w:color="auto"/>
      </w:divBdr>
    </w:div>
    <w:div w:id="1380595196">
      <w:bodyDiv w:val="1"/>
      <w:marLeft w:val="0"/>
      <w:marRight w:val="0"/>
      <w:marTop w:val="0"/>
      <w:marBottom w:val="0"/>
      <w:divBdr>
        <w:top w:val="none" w:sz="0" w:space="0" w:color="auto"/>
        <w:left w:val="none" w:sz="0" w:space="0" w:color="auto"/>
        <w:bottom w:val="none" w:sz="0" w:space="0" w:color="auto"/>
        <w:right w:val="none" w:sz="0" w:space="0" w:color="auto"/>
      </w:divBdr>
    </w:div>
    <w:div w:id="1382438925">
      <w:bodyDiv w:val="1"/>
      <w:marLeft w:val="0"/>
      <w:marRight w:val="0"/>
      <w:marTop w:val="0"/>
      <w:marBottom w:val="0"/>
      <w:divBdr>
        <w:top w:val="none" w:sz="0" w:space="0" w:color="auto"/>
        <w:left w:val="none" w:sz="0" w:space="0" w:color="auto"/>
        <w:bottom w:val="none" w:sz="0" w:space="0" w:color="auto"/>
        <w:right w:val="none" w:sz="0" w:space="0" w:color="auto"/>
      </w:divBdr>
    </w:div>
    <w:div w:id="1390615481">
      <w:bodyDiv w:val="1"/>
      <w:marLeft w:val="0"/>
      <w:marRight w:val="0"/>
      <w:marTop w:val="0"/>
      <w:marBottom w:val="0"/>
      <w:divBdr>
        <w:top w:val="none" w:sz="0" w:space="0" w:color="auto"/>
        <w:left w:val="none" w:sz="0" w:space="0" w:color="auto"/>
        <w:bottom w:val="none" w:sz="0" w:space="0" w:color="auto"/>
        <w:right w:val="none" w:sz="0" w:space="0" w:color="auto"/>
      </w:divBdr>
    </w:div>
    <w:div w:id="1399788108">
      <w:bodyDiv w:val="1"/>
      <w:marLeft w:val="0"/>
      <w:marRight w:val="0"/>
      <w:marTop w:val="0"/>
      <w:marBottom w:val="0"/>
      <w:divBdr>
        <w:top w:val="none" w:sz="0" w:space="0" w:color="auto"/>
        <w:left w:val="none" w:sz="0" w:space="0" w:color="auto"/>
        <w:bottom w:val="none" w:sz="0" w:space="0" w:color="auto"/>
        <w:right w:val="none" w:sz="0" w:space="0" w:color="auto"/>
      </w:divBdr>
    </w:div>
    <w:div w:id="1428110332">
      <w:bodyDiv w:val="1"/>
      <w:marLeft w:val="0"/>
      <w:marRight w:val="0"/>
      <w:marTop w:val="0"/>
      <w:marBottom w:val="0"/>
      <w:divBdr>
        <w:top w:val="none" w:sz="0" w:space="0" w:color="auto"/>
        <w:left w:val="none" w:sz="0" w:space="0" w:color="auto"/>
        <w:bottom w:val="none" w:sz="0" w:space="0" w:color="auto"/>
        <w:right w:val="none" w:sz="0" w:space="0" w:color="auto"/>
      </w:divBdr>
    </w:div>
    <w:div w:id="1436174860">
      <w:bodyDiv w:val="1"/>
      <w:marLeft w:val="0"/>
      <w:marRight w:val="0"/>
      <w:marTop w:val="0"/>
      <w:marBottom w:val="0"/>
      <w:divBdr>
        <w:top w:val="none" w:sz="0" w:space="0" w:color="auto"/>
        <w:left w:val="none" w:sz="0" w:space="0" w:color="auto"/>
        <w:bottom w:val="none" w:sz="0" w:space="0" w:color="auto"/>
        <w:right w:val="none" w:sz="0" w:space="0" w:color="auto"/>
      </w:divBdr>
    </w:div>
    <w:div w:id="1440949033">
      <w:bodyDiv w:val="1"/>
      <w:marLeft w:val="0"/>
      <w:marRight w:val="0"/>
      <w:marTop w:val="0"/>
      <w:marBottom w:val="0"/>
      <w:divBdr>
        <w:top w:val="none" w:sz="0" w:space="0" w:color="auto"/>
        <w:left w:val="none" w:sz="0" w:space="0" w:color="auto"/>
        <w:bottom w:val="none" w:sz="0" w:space="0" w:color="auto"/>
        <w:right w:val="none" w:sz="0" w:space="0" w:color="auto"/>
      </w:divBdr>
    </w:div>
    <w:div w:id="1449930815">
      <w:bodyDiv w:val="1"/>
      <w:marLeft w:val="0"/>
      <w:marRight w:val="0"/>
      <w:marTop w:val="0"/>
      <w:marBottom w:val="0"/>
      <w:divBdr>
        <w:top w:val="none" w:sz="0" w:space="0" w:color="auto"/>
        <w:left w:val="none" w:sz="0" w:space="0" w:color="auto"/>
        <w:bottom w:val="none" w:sz="0" w:space="0" w:color="auto"/>
        <w:right w:val="none" w:sz="0" w:space="0" w:color="auto"/>
      </w:divBdr>
    </w:div>
    <w:div w:id="1465193143">
      <w:bodyDiv w:val="1"/>
      <w:marLeft w:val="0"/>
      <w:marRight w:val="0"/>
      <w:marTop w:val="0"/>
      <w:marBottom w:val="0"/>
      <w:divBdr>
        <w:top w:val="none" w:sz="0" w:space="0" w:color="auto"/>
        <w:left w:val="none" w:sz="0" w:space="0" w:color="auto"/>
        <w:bottom w:val="none" w:sz="0" w:space="0" w:color="auto"/>
        <w:right w:val="none" w:sz="0" w:space="0" w:color="auto"/>
      </w:divBdr>
    </w:div>
    <w:div w:id="1482307853">
      <w:bodyDiv w:val="1"/>
      <w:marLeft w:val="0"/>
      <w:marRight w:val="0"/>
      <w:marTop w:val="0"/>
      <w:marBottom w:val="0"/>
      <w:divBdr>
        <w:top w:val="none" w:sz="0" w:space="0" w:color="auto"/>
        <w:left w:val="none" w:sz="0" w:space="0" w:color="auto"/>
        <w:bottom w:val="none" w:sz="0" w:space="0" w:color="auto"/>
        <w:right w:val="none" w:sz="0" w:space="0" w:color="auto"/>
      </w:divBdr>
    </w:div>
    <w:div w:id="1490976191">
      <w:bodyDiv w:val="1"/>
      <w:marLeft w:val="0"/>
      <w:marRight w:val="0"/>
      <w:marTop w:val="0"/>
      <w:marBottom w:val="0"/>
      <w:divBdr>
        <w:top w:val="none" w:sz="0" w:space="0" w:color="auto"/>
        <w:left w:val="none" w:sz="0" w:space="0" w:color="auto"/>
        <w:bottom w:val="none" w:sz="0" w:space="0" w:color="auto"/>
        <w:right w:val="none" w:sz="0" w:space="0" w:color="auto"/>
      </w:divBdr>
    </w:div>
    <w:div w:id="1499464457">
      <w:bodyDiv w:val="1"/>
      <w:marLeft w:val="0"/>
      <w:marRight w:val="0"/>
      <w:marTop w:val="0"/>
      <w:marBottom w:val="0"/>
      <w:divBdr>
        <w:top w:val="none" w:sz="0" w:space="0" w:color="auto"/>
        <w:left w:val="none" w:sz="0" w:space="0" w:color="auto"/>
        <w:bottom w:val="none" w:sz="0" w:space="0" w:color="auto"/>
        <w:right w:val="none" w:sz="0" w:space="0" w:color="auto"/>
      </w:divBdr>
    </w:div>
    <w:div w:id="1501040668">
      <w:bodyDiv w:val="1"/>
      <w:marLeft w:val="0"/>
      <w:marRight w:val="0"/>
      <w:marTop w:val="0"/>
      <w:marBottom w:val="0"/>
      <w:divBdr>
        <w:top w:val="none" w:sz="0" w:space="0" w:color="auto"/>
        <w:left w:val="none" w:sz="0" w:space="0" w:color="auto"/>
        <w:bottom w:val="none" w:sz="0" w:space="0" w:color="auto"/>
        <w:right w:val="none" w:sz="0" w:space="0" w:color="auto"/>
      </w:divBdr>
    </w:div>
    <w:div w:id="1508324025">
      <w:bodyDiv w:val="1"/>
      <w:marLeft w:val="0"/>
      <w:marRight w:val="0"/>
      <w:marTop w:val="0"/>
      <w:marBottom w:val="0"/>
      <w:divBdr>
        <w:top w:val="none" w:sz="0" w:space="0" w:color="auto"/>
        <w:left w:val="none" w:sz="0" w:space="0" w:color="auto"/>
        <w:bottom w:val="none" w:sz="0" w:space="0" w:color="auto"/>
        <w:right w:val="none" w:sz="0" w:space="0" w:color="auto"/>
      </w:divBdr>
    </w:div>
    <w:div w:id="1524203424">
      <w:bodyDiv w:val="1"/>
      <w:marLeft w:val="0"/>
      <w:marRight w:val="0"/>
      <w:marTop w:val="0"/>
      <w:marBottom w:val="0"/>
      <w:divBdr>
        <w:top w:val="none" w:sz="0" w:space="0" w:color="auto"/>
        <w:left w:val="none" w:sz="0" w:space="0" w:color="auto"/>
        <w:bottom w:val="none" w:sz="0" w:space="0" w:color="auto"/>
        <w:right w:val="none" w:sz="0" w:space="0" w:color="auto"/>
      </w:divBdr>
    </w:div>
    <w:div w:id="1540311954">
      <w:bodyDiv w:val="1"/>
      <w:marLeft w:val="0"/>
      <w:marRight w:val="0"/>
      <w:marTop w:val="0"/>
      <w:marBottom w:val="0"/>
      <w:divBdr>
        <w:top w:val="none" w:sz="0" w:space="0" w:color="auto"/>
        <w:left w:val="none" w:sz="0" w:space="0" w:color="auto"/>
        <w:bottom w:val="none" w:sz="0" w:space="0" w:color="auto"/>
        <w:right w:val="none" w:sz="0" w:space="0" w:color="auto"/>
      </w:divBdr>
    </w:div>
    <w:div w:id="1544444768">
      <w:bodyDiv w:val="1"/>
      <w:marLeft w:val="0"/>
      <w:marRight w:val="0"/>
      <w:marTop w:val="0"/>
      <w:marBottom w:val="0"/>
      <w:divBdr>
        <w:top w:val="none" w:sz="0" w:space="0" w:color="auto"/>
        <w:left w:val="none" w:sz="0" w:space="0" w:color="auto"/>
        <w:bottom w:val="none" w:sz="0" w:space="0" w:color="auto"/>
        <w:right w:val="none" w:sz="0" w:space="0" w:color="auto"/>
      </w:divBdr>
    </w:div>
    <w:div w:id="1548222677">
      <w:bodyDiv w:val="1"/>
      <w:marLeft w:val="0"/>
      <w:marRight w:val="0"/>
      <w:marTop w:val="0"/>
      <w:marBottom w:val="0"/>
      <w:divBdr>
        <w:top w:val="none" w:sz="0" w:space="0" w:color="auto"/>
        <w:left w:val="none" w:sz="0" w:space="0" w:color="auto"/>
        <w:bottom w:val="none" w:sz="0" w:space="0" w:color="auto"/>
        <w:right w:val="none" w:sz="0" w:space="0" w:color="auto"/>
      </w:divBdr>
    </w:div>
    <w:div w:id="1563366426">
      <w:bodyDiv w:val="1"/>
      <w:marLeft w:val="0"/>
      <w:marRight w:val="0"/>
      <w:marTop w:val="0"/>
      <w:marBottom w:val="0"/>
      <w:divBdr>
        <w:top w:val="none" w:sz="0" w:space="0" w:color="auto"/>
        <w:left w:val="none" w:sz="0" w:space="0" w:color="auto"/>
        <w:bottom w:val="none" w:sz="0" w:space="0" w:color="auto"/>
        <w:right w:val="none" w:sz="0" w:space="0" w:color="auto"/>
      </w:divBdr>
    </w:div>
    <w:div w:id="1566337811">
      <w:bodyDiv w:val="1"/>
      <w:marLeft w:val="0"/>
      <w:marRight w:val="0"/>
      <w:marTop w:val="0"/>
      <w:marBottom w:val="0"/>
      <w:divBdr>
        <w:top w:val="none" w:sz="0" w:space="0" w:color="auto"/>
        <w:left w:val="none" w:sz="0" w:space="0" w:color="auto"/>
        <w:bottom w:val="none" w:sz="0" w:space="0" w:color="auto"/>
        <w:right w:val="none" w:sz="0" w:space="0" w:color="auto"/>
      </w:divBdr>
    </w:div>
    <w:div w:id="1573198423">
      <w:bodyDiv w:val="1"/>
      <w:marLeft w:val="0"/>
      <w:marRight w:val="0"/>
      <w:marTop w:val="0"/>
      <w:marBottom w:val="0"/>
      <w:divBdr>
        <w:top w:val="none" w:sz="0" w:space="0" w:color="auto"/>
        <w:left w:val="none" w:sz="0" w:space="0" w:color="auto"/>
        <w:bottom w:val="none" w:sz="0" w:space="0" w:color="auto"/>
        <w:right w:val="none" w:sz="0" w:space="0" w:color="auto"/>
      </w:divBdr>
    </w:div>
    <w:div w:id="1574853787">
      <w:bodyDiv w:val="1"/>
      <w:marLeft w:val="0"/>
      <w:marRight w:val="0"/>
      <w:marTop w:val="0"/>
      <w:marBottom w:val="0"/>
      <w:divBdr>
        <w:top w:val="none" w:sz="0" w:space="0" w:color="auto"/>
        <w:left w:val="none" w:sz="0" w:space="0" w:color="auto"/>
        <w:bottom w:val="none" w:sz="0" w:space="0" w:color="auto"/>
        <w:right w:val="none" w:sz="0" w:space="0" w:color="auto"/>
      </w:divBdr>
    </w:div>
    <w:div w:id="1575042303">
      <w:bodyDiv w:val="1"/>
      <w:marLeft w:val="0"/>
      <w:marRight w:val="0"/>
      <w:marTop w:val="0"/>
      <w:marBottom w:val="0"/>
      <w:divBdr>
        <w:top w:val="none" w:sz="0" w:space="0" w:color="auto"/>
        <w:left w:val="none" w:sz="0" w:space="0" w:color="auto"/>
        <w:bottom w:val="none" w:sz="0" w:space="0" w:color="auto"/>
        <w:right w:val="none" w:sz="0" w:space="0" w:color="auto"/>
      </w:divBdr>
    </w:div>
    <w:div w:id="1579630342">
      <w:bodyDiv w:val="1"/>
      <w:marLeft w:val="0"/>
      <w:marRight w:val="0"/>
      <w:marTop w:val="0"/>
      <w:marBottom w:val="0"/>
      <w:divBdr>
        <w:top w:val="none" w:sz="0" w:space="0" w:color="auto"/>
        <w:left w:val="none" w:sz="0" w:space="0" w:color="auto"/>
        <w:bottom w:val="none" w:sz="0" w:space="0" w:color="auto"/>
        <w:right w:val="none" w:sz="0" w:space="0" w:color="auto"/>
      </w:divBdr>
    </w:div>
    <w:div w:id="1588030965">
      <w:bodyDiv w:val="1"/>
      <w:marLeft w:val="0"/>
      <w:marRight w:val="0"/>
      <w:marTop w:val="0"/>
      <w:marBottom w:val="0"/>
      <w:divBdr>
        <w:top w:val="none" w:sz="0" w:space="0" w:color="auto"/>
        <w:left w:val="none" w:sz="0" w:space="0" w:color="auto"/>
        <w:bottom w:val="none" w:sz="0" w:space="0" w:color="auto"/>
        <w:right w:val="none" w:sz="0" w:space="0" w:color="auto"/>
      </w:divBdr>
    </w:div>
    <w:div w:id="1618491417">
      <w:bodyDiv w:val="1"/>
      <w:marLeft w:val="0"/>
      <w:marRight w:val="0"/>
      <w:marTop w:val="0"/>
      <w:marBottom w:val="0"/>
      <w:divBdr>
        <w:top w:val="none" w:sz="0" w:space="0" w:color="auto"/>
        <w:left w:val="none" w:sz="0" w:space="0" w:color="auto"/>
        <w:bottom w:val="none" w:sz="0" w:space="0" w:color="auto"/>
        <w:right w:val="none" w:sz="0" w:space="0" w:color="auto"/>
      </w:divBdr>
    </w:div>
    <w:div w:id="1630236346">
      <w:bodyDiv w:val="1"/>
      <w:marLeft w:val="0"/>
      <w:marRight w:val="0"/>
      <w:marTop w:val="0"/>
      <w:marBottom w:val="0"/>
      <w:divBdr>
        <w:top w:val="none" w:sz="0" w:space="0" w:color="auto"/>
        <w:left w:val="none" w:sz="0" w:space="0" w:color="auto"/>
        <w:bottom w:val="none" w:sz="0" w:space="0" w:color="auto"/>
        <w:right w:val="none" w:sz="0" w:space="0" w:color="auto"/>
      </w:divBdr>
    </w:div>
    <w:div w:id="1637947316">
      <w:bodyDiv w:val="1"/>
      <w:marLeft w:val="0"/>
      <w:marRight w:val="0"/>
      <w:marTop w:val="0"/>
      <w:marBottom w:val="0"/>
      <w:divBdr>
        <w:top w:val="none" w:sz="0" w:space="0" w:color="auto"/>
        <w:left w:val="none" w:sz="0" w:space="0" w:color="auto"/>
        <w:bottom w:val="none" w:sz="0" w:space="0" w:color="auto"/>
        <w:right w:val="none" w:sz="0" w:space="0" w:color="auto"/>
      </w:divBdr>
    </w:div>
    <w:div w:id="1647129518">
      <w:bodyDiv w:val="1"/>
      <w:marLeft w:val="0"/>
      <w:marRight w:val="0"/>
      <w:marTop w:val="0"/>
      <w:marBottom w:val="0"/>
      <w:divBdr>
        <w:top w:val="none" w:sz="0" w:space="0" w:color="auto"/>
        <w:left w:val="none" w:sz="0" w:space="0" w:color="auto"/>
        <w:bottom w:val="none" w:sz="0" w:space="0" w:color="auto"/>
        <w:right w:val="none" w:sz="0" w:space="0" w:color="auto"/>
      </w:divBdr>
    </w:div>
    <w:div w:id="1657034696">
      <w:bodyDiv w:val="1"/>
      <w:marLeft w:val="0"/>
      <w:marRight w:val="0"/>
      <w:marTop w:val="0"/>
      <w:marBottom w:val="0"/>
      <w:divBdr>
        <w:top w:val="none" w:sz="0" w:space="0" w:color="auto"/>
        <w:left w:val="none" w:sz="0" w:space="0" w:color="auto"/>
        <w:bottom w:val="none" w:sz="0" w:space="0" w:color="auto"/>
        <w:right w:val="none" w:sz="0" w:space="0" w:color="auto"/>
      </w:divBdr>
    </w:div>
    <w:div w:id="1663507074">
      <w:bodyDiv w:val="1"/>
      <w:marLeft w:val="0"/>
      <w:marRight w:val="0"/>
      <w:marTop w:val="0"/>
      <w:marBottom w:val="0"/>
      <w:divBdr>
        <w:top w:val="none" w:sz="0" w:space="0" w:color="auto"/>
        <w:left w:val="none" w:sz="0" w:space="0" w:color="auto"/>
        <w:bottom w:val="none" w:sz="0" w:space="0" w:color="auto"/>
        <w:right w:val="none" w:sz="0" w:space="0" w:color="auto"/>
      </w:divBdr>
      <w:divsChild>
        <w:div w:id="475922895">
          <w:marLeft w:val="0"/>
          <w:marRight w:val="0"/>
          <w:marTop w:val="0"/>
          <w:marBottom w:val="0"/>
          <w:divBdr>
            <w:top w:val="none" w:sz="0" w:space="0" w:color="auto"/>
            <w:left w:val="none" w:sz="0" w:space="0" w:color="auto"/>
            <w:bottom w:val="none" w:sz="0" w:space="0" w:color="auto"/>
            <w:right w:val="none" w:sz="0" w:space="0" w:color="auto"/>
          </w:divBdr>
        </w:div>
      </w:divsChild>
    </w:div>
    <w:div w:id="1670327018">
      <w:bodyDiv w:val="1"/>
      <w:marLeft w:val="0"/>
      <w:marRight w:val="0"/>
      <w:marTop w:val="0"/>
      <w:marBottom w:val="0"/>
      <w:divBdr>
        <w:top w:val="none" w:sz="0" w:space="0" w:color="auto"/>
        <w:left w:val="none" w:sz="0" w:space="0" w:color="auto"/>
        <w:bottom w:val="none" w:sz="0" w:space="0" w:color="auto"/>
        <w:right w:val="none" w:sz="0" w:space="0" w:color="auto"/>
      </w:divBdr>
    </w:div>
    <w:div w:id="1671828216">
      <w:bodyDiv w:val="1"/>
      <w:marLeft w:val="0"/>
      <w:marRight w:val="0"/>
      <w:marTop w:val="0"/>
      <w:marBottom w:val="0"/>
      <w:divBdr>
        <w:top w:val="none" w:sz="0" w:space="0" w:color="auto"/>
        <w:left w:val="none" w:sz="0" w:space="0" w:color="auto"/>
        <w:bottom w:val="none" w:sz="0" w:space="0" w:color="auto"/>
        <w:right w:val="none" w:sz="0" w:space="0" w:color="auto"/>
      </w:divBdr>
    </w:div>
    <w:div w:id="1682470452">
      <w:bodyDiv w:val="1"/>
      <w:marLeft w:val="0"/>
      <w:marRight w:val="0"/>
      <w:marTop w:val="0"/>
      <w:marBottom w:val="0"/>
      <w:divBdr>
        <w:top w:val="none" w:sz="0" w:space="0" w:color="auto"/>
        <w:left w:val="none" w:sz="0" w:space="0" w:color="auto"/>
        <w:bottom w:val="none" w:sz="0" w:space="0" w:color="auto"/>
        <w:right w:val="none" w:sz="0" w:space="0" w:color="auto"/>
      </w:divBdr>
    </w:div>
    <w:div w:id="1705522155">
      <w:bodyDiv w:val="1"/>
      <w:marLeft w:val="0"/>
      <w:marRight w:val="0"/>
      <w:marTop w:val="0"/>
      <w:marBottom w:val="0"/>
      <w:divBdr>
        <w:top w:val="none" w:sz="0" w:space="0" w:color="auto"/>
        <w:left w:val="none" w:sz="0" w:space="0" w:color="auto"/>
        <w:bottom w:val="none" w:sz="0" w:space="0" w:color="auto"/>
        <w:right w:val="none" w:sz="0" w:space="0" w:color="auto"/>
      </w:divBdr>
    </w:div>
    <w:div w:id="1706976313">
      <w:bodyDiv w:val="1"/>
      <w:marLeft w:val="0"/>
      <w:marRight w:val="0"/>
      <w:marTop w:val="0"/>
      <w:marBottom w:val="0"/>
      <w:divBdr>
        <w:top w:val="none" w:sz="0" w:space="0" w:color="auto"/>
        <w:left w:val="none" w:sz="0" w:space="0" w:color="auto"/>
        <w:bottom w:val="none" w:sz="0" w:space="0" w:color="auto"/>
        <w:right w:val="none" w:sz="0" w:space="0" w:color="auto"/>
      </w:divBdr>
    </w:div>
    <w:div w:id="1707097032">
      <w:bodyDiv w:val="1"/>
      <w:marLeft w:val="0"/>
      <w:marRight w:val="0"/>
      <w:marTop w:val="0"/>
      <w:marBottom w:val="0"/>
      <w:divBdr>
        <w:top w:val="none" w:sz="0" w:space="0" w:color="auto"/>
        <w:left w:val="none" w:sz="0" w:space="0" w:color="auto"/>
        <w:bottom w:val="none" w:sz="0" w:space="0" w:color="auto"/>
        <w:right w:val="none" w:sz="0" w:space="0" w:color="auto"/>
      </w:divBdr>
    </w:div>
    <w:div w:id="1717503703">
      <w:bodyDiv w:val="1"/>
      <w:marLeft w:val="0"/>
      <w:marRight w:val="0"/>
      <w:marTop w:val="0"/>
      <w:marBottom w:val="0"/>
      <w:divBdr>
        <w:top w:val="none" w:sz="0" w:space="0" w:color="auto"/>
        <w:left w:val="none" w:sz="0" w:space="0" w:color="auto"/>
        <w:bottom w:val="none" w:sz="0" w:space="0" w:color="auto"/>
        <w:right w:val="none" w:sz="0" w:space="0" w:color="auto"/>
      </w:divBdr>
    </w:div>
    <w:div w:id="1720782015">
      <w:bodyDiv w:val="1"/>
      <w:marLeft w:val="0"/>
      <w:marRight w:val="0"/>
      <w:marTop w:val="0"/>
      <w:marBottom w:val="0"/>
      <w:divBdr>
        <w:top w:val="none" w:sz="0" w:space="0" w:color="auto"/>
        <w:left w:val="none" w:sz="0" w:space="0" w:color="auto"/>
        <w:bottom w:val="none" w:sz="0" w:space="0" w:color="auto"/>
        <w:right w:val="none" w:sz="0" w:space="0" w:color="auto"/>
      </w:divBdr>
    </w:div>
    <w:div w:id="1748961343">
      <w:bodyDiv w:val="1"/>
      <w:marLeft w:val="0"/>
      <w:marRight w:val="0"/>
      <w:marTop w:val="0"/>
      <w:marBottom w:val="0"/>
      <w:divBdr>
        <w:top w:val="none" w:sz="0" w:space="0" w:color="auto"/>
        <w:left w:val="none" w:sz="0" w:space="0" w:color="auto"/>
        <w:bottom w:val="none" w:sz="0" w:space="0" w:color="auto"/>
        <w:right w:val="none" w:sz="0" w:space="0" w:color="auto"/>
      </w:divBdr>
    </w:div>
    <w:div w:id="1751004649">
      <w:bodyDiv w:val="1"/>
      <w:marLeft w:val="0"/>
      <w:marRight w:val="0"/>
      <w:marTop w:val="0"/>
      <w:marBottom w:val="0"/>
      <w:divBdr>
        <w:top w:val="none" w:sz="0" w:space="0" w:color="auto"/>
        <w:left w:val="none" w:sz="0" w:space="0" w:color="auto"/>
        <w:bottom w:val="none" w:sz="0" w:space="0" w:color="auto"/>
        <w:right w:val="none" w:sz="0" w:space="0" w:color="auto"/>
      </w:divBdr>
    </w:div>
    <w:div w:id="1752924087">
      <w:bodyDiv w:val="1"/>
      <w:marLeft w:val="0"/>
      <w:marRight w:val="0"/>
      <w:marTop w:val="0"/>
      <w:marBottom w:val="0"/>
      <w:divBdr>
        <w:top w:val="none" w:sz="0" w:space="0" w:color="auto"/>
        <w:left w:val="none" w:sz="0" w:space="0" w:color="auto"/>
        <w:bottom w:val="none" w:sz="0" w:space="0" w:color="auto"/>
        <w:right w:val="none" w:sz="0" w:space="0" w:color="auto"/>
      </w:divBdr>
    </w:div>
    <w:div w:id="1762069655">
      <w:bodyDiv w:val="1"/>
      <w:marLeft w:val="0"/>
      <w:marRight w:val="0"/>
      <w:marTop w:val="0"/>
      <w:marBottom w:val="0"/>
      <w:divBdr>
        <w:top w:val="none" w:sz="0" w:space="0" w:color="auto"/>
        <w:left w:val="none" w:sz="0" w:space="0" w:color="auto"/>
        <w:bottom w:val="none" w:sz="0" w:space="0" w:color="auto"/>
        <w:right w:val="none" w:sz="0" w:space="0" w:color="auto"/>
      </w:divBdr>
    </w:div>
    <w:div w:id="1762680974">
      <w:bodyDiv w:val="1"/>
      <w:marLeft w:val="0"/>
      <w:marRight w:val="0"/>
      <w:marTop w:val="0"/>
      <w:marBottom w:val="0"/>
      <w:divBdr>
        <w:top w:val="none" w:sz="0" w:space="0" w:color="auto"/>
        <w:left w:val="none" w:sz="0" w:space="0" w:color="auto"/>
        <w:bottom w:val="none" w:sz="0" w:space="0" w:color="auto"/>
        <w:right w:val="none" w:sz="0" w:space="0" w:color="auto"/>
      </w:divBdr>
    </w:div>
    <w:div w:id="1764498018">
      <w:bodyDiv w:val="1"/>
      <w:marLeft w:val="0"/>
      <w:marRight w:val="0"/>
      <w:marTop w:val="0"/>
      <w:marBottom w:val="0"/>
      <w:divBdr>
        <w:top w:val="none" w:sz="0" w:space="0" w:color="auto"/>
        <w:left w:val="none" w:sz="0" w:space="0" w:color="auto"/>
        <w:bottom w:val="none" w:sz="0" w:space="0" w:color="auto"/>
        <w:right w:val="none" w:sz="0" w:space="0" w:color="auto"/>
      </w:divBdr>
    </w:div>
    <w:div w:id="1793399193">
      <w:bodyDiv w:val="1"/>
      <w:marLeft w:val="0"/>
      <w:marRight w:val="0"/>
      <w:marTop w:val="0"/>
      <w:marBottom w:val="0"/>
      <w:divBdr>
        <w:top w:val="none" w:sz="0" w:space="0" w:color="auto"/>
        <w:left w:val="none" w:sz="0" w:space="0" w:color="auto"/>
        <w:bottom w:val="none" w:sz="0" w:space="0" w:color="auto"/>
        <w:right w:val="none" w:sz="0" w:space="0" w:color="auto"/>
      </w:divBdr>
    </w:div>
    <w:div w:id="1794399200">
      <w:bodyDiv w:val="1"/>
      <w:marLeft w:val="0"/>
      <w:marRight w:val="0"/>
      <w:marTop w:val="0"/>
      <w:marBottom w:val="0"/>
      <w:divBdr>
        <w:top w:val="none" w:sz="0" w:space="0" w:color="auto"/>
        <w:left w:val="none" w:sz="0" w:space="0" w:color="auto"/>
        <w:bottom w:val="none" w:sz="0" w:space="0" w:color="auto"/>
        <w:right w:val="none" w:sz="0" w:space="0" w:color="auto"/>
      </w:divBdr>
    </w:div>
    <w:div w:id="1795098150">
      <w:bodyDiv w:val="1"/>
      <w:marLeft w:val="0"/>
      <w:marRight w:val="0"/>
      <w:marTop w:val="0"/>
      <w:marBottom w:val="0"/>
      <w:divBdr>
        <w:top w:val="none" w:sz="0" w:space="0" w:color="auto"/>
        <w:left w:val="none" w:sz="0" w:space="0" w:color="auto"/>
        <w:bottom w:val="none" w:sz="0" w:space="0" w:color="auto"/>
        <w:right w:val="none" w:sz="0" w:space="0" w:color="auto"/>
      </w:divBdr>
    </w:div>
    <w:div w:id="1800948795">
      <w:bodyDiv w:val="1"/>
      <w:marLeft w:val="0"/>
      <w:marRight w:val="0"/>
      <w:marTop w:val="0"/>
      <w:marBottom w:val="0"/>
      <w:divBdr>
        <w:top w:val="none" w:sz="0" w:space="0" w:color="auto"/>
        <w:left w:val="none" w:sz="0" w:space="0" w:color="auto"/>
        <w:bottom w:val="none" w:sz="0" w:space="0" w:color="auto"/>
        <w:right w:val="none" w:sz="0" w:space="0" w:color="auto"/>
      </w:divBdr>
    </w:div>
    <w:div w:id="1805417888">
      <w:bodyDiv w:val="1"/>
      <w:marLeft w:val="0"/>
      <w:marRight w:val="0"/>
      <w:marTop w:val="0"/>
      <w:marBottom w:val="0"/>
      <w:divBdr>
        <w:top w:val="none" w:sz="0" w:space="0" w:color="auto"/>
        <w:left w:val="none" w:sz="0" w:space="0" w:color="auto"/>
        <w:bottom w:val="none" w:sz="0" w:space="0" w:color="auto"/>
        <w:right w:val="none" w:sz="0" w:space="0" w:color="auto"/>
      </w:divBdr>
    </w:div>
    <w:div w:id="1807890520">
      <w:bodyDiv w:val="1"/>
      <w:marLeft w:val="0"/>
      <w:marRight w:val="0"/>
      <w:marTop w:val="0"/>
      <w:marBottom w:val="0"/>
      <w:divBdr>
        <w:top w:val="none" w:sz="0" w:space="0" w:color="auto"/>
        <w:left w:val="none" w:sz="0" w:space="0" w:color="auto"/>
        <w:bottom w:val="none" w:sz="0" w:space="0" w:color="auto"/>
        <w:right w:val="none" w:sz="0" w:space="0" w:color="auto"/>
      </w:divBdr>
    </w:div>
    <w:div w:id="1817913719">
      <w:bodyDiv w:val="1"/>
      <w:marLeft w:val="0"/>
      <w:marRight w:val="0"/>
      <w:marTop w:val="0"/>
      <w:marBottom w:val="0"/>
      <w:divBdr>
        <w:top w:val="none" w:sz="0" w:space="0" w:color="auto"/>
        <w:left w:val="none" w:sz="0" w:space="0" w:color="auto"/>
        <w:bottom w:val="none" w:sz="0" w:space="0" w:color="auto"/>
        <w:right w:val="none" w:sz="0" w:space="0" w:color="auto"/>
      </w:divBdr>
    </w:div>
    <w:div w:id="1819417558">
      <w:bodyDiv w:val="1"/>
      <w:marLeft w:val="0"/>
      <w:marRight w:val="0"/>
      <w:marTop w:val="0"/>
      <w:marBottom w:val="0"/>
      <w:divBdr>
        <w:top w:val="none" w:sz="0" w:space="0" w:color="auto"/>
        <w:left w:val="none" w:sz="0" w:space="0" w:color="auto"/>
        <w:bottom w:val="none" w:sz="0" w:space="0" w:color="auto"/>
        <w:right w:val="none" w:sz="0" w:space="0" w:color="auto"/>
      </w:divBdr>
    </w:div>
    <w:div w:id="1853953020">
      <w:bodyDiv w:val="1"/>
      <w:marLeft w:val="0"/>
      <w:marRight w:val="0"/>
      <w:marTop w:val="0"/>
      <w:marBottom w:val="0"/>
      <w:divBdr>
        <w:top w:val="none" w:sz="0" w:space="0" w:color="auto"/>
        <w:left w:val="none" w:sz="0" w:space="0" w:color="auto"/>
        <w:bottom w:val="none" w:sz="0" w:space="0" w:color="auto"/>
        <w:right w:val="none" w:sz="0" w:space="0" w:color="auto"/>
      </w:divBdr>
    </w:div>
    <w:div w:id="1862158881">
      <w:bodyDiv w:val="1"/>
      <w:marLeft w:val="0"/>
      <w:marRight w:val="0"/>
      <w:marTop w:val="0"/>
      <w:marBottom w:val="0"/>
      <w:divBdr>
        <w:top w:val="none" w:sz="0" w:space="0" w:color="auto"/>
        <w:left w:val="none" w:sz="0" w:space="0" w:color="auto"/>
        <w:bottom w:val="none" w:sz="0" w:space="0" w:color="auto"/>
        <w:right w:val="none" w:sz="0" w:space="0" w:color="auto"/>
      </w:divBdr>
    </w:div>
    <w:div w:id="1867057282">
      <w:bodyDiv w:val="1"/>
      <w:marLeft w:val="0"/>
      <w:marRight w:val="0"/>
      <w:marTop w:val="0"/>
      <w:marBottom w:val="0"/>
      <w:divBdr>
        <w:top w:val="none" w:sz="0" w:space="0" w:color="auto"/>
        <w:left w:val="none" w:sz="0" w:space="0" w:color="auto"/>
        <w:bottom w:val="none" w:sz="0" w:space="0" w:color="auto"/>
        <w:right w:val="none" w:sz="0" w:space="0" w:color="auto"/>
      </w:divBdr>
    </w:div>
    <w:div w:id="1884293442">
      <w:bodyDiv w:val="1"/>
      <w:marLeft w:val="0"/>
      <w:marRight w:val="0"/>
      <w:marTop w:val="0"/>
      <w:marBottom w:val="0"/>
      <w:divBdr>
        <w:top w:val="none" w:sz="0" w:space="0" w:color="auto"/>
        <w:left w:val="none" w:sz="0" w:space="0" w:color="auto"/>
        <w:bottom w:val="none" w:sz="0" w:space="0" w:color="auto"/>
        <w:right w:val="none" w:sz="0" w:space="0" w:color="auto"/>
      </w:divBdr>
    </w:div>
    <w:div w:id="1903903795">
      <w:bodyDiv w:val="1"/>
      <w:marLeft w:val="0"/>
      <w:marRight w:val="0"/>
      <w:marTop w:val="0"/>
      <w:marBottom w:val="0"/>
      <w:divBdr>
        <w:top w:val="none" w:sz="0" w:space="0" w:color="auto"/>
        <w:left w:val="none" w:sz="0" w:space="0" w:color="auto"/>
        <w:bottom w:val="none" w:sz="0" w:space="0" w:color="auto"/>
        <w:right w:val="none" w:sz="0" w:space="0" w:color="auto"/>
      </w:divBdr>
    </w:div>
    <w:div w:id="1911386235">
      <w:bodyDiv w:val="1"/>
      <w:marLeft w:val="0"/>
      <w:marRight w:val="0"/>
      <w:marTop w:val="0"/>
      <w:marBottom w:val="0"/>
      <w:divBdr>
        <w:top w:val="none" w:sz="0" w:space="0" w:color="auto"/>
        <w:left w:val="none" w:sz="0" w:space="0" w:color="auto"/>
        <w:bottom w:val="none" w:sz="0" w:space="0" w:color="auto"/>
        <w:right w:val="none" w:sz="0" w:space="0" w:color="auto"/>
      </w:divBdr>
    </w:div>
    <w:div w:id="1918241908">
      <w:bodyDiv w:val="1"/>
      <w:marLeft w:val="0"/>
      <w:marRight w:val="0"/>
      <w:marTop w:val="0"/>
      <w:marBottom w:val="0"/>
      <w:divBdr>
        <w:top w:val="none" w:sz="0" w:space="0" w:color="auto"/>
        <w:left w:val="none" w:sz="0" w:space="0" w:color="auto"/>
        <w:bottom w:val="none" w:sz="0" w:space="0" w:color="auto"/>
        <w:right w:val="none" w:sz="0" w:space="0" w:color="auto"/>
      </w:divBdr>
    </w:div>
    <w:div w:id="1925648189">
      <w:bodyDiv w:val="1"/>
      <w:marLeft w:val="0"/>
      <w:marRight w:val="0"/>
      <w:marTop w:val="0"/>
      <w:marBottom w:val="0"/>
      <w:divBdr>
        <w:top w:val="none" w:sz="0" w:space="0" w:color="auto"/>
        <w:left w:val="none" w:sz="0" w:space="0" w:color="auto"/>
        <w:bottom w:val="none" w:sz="0" w:space="0" w:color="auto"/>
        <w:right w:val="none" w:sz="0" w:space="0" w:color="auto"/>
      </w:divBdr>
    </w:div>
    <w:div w:id="1926769309">
      <w:bodyDiv w:val="1"/>
      <w:marLeft w:val="0"/>
      <w:marRight w:val="0"/>
      <w:marTop w:val="0"/>
      <w:marBottom w:val="0"/>
      <w:divBdr>
        <w:top w:val="none" w:sz="0" w:space="0" w:color="auto"/>
        <w:left w:val="none" w:sz="0" w:space="0" w:color="auto"/>
        <w:bottom w:val="none" w:sz="0" w:space="0" w:color="auto"/>
        <w:right w:val="none" w:sz="0" w:space="0" w:color="auto"/>
      </w:divBdr>
    </w:div>
    <w:div w:id="1927153127">
      <w:bodyDiv w:val="1"/>
      <w:marLeft w:val="0"/>
      <w:marRight w:val="0"/>
      <w:marTop w:val="0"/>
      <w:marBottom w:val="0"/>
      <w:divBdr>
        <w:top w:val="none" w:sz="0" w:space="0" w:color="auto"/>
        <w:left w:val="none" w:sz="0" w:space="0" w:color="auto"/>
        <w:bottom w:val="none" w:sz="0" w:space="0" w:color="auto"/>
        <w:right w:val="none" w:sz="0" w:space="0" w:color="auto"/>
      </w:divBdr>
    </w:div>
    <w:div w:id="1948081657">
      <w:bodyDiv w:val="1"/>
      <w:marLeft w:val="0"/>
      <w:marRight w:val="0"/>
      <w:marTop w:val="0"/>
      <w:marBottom w:val="0"/>
      <w:divBdr>
        <w:top w:val="none" w:sz="0" w:space="0" w:color="auto"/>
        <w:left w:val="none" w:sz="0" w:space="0" w:color="auto"/>
        <w:bottom w:val="none" w:sz="0" w:space="0" w:color="auto"/>
        <w:right w:val="none" w:sz="0" w:space="0" w:color="auto"/>
      </w:divBdr>
    </w:div>
    <w:div w:id="1953438421">
      <w:bodyDiv w:val="1"/>
      <w:marLeft w:val="0"/>
      <w:marRight w:val="0"/>
      <w:marTop w:val="0"/>
      <w:marBottom w:val="0"/>
      <w:divBdr>
        <w:top w:val="none" w:sz="0" w:space="0" w:color="auto"/>
        <w:left w:val="none" w:sz="0" w:space="0" w:color="auto"/>
        <w:bottom w:val="none" w:sz="0" w:space="0" w:color="auto"/>
        <w:right w:val="none" w:sz="0" w:space="0" w:color="auto"/>
      </w:divBdr>
    </w:div>
    <w:div w:id="1966541624">
      <w:bodyDiv w:val="1"/>
      <w:marLeft w:val="0"/>
      <w:marRight w:val="0"/>
      <w:marTop w:val="0"/>
      <w:marBottom w:val="0"/>
      <w:divBdr>
        <w:top w:val="none" w:sz="0" w:space="0" w:color="auto"/>
        <w:left w:val="none" w:sz="0" w:space="0" w:color="auto"/>
        <w:bottom w:val="none" w:sz="0" w:space="0" w:color="auto"/>
        <w:right w:val="none" w:sz="0" w:space="0" w:color="auto"/>
      </w:divBdr>
    </w:div>
    <w:div w:id="1976139433">
      <w:bodyDiv w:val="1"/>
      <w:marLeft w:val="0"/>
      <w:marRight w:val="0"/>
      <w:marTop w:val="0"/>
      <w:marBottom w:val="0"/>
      <w:divBdr>
        <w:top w:val="none" w:sz="0" w:space="0" w:color="auto"/>
        <w:left w:val="none" w:sz="0" w:space="0" w:color="auto"/>
        <w:bottom w:val="none" w:sz="0" w:space="0" w:color="auto"/>
        <w:right w:val="none" w:sz="0" w:space="0" w:color="auto"/>
      </w:divBdr>
    </w:div>
    <w:div w:id="1989699518">
      <w:bodyDiv w:val="1"/>
      <w:marLeft w:val="0"/>
      <w:marRight w:val="0"/>
      <w:marTop w:val="0"/>
      <w:marBottom w:val="0"/>
      <w:divBdr>
        <w:top w:val="none" w:sz="0" w:space="0" w:color="auto"/>
        <w:left w:val="none" w:sz="0" w:space="0" w:color="auto"/>
        <w:bottom w:val="none" w:sz="0" w:space="0" w:color="auto"/>
        <w:right w:val="none" w:sz="0" w:space="0" w:color="auto"/>
      </w:divBdr>
    </w:div>
    <w:div w:id="1994870379">
      <w:bodyDiv w:val="1"/>
      <w:marLeft w:val="0"/>
      <w:marRight w:val="0"/>
      <w:marTop w:val="0"/>
      <w:marBottom w:val="0"/>
      <w:divBdr>
        <w:top w:val="none" w:sz="0" w:space="0" w:color="auto"/>
        <w:left w:val="none" w:sz="0" w:space="0" w:color="auto"/>
        <w:bottom w:val="none" w:sz="0" w:space="0" w:color="auto"/>
        <w:right w:val="none" w:sz="0" w:space="0" w:color="auto"/>
      </w:divBdr>
    </w:div>
    <w:div w:id="2009750331">
      <w:bodyDiv w:val="1"/>
      <w:marLeft w:val="0"/>
      <w:marRight w:val="0"/>
      <w:marTop w:val="0"/>
      <w:marBottom w:val="0"/>
      <w:divBdr>
        <w:top w:val="none" w:sz="0" w:space="0" w:color="auto"/>
        <w:left w:val="none" w:sz="0" w:space="0" w:color="auto"/>
        <w:bottom w:val="none" w:sz="0" w:space="0" w:color="auto"/>
        <w:right w:val="none" w:sz="0" w:space="0" w:color="auto"/>
      </w:divBdr>
    </w:div>
    <w:div w:id="2009944652">
      <w:bodyDiv w:val="1"/>
      <w:marLeft w:val="0"/>
      <w:marRight w:val="0"/>
      <w:marTop w:val="0"/>
      <w:marBottom w:val="0"/>
      <w:divBdr>
        <w:top w:val="none" w:sz="0" w:space="0" w:color="auto"/>
        <w:left w:val="none" w:sz="0" w:space="0" w:color="auto"/>
        <w:bottom w:val="none" w:sz="0" w:space="0" w:color="auto"/>
        <w:right w:val="none" w:sz="0" w:space="0" w:color="auto"/>
      </w:divBdr>
    </w:div>
    <w:div w:id="2021812595">
      <w:bodyDiv w:val="1"/>
      <w:marLeft w:val="0"/>
      <w:marRight w:val="0"/>
      <w:marTop w:val="0"/>
      <w:marBottom w:val="0"/>
      <w:divBdr>
        <w:top w:val="none" w:sz="0" w:space="0" w:color="auto"/>
        <w:left w:val="none" w:sz="0" w:space="0" w:color="auto"/>
        <w:bottom w:val="none" w:sz="0" w:space="0" w:color="auto"/>
        <w:right w:val="none" w:sz="0" w:space="0" w:color="auto"/>
      </w:divBdr>
    </w:div>
    <w:div w:id="2029258437">
      <w:bodyDiv w:val="1"/>
      <w:marLeft w:val="0"/>
      <w:marRight w:val="0"/>
      <w:marTop w:val="0"/>
      <w:marBottom w:val="0"/>
      <w:divBdr>
        <w:top w:val="none" w:sz="0" w:space="0" w:color="auto"/>
        <w:left w:val="none" w:sz="0" w:space="0" w:color="auto"/>
        <w:bottom w:val="none" w:sz="0" w:space="0" w:color="auto"/>
        <w:right w:val="none" w:sz="0" w:space="0" w:color="auto"/>
      </w:divBdr>
    </w:div>
    <w:div w:id="2033794965">
      <w:bodyDiv w:val="1"/>
      <w:marLeft w:val="0"/>
      <w:marRight w:val="0"/>
      <w:marTop w:val="0"/>
      <w:marBottom w:val="0"/>
      <w:divBdr>
        <w:top w:val="none" w:sz="0" w:space="0" w:color="auto"/>
        <w:left w:val="none" w:sz="0" w:space="0" w:color="auto"/>
        <w:bottom w:val="none" w:sz="0" w:space="0" w:color="auto"/>
        <w:right w:val="none" w:sz="0" w:space="0" w:color="auto"/>
      </w:divBdr>
      <w:divsChild>
        <w:div w:id="1137988997">
          <w:marLeft w:val="0"/>
          <w:marRight w:val="0"/>
          <w:marTop w:val="0"/>
          <w:marBottom w:val="0"/>
          <w:divBdr>
            <w:top w:val="none" w:sz="0" w:space="0" w:color="auto"/>
            <w:left w:val="none" w:sz="0" w:space="0" w:color="auto"/>
            <w:bottom w:val="none" w:sz="0" w:space="0" w:color="auto"/>
            <w:right w:val="none" w:sz="0" w:space="0" w:color="auto"/>
          </w:divBdr>
        </w:div>
      </w:divsChild>
    </w:div>
    <w:div w:id="2043162062">
      <w:bodyDiv w:val="1"/>
      <w:marLeft w:val="0"/>
      <w:marRight w:val="0"/>
      <w:marTop w:val="0"/>
      <w:marBottom w:val="0"/>
      <w:divBdr>
        <w:top w:val="none" w:sz="0" w:space="0" w:color="auto"/>
        <w:left w:val="none" w:sz="0" w:space="0" w:color="auto"/>
        <w:bottom w:val="none" w:sz="0" w:space="0" w:color="auto"/>
        <w:right w:val="none" w:sz="0" w:space="0" w:color="auto"/>
      </w:divBdr>
    </w:div>
    <w:div w:id="2054772342">
      <w:bodyDiv w:val="1"/>
      <w:marLeft w:val="0"/>
      <w:marRight w:val="0"/>
      <w:marTop w:val="0"/>
      <w:marBottom w:val="0"/>
      <w:divBdr>
        <w:top w:val="none" w:sz="0" w:space="0" w:color="auto"/>
        <w:left w:val="none" w:sz="0" w:space="0" w:color="auto"/>
        <w:bottom w:val="none" w:sz="0" w:space="0" w:color="auto"/>
        <w:right w:val="none" w:sz="0" w:space="0" w:color="auto"/>
      </w:divBdr>
    </w:div>
    <w:div w:id="2056805722">
      <w:bodyDiv w:val="1"/>
      <w:marLeft w:val="0"/>
      <w:marRight w:val="0"/>
      <w:marTop w:val="0"/>
      <w:marBottom w:val="0"/>
      <w:divBdr>
        <w:top w:val="none" w:sz="0" w:space="0" w:color="auto"/>
        <w:left w:val="none" w:sz="0" w:space="0" w:color="auto"/>
        <w:bottom w:val="none" w:sz="0" w:space="0" w:color="auto"/>
        <w:right w:val="none" w:sz="0" w:space="0" w:color="auto"/>
      </w:divBdr>
    </w:div>
    <w:div w:id="2069299482">
      <w:bodyDiv w:val="1"/>
      <w:marLeft w:val="0"/>
      <w:marRight w:val="0"/>
      <w:marTop w:val="0"/>
      <w:marBottom w:val="0"/>
      <w:divBdr>
        <w:top w:val="none" w:sz="0" w:space="0" w:color="auto"/>
        <w:left w:val="none" w:sz="0" w:space="0" w:color="auto"/>
        <w:bottom w:val="none" w:sz="0" w:space="0" w:color="auto"/>
        <w:right w:val="none" w:sz="0" w:space="0" w:color="auto"/>
      </w:divBdr>
    </w:div>
    <w:div w:id="2088502044">
      <w:bodyDiv w:val="1"/>
      <w:marLeft w:val="0"/>
      <w:marRight w:val="0"/>
      <w:marTop w:val="0"/>
      <w:marBottom w:val="0"/>
      <w:divBdr>
        <w:top w:val="none" w:sz="0" w:space="0" w:color="auto"/>
        <w:left w:val="none" w:sz="0" w:space="0" w:color="auto"/>
        <w:bottom w:val="none" w:sz="0" w:space="0" w:color="auto"/>
        <w:right w:val="none" w:sz="0" w:space="0" w:color="auto"/>
      </w:divBdr>
    </w:div>
    <w:div w:id="2111393231">
      <w:bodyDiv w:val="1"/>
      <w:marLeft w:val="0"/>
      <w:marRight w:val="0"/>
      <w:marTop w:val="0"/>
      <w:marBottom w:val="0"/>
      <w:divBdr>
        <w:top w:val="none" w:sz="0" w:space="0" w:color="auto"/>
        <w:left w:val="none" w:sz="0" w:space="0" w:color="auto"/>
        <w:bottom w:val="none" w:sz="0" w:space="0" w:color="auto"/>
        <w:right w:val="none" w:sz="0" w:space="0" w:color="auto"/>
      </w:divBdr>
    </w:div>
    <w:div w:id="2112357001">
      <w:bodyDiv w:val="1"/>
      <w:marLeft w:val="0"/>
      <w:marRight w:val="0"/>
      <w:marTop w:val="0"/>
      <w:marBottom w:val="0"/>
      <w:divBdr>
        <w:top w:val="none" w:sz="0" w:space="0" w:color="auto"/>
        <w:left w:val="none" w:sz="0" w:space="0" w:color="auto"/>
        <w:bottom w:val="none" w:sz="0" w:space="0" w:color="auto"/>
        <w:right w:val="none" w:sz="0" w:space="0" w:color="auto"/>
      </w:divBdr>
    </w:div>
    <w:div w:id="2126727425">
      <w:bodyDiv w:val="1"/>
      <w:marLeft w:val="0"/>
      <w:marRight w:val="0"/>
      <w:marTop w:val="0"/>
      <w:marBottom w:val="0"/>
      <w:divBdr>
        <w:top w:val="none" w:sz="0" w:space="0" w:color="auto"/>
        <w:left w:val="none" w:sz="0" w:space="0" w:color="auto"/>
        <w:bottom w:val="none" w:sz="0" w:space="0" w:color="auto"/>
        <w:right w:val="none" w:sz="0" w:space="0" w:color="auto"/>
      </w:divBdr>
    </w:div>
    <w:div w:id="2129203907">
      <w:bodyDiv w:val="1"/>
      <w:marLeft w:val="0"/>
      <w:marRight w:val="0"/>
      <w:marTop w:val="0"/>
      <w:marBottom w:val="0"/>
      <w:divBdr>
        <w:top w:val="none" w:sz="0" w:space="0" w:color="auto"/>
        <w:left w:val="none" w:sz="0" w:space="0" w:color="auto"/>
        <w:bottom w:val="none" w:sz="0" w:space="0" w:color="auto"/>
        <w:right w:val="none" w:sz="0" w:space="0" w:color="auto"/>
      </w:divBdr>
    </w:div>
    <w:div w:id="2134209434">
      <w:bodyDiv w:val="1"/>
      <w:marLeft w:val="0"/>
      <w:marRight w:val="0"/>
      <w:marTop w:val="0"/>
      <w:marBottom w:val="0"/>
      <w:divBdr>
        <w:top w:val="none" w:sz="0" w:space="0" w:color="auto"/>
        <w:left w:val="none" w:sz="0" w:space="0" w:color="auto"/>
        <w:bottom w:val="none" w:sz="0" w:space="0" w:color="auto"/>
        <w:right w:val="none" w:sz="0" w:space="0" w:color="auto"/>
      </w:divBdr>
    </w:div>
    <w:div w:id="213621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7</b:RefOrder>
  </b:Source>
  <b:Source>
    <b:Tag>Lynch2007</b:Tag>
    <b:SourceType>Book</b:SourceType>
    <b:Guid>{AA63C5DD-608C-4E5C-8985-A80A36752D8B}</b:Guid>
    <b:Author>
      <b:Author>
        <b:NameList>
          <b:Person>
            <b:Last>Lynch</b:Last>
            <b:First>Scott</b:First>
            <b:Middle>M.</b:Middle>
          </b:Person>
        </b:NameList>
      </b:Author>
    </b:Author>
    <b:Title>Introduction to Applied Bayesian Statistics and Estimation for Social Scientists</b:Title>
    <b:Year>2007</b:Year>
    <b:Publisher>Springer Berlin Heidelberg NewYork</b:Publisher>
    <b:StandardNumber>ISBN: 978-0-387-71265-9</b:StandardNumber>
    <b:Pages>359</b:Pages>
    <b:Comments>Available from http://faculty.ksu.edu.sa/69424/us_BOOk/Introduction%20to%20Applied%20Bayesian%20Statistics.pdf. Springer link is http://www.springer.com/social+sciences/book/978-0-387-71264-2</b:Comments>
    <b:RefOrder>6</b:RefOrder>
  </b:Source>
  <b:Source>
    <b:Tag>Wikipedia2014BetaFunction</b:Tag>
    <b:SourceType>InternetSite</b:SourceType>
    <b:Guid>{9182A99F-638F-4ED9-A7A3-789DE2D935FC}</b:Guid>
    <b:Author>
      <b:Author>
        <b:NameList>
          <b:Person>
            <b:Last>Wikipedia</b:Last>
          </b:Person>
        </b:NameList>
      </b:Author>
    </b:Author>
    <b:Title>Beta function</b:Title>
    <b:Year>2014</b:Year>
    <b:InternetSiteTitle>Wikipedia website</b:InternetSiteTitle>
    <b:Month>October</b:Month>
    <b:Day>16</b:Day>
    <b:YearAccessed>2014</b:YearAccessed>
    <b:MonthAccessed>November</b:MonthAccessed>
    <b:DayAccessed>9</b:DayAccessed>
    <b:URL>http://en.wikipedia.org/wiki/Beta_function</b:URL>
    <b:ProductionCompany>Wikimedia Foundation</b:ProductionCompany>
    <b:RefOrder>13</b:RefOrder>
  </b:Source>
  <b:Source>
    <b:Tag>Medina2009</b:Tag>
    <b:SourceType>JournalArticle</b:SourceType>
    <b:Guid>{4D12DD20-66E1-4238-AAC3-7DCC02596816}</b:Guid>
    <b:Author>
      <b:Author>
        <b:NameList>
          <b:Person>
            <b:Last>Medina</b:Last>
            <b:First>Luis</b:First>
            <b:Middle>A.</b:Middle>
          </b:Person>
          <b:Person>
            <b:Last>Moll</b:Last>
            <b:First>Victor</b:First>
            <b:Middle>H.</b:Middle>
          </b:Person>
        </b:NameList>
      </b:Author>
    </b:Author>
    <b:Title>The integrals in Gradshteyn and Ryzhik. Part 10: The digamma function</b:Title>
    <b:Year>2009</b:Year>
    <b:Publisher>Universidad Técnica Federico Santa María, Valparaíso, Chile</b:Publisher>
    <b:JournalName>Series A: Mathematical Sciences</b:JournalName>
    <b:Pages>45-66</b:Pages>
    <b:Volume>17</b:Volume>
    <b:Issue>2009</b:Issue>
    <b:StandardNumber>ISSN: 0716-8446</b:StandardNumber>
    <b:Comments>Available from http://arxiv.org/pdf/0709.3446v2, http://129.81.170.14/~vhm/formula_html/final10.pdf</b:Comments>
    <b:RefOrder>9</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8</b:RefOrder>
  </b:Source>
  <b:Source>
    <b:Tag>Weisstein2014Polygamma</b:Tag>
    <b:SourceType>InternetSite</b:SourceType>
    <b:Guid>{ED7A2566-C207-46E0-9DB6-A21857FA468B}</b:Guid>
    <b:Author>
      <b:Author>
        <b:NameList>
          <b:Person>
            <b:Last>Weisstein</b:Last>
            <b:First>Eric</b:First>
            <b:Middle>W.</b:Middle>
          </b:Person>
        </b:NameList>
      </b:Author>
    </b:Author>
    <b:Title>Polygamma Function</b:Title>
    <b:InternetSiteTitle>MathWorld--A Wolfram Web Resource</b:InternetSiteTitle>
    <b:YearAccessed>2014</b:YearAccessed>
    <b:MonthAccessed>November</b:MonthAccessed>
    <b:DayAccessed>13</b:DayAccessed>
    <b:URL>http://mathworld.wolfram.com/PolygammaFunction.html</b:URL>
    <b:ProductionCompany>Wolfram Research</b:ProductionCompany>
    <b:RefOrder>10</b:RefOrder>
  </b:Source>
  <b:Source>
    <b:Tag>Weisstein2014Trigamma</b:Tag>
    <b:SourceType>InternetSite</b:SourceType>
    <b:Guid>{79D51A46-990C-489F-8B37-9DF25427B469}</b:Guid>
    <b:Author>
      <b:Author>
        <b:NameList>
          <b:Person>
            <b:Last>Weisstein</b:Last>
            <b:First>Eric</b:First>
            <b:Middle>W.</b:Middle>
          </b:Person>
        </b:NameList>
      </b:Author>
    </b:Author>
    <b:Title>Trigamma Function</b:Title>
    <b:InternetSiteTitle>MathWorld--A Wolfram Web Resource</b:InternetSiteTitle>
    <b:YearAccessed>2014</b:YearAccessed>
    <b:MonthAccessed>November</b:MonthAccessed>
    <b:DayAccessed>13</b:DayAccessed>
    <b:URL>http://mathworld.wolfram.com/TrigammaFunction.html</b:URL>
    <b:ProductionCompany>Wolfram Research</b:ProductionCompany>
    <b:RefOrder>12</b:RefOrder>
  </b:Source>
  <b:Source>
    <b:Tag>Lay2012</b:Tag>
    <b:SourceType>Book</b:SourceType>
    <b:Guid>{A46945F6-22BF-4DDB-8CDC-946FEC8126CF}</b:Guid>
    <b:Author>
      <b:Author>
        <b:NameList>
          <b:Person>
            <b:Last>Lay</b:Last>
            <b:First>David</b:First>
            <b:Middle>C.</b:Middle>
          </b:Person>
        </b:NameList>
      </b:Author>
      <b:Editor>
        <b:NameList>
          <b:Person>
            <b:Last>Lynch</b:Last>
            <b:First>Deirdre</b:First>
          </b:Person>
        </b:NameList>
      </b:Editor>
    </b:Author>
    <b:Title>Linear Algebra and its applications</b:Title>
    <b:Year>2012</b:Year>
    <b:Pages>492</b:Pages>
    <b:City>Boston</b:City>
    <b:Publisher>Pearson Education</b:Publisher>
    <b:StateProvince>Maryland</b:StateProvince>
    <b:CountryRegion>USA</b:CountryRegion>
    <b:StandardNumber>ISBN-13: 978-0-321-38517-8, ISBN-10: 0-321-38517-9</b:StandardNumber>
    <b:Edition>4th Edition</b:Edition>
    <b:Comments>Availabe at http://www.pearsonhighered.com/educator/product/Linear-Algebra-and-Its-Applications-4E/9780321385178.page</b:Comments>
    <b:RefOrder>17</b:RefOrder>
  </b:Source>
  <b:Source>
    <b:Tag>NguyenHung1999LinearAlgebra</b:Tag>
    <b:SourceType>Book</b:SourceType>
    <b:Guid>{1A0EB5B4-61C9-4B41-8C66-B1FFF799B9D7}</b:Guid>
    <b:Author>
      <b:Author>
        <b:NameList>
          <b:Person>
            <b:Last>Nguyen</b:Last>
            <b:First>Viet</b:First>
            <b:Middle>Hung Huu</b:Middle>
          </b:Person>
        </b:NameList>
      </b:Author>
    </b:Author>
    <b:Title>Linear Algebra</b:Title>
    <b:Year>1999</b:Year>
    <b:Pages>291</b:Pages>
    <b:City>Hanoi</b:City>
    <b:Publisher>Hanoi National University Publishing House</b:Publisher>
    <b:CountryRegion>Vietnam</b:CountryRegion>
    <b:RefOrder>16</b:RefOrder>
  </b:Source>
  <b:Source>
    <b:Tag>Nguyen2014MLE</b:Tag>
    <b:SourceType>JournalArticle</b:SourceType>
    <b:Guid>{183828CF-117A-4E3C-AE56-21155609E8F6}</b:Guid>
    <b:Author>
      <b:Author>
        <b:NameList>
          <b:Person>
            <b:Last>Nguyen</b:Last>
            <b:First>Loc</b:First>
          </b:Person>
        </b:NameList>
      </b:Author>
      <b:Editor>
        <b:NameList>
          <b:Person>
            <b:Last>Buszewski</b:Last>
            <b:First>B.</b:First>
            <b:Middle>N.</b:Middle>
          </b:Person>
        </b:NameList>
      </b:Editor>
    </b:Author>
    <b:Title>Specifying Prior Probabilities in Bayesian Network by Maximum Likelihood Estimation method</b:Title>
    <b:JournalName>Sylwan Journal</b:JournalName>
    <b:Year>2016</b:Year>
    <b:City>Warszawa, Poland</b:City>
    <b:Comments>Article is purchased at http://sylwan.ibles.org/syl/index.php/jTracker/index/mWEME. The issue is availabe at http://sylwan.ibles.org/archive.php?v=160&amp;i=2</b:Comments>
    <b:StandardNumber>ISSN: 0039-7660</b:StandardNumber>
    <b:Pages>281-298</b:Pages>
    <b:Month>February</b:Month>
    <b:Publisher>Poland Royal Forestry Corps</b:Publisher>
    <b:Volume>160</b:Volume>
    <b:Issue>2</b:Issue>
    <b:RefOrder>1</b:RefOrder>
  </b:Source>
  <b:Source>
    <b:Tag>Wikipedia2014Polygamma</b:Tag>
    <b:SourceType>InternetSite</b:SourceType>
    <b:Guid>{BBE0358E-0FCB-4C6A-9DC6-4ACB4293C6E0}</b:Guid>
    <b:Author>
      <b:Author>
        <b:NameList>
          <b:Person>
            <b:Last>Wikipedia</b:Last>
          </b:Person>
        </b:NameList>
      </b:Author>
    </b:Author>
    <b:Title>Polygamma function</b:Title>
    <b:InternetSiteTitle>Wikipedia website</b:InternetSiteTitle>
    <b:Year>2014</b:Year>
    <b:Month>October</b:Month>
    <b:Day>12</b:Day>
    <b:YearAccessed>2014</b:YearAccessed>
    <b:MonthAccessed>November</b:MonthAccessed>
    <b:DayAccessed>10</b:DayAccessed>
    <b:URL>https://en.wikipedia.org/wiki/Polygamma_function</b:URL>
    <b:ProductionCompany>Wikimedia Foundation</b:ProductionCompany>
    <b:RefOrder>11</b:RefOrder>
  </b:Source>
  <b:Source>
    <b:Tag>Wolfram2016Mathematica</b:Tag>
    <b:SourceType>Misc</b:SourceType>
    <b:Guid>{CFFFD851-7AA3-4A80-8BF6-98895846817E}</b:Guid>
    <b:Title>Mathematica</b:Title>
    <b:PublicationTitle>Wolfram Mathematica</b:PublicationTitle>
    <b:Publisher>Wolfram Research</b:Publisher>
    <b:Author>
      <b:Author>
        <b:NameList>
          <b:Person>
            <b:Last>Wolfram</b:Last>
          </b:Person>
        </b:NameList>
      </b:Author>
    </b:Author>
    <b:Volume>10</b:Volume>
    <b:Issue>4</b:Issue>
    <b:StandardNumber>10.4.0.0</b:StandardNumber>
    <b:YearAccessed>2016</b:YearAccessed>
    <b:MonthAccessed>March</b:MonthAccessed>
    <b:URL>http://www.wolfram.com/mathematica</b:URL>
    <b:RefOrder>15</b:RefOrder>
  </b:Source>
  <b:Source>
    <b:Tag>Nguyen2009CombineBNOverlay</b:Tag>
    <b:SourceType>JournalArticle</b:SourceType>
    <b:Guid>{3EB8D5C7-76D3-4EDB-945B-7EC48BA15E97}</b:Guid>
    <b:Author>
      <b:Author>
        <b:NameList>
          <b:Person>
            <b:Last>Nguyen</b:Last>
            <b:First>Loc</b:First>
          </b:Person>
          <b:Person>
            <b:Last>Do</b:Last>
            <b:First>Phung</b:First>
          </b:Person>
        </b:NameList>
      </b:Author>
      <b:Editor>
        <b:NameList>
          <b:Person>
            <b:Last>Auer</b:Last>
            <b:First>Michael</b:First>
            <b:Middle>E.</b:Middle>
          </b:Person>
        </b:NameList>
      </b:Editor>
    </b:Author>
    <b:Title>Combination of Bayesian Network and Overlay Model in User Modeling</b:Title>
    <b:Year>2009</b:Year>
    <b:ConferenceName>Proceedings of 4th International Conference on Interactive Mobile and Computer Aided Learning (IMCL 2009)</b:ConferenceName>
    <b:City>Vienna, Austria</b:City>
    <b:Publisher>International Association of Online Engineering</b:Publisher>
    <b:Pages>41-45</b:Pages>
    <b:Volume>4</b:Volume>
    <b:StandardNumber>ISSN online: 1863-0383, ISSN print: 1868-8799</b:StandardNumber>
    <b:JournalName>International Journal of Emerging Technologies in Learning (iJET)</b:JournalName>
    <b:Issue>4</b:Issue>
    <b:URL>http://online-journals.org/index.php/i-jet/issue/view/54</b:URL>
    <b:DOI>10.3991/ijet.v4i4.684</b:DOI>
    <b:RefOrder>2</b:RefOrder>
  </b:Source>
  <b:Source>
    <b:Tag>Nguyen2014DynBayes</b:Tag>
    <b:SourceType>JournalArticle</b:SourceType>
    <b:Guid>{D940503A-E7A8-4D23-A4F9-E025BD37F1AA}</b:Guid>
    <b:Author>
      <b:Author>
        <b:NameList>
          <b:Person>
            <b:Last>Nguyen</b:Last>
            <b:First>Loc</b:First>
          </b:Person>
        </b:NameList>
      </b:Author>
      <b:Editor>
        <b:NameList>
          <b:Person>
            <b:Last>Raqab</b:Last>
            <b:First>Mohammad</b:First>
            <b:Middle>Z.</b:Middle>
          </b:Person>
        </b:NameList>
      </b:Editor>
    </b:Author>
    <b:Title>A New Algorithm for Modeling and Inferring User’s Knowledge by Using Dynamic Bayesian Network</b:Title>
    <b:JournalName>Statistics Research Letters (SRL)</b:JournalName>
    <b:Year>2014</b:Year>
    <b:City>Terre Haute, Indiana, USA</b:City>
    <b:Month>May</b:Month>
    <b:Publisher>Science and Engineering Publishing Company</b:Publisher>
    <b:Volume>3</b:Volume>
    <b:Issue>2</b:Issue>
    <b:StandardNumber>ISSN online: 2325-7059, ISSN print: 2325-7040</b:StandardNumber>
    <b:Comments>Available at http://www.srl-journal.org/Download.aspx?ID=6933</b:Comments>
    <b:URL>http://www.srl-journal.org/paperInfo.aspx?ID=6933</b:URL>
    <b:RefOrder>3</b:RefOrder>
  </b:Source>
  <b:Source>
    <b:Tag>Nguyen2009BOM</b:Tag>
    <b:SourceType>ConferenceProceedings</b:SourceType>
    <b:Guid>{C74647EE-D203-490C-A78F-4C8F81C537BE}</b:Guid>
    <b:Author>
      <b:Author>
        <b:NameList>
          <b:Person>
            <b:Last>Nguyen</b:Last>
            <b:First>Loc</b:First>
          </b:Person>
          <b:Person>
            <b:Last>Do</b:Last>
            <b:First>Phung</b:First>
          </b:Person>
        </b:NameList>
      </b:Author>
      <b:Editor>
        <b:NameList>
          <b:Person>
            <b:Last>Arabnia</b:Last>
            <b:First>Hamid</b:First>
            <b:Middle>R.</b:Middle>
          </b:Person>
          <b:Person>
            <b:Last>Fuente</b:Last>
            <b:First>David</b:First>
            <b:Middle>de la</b:Middle>
          </b:Person>
          <b:Person>
            <b:Last>Olivas</b:Last>
            <b:First>Jose</b:First>
            <b:Middle>A.</b:Middle>
          </b:Person>
        </b:NameList>
      </b:Editor>
    </b:Author>
    <b:Title>Evolution of parameters in Bayesian Overlay Model</b:Title>
    <b:Pages>324-329</b:Pages>
    <b:Year>2009</b:Year>
    <b:ConferenceName>Proceedings of The 2009 International Conference on Artificial Intelligence (IC-AI’09), The 2009 World Congress in Computer Science, Computer Engineering, and Applied Computing (WORLDCOMP’09)</b:ConferenceName>
    <b:City>Monte Carlo Resort, Las Vegas, Nevada, USA</b:City>
    <b:Publisher>CSREA Press USA</b:Publisher>
    <b:StandardNumber>ISBN: 1-60132-107-4, 1-60132-108-2</b:StandardNumber>
    <b:Comments>Conference link is http://www.world-academy-of-science.org/worldcomp09/ws/conferences/icai09</b:Comments>
    <b:URL>http://www.researchgate.net/publication/220834553_Evolution_of_Parameters_in_Bayesian_Overlay_Model</b:URL>
    <b:RefOrder>4</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5</b:RefOrder>
  </b:Source>
  <b:Source>
    <b:Tag>Wikipedia2018BetaDis</b:Tag>
    <b:SourceType>InternetSite</b:SourceType>
    <b:Guid>{3751E8D6-100A-4ABF-8CD0-14961F07DD3A}</b:Guid>
    <b:Title>Beta distribution</b:Title>
    <b:Year>2018</b:Year>
    <b:InternetSiteTitle>Wikipedia website</b:InternetSiteTitle>
    <b:Month>March</b:Month>
    <b:Day>30</b:Day>
    <b:URL>https://en.wikipedia.org/wiki/Beta_distribution</b:URL>
    <b:ProductionCompany>Wikimedia Foundation</b:ProductionCompany>
    <b:YearAccessed>2008</b:YearAccessed>
    <b:Author>
      <b:Author>
        <b:NameList>
          <b:Person>
            <b:Last>Wikipedia</b:Last>
          </b:Person>
        </b:NameList>
      </b:Author>
    </b:Author>
    <b:RefOrder>14</b:RefOrder>
  </b:Source>
</b:Sources>
</file>

<file path=customXml/itemProps1.xml><?xml version="1.0" encoding="utf-8"?>
<ds:datastoreItem xmlns:ds="http://schemas.openxmlformats.org/officeDocument/2006/customXml" ds:itemID="{F3101483-9C6B-4C58-8FA9-E2A1A80F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4965601</TotalTime>
  <Pages>19</Pages>
  <Words>7724</Words>
  <Characters>44028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Mathematical Approaches to User Modeling</vt:lpstr>
    </vt:vector>
  </TitlesOfParts>
  <Company>University of Natural Science</Company>
  <LinksUpToDate>false</LinksUpToDate>
  <CharactersWithSpaces>51649</CharactersWithSpaces>
  <SharedDoc>false</SharedDoc>
  <HLinks>
    <vt:vector size="2460" baseType="variant">
      <vt:variant>
        <vt:i4>1703995</vt:i4>
      </vt:variant>
      <vt:variant>
        <vt:i4>3617</vt:i4>
      </vt:variant>
      <vt:variant>
        <vt:i4>0</vt:i4>
      </vt:variant>
      <vt:variant>
        <vt:i4>5</vt:i4>
      </vt:variant>
      <vt:variant>
        <vt:lpwstr/>
      </vt:variant>
      <vt:variant>
        <vt:lpwstr>_Toc349239226</vt:lpwstr>
      </vt:variant>
      <vt:variant>
        <vt:i4>1703995</vt:i4>
      </vt:variant>
      <vt:variant>
        <vt:i4>3611</vt:i4>
      </vt:variant>
      <vt:variant>
        <vt:i4>0</vt:i4>
      </vt:variant>
      <vt:variant>
        <vt:i4>5</vt:i4>
      </vt:variant>
      <vt:variant>
        <vt:lpwstr/>
      </vt:variant>
      <vt:variant>
        <vt:lpwstr>_Toc349239225</vt:lpwstr>
      </vt:variant>
      <vt:variant>
        <vt:i4>1703995</vt:i4>
      </vt:variant>
      <vt:variant>
        <vt:i4>3605</vt:i4>
      </vt:variant>
      <vt:variant>
        <vt:i4>0</vt:i4>
      </vt:variant>
      <vt:variant>
        <vt:i4>5</vt:i4>
      </vt:variant>
      <vt:variant>
        <vt:lpwstr/>
      </vt:variant>
      <vt:variant>
        <vt:lpwstr>_Toc349239223</vt:lpwstr>
      </vt:variant>
      <vt:variant>
        <vt:i4>1703995</vt:i4>
      </vt:variant>
      <vt:variant>
        <vt:i4>3599</vt:i4>
      </vt:variant>
      <vt:variant>
        <vt:i4>0</vt:i4>
      </vt:variant>
      <vt:variant>
        <vt:i4>5</vt:i4>
      </vt:variant>
      <vt:variant>
        <vt:lpwstr/>
      </vt:variant>
      <vt:variant>
        <vt:lpwstr>_Toc349239221</vt:lpwstr>
      </vt:variant>
      <vt:variant>
        <vt:i4>1638459</vt:i4>
      </vt:variant>
      <vt:variant>
        <vt:i4>3593</vt:i4>
      </vt:variant>
      <vt:variant>
        <vt:i4>0</vt:i4>
      </vt:variant>
      <vt:variant>
        <vt:i4>5</vt:i4>
      </vt:variant>
      <vt:variant>
        <vt:lpwstr/>
      </vt:variant>
      <vt:variant>
        <vt:lpwstr>_Toc349239218</vt:lpwstr>
      </vt:variant>
      <vt:variant>
        <vt:i4>1638459</vt:i4>
      </vt:variant>
      <vt:variant>
        <vt:i4>3587</vt:i4>
      </vt:variant>
      <vt:variant>
        <vt:i4>0</vt:i4>
      </vt:variant>
      <vt:variant>
        <vt:i4>5</vt:i4>
      </vt:variant>
      <vt:variant>
        <vt:lpwstr/>
      </vt:variant>
      <vt:variant>
        <vt:lpwstr>_Toc349239217</vt:lpwstr>
      </vt:variant>
      <vt:variant>
        <vt:i4>1638459</vt:i4>
      </vt:variant>
      <vt:variant>
        <vt:i4>3581</vt:i4>
      </vt:variant>
      <vt:variant>
        <vt:i4>0</vt:i4>
      </vt:variant>
      <vt:variant>
        <vt:i4>5</vt:i4>
      </vt:variant>
      <vt:variant>
        <vt:lpwstr/>
      </vt:variant>
      <vt:variant>
        <vt:lpwstr>_Toc349239211</vt:lpwstr>
      </vt:variant>
      <vt:variant>
        <vt:i4>1572923</vt:i4>
      </vt:variant>
      <vt:variant>
        <vt:i4>3575</vt:i4>
      </vt:variant>
      <vt:variant>
        <vt:i4>0</vt:i4>
      </vt:variant>
      <vt:variant>
        <vt:i4>5</vt:i4>
      </vt:variant>
      <vt:variant>
        <vt:lpwstr/>
      </vt:variant>
      <vt:variant>
        <vt:lpwstr>_Toc349239205</vt:lpwstr>
      </vt:variant>
      <vt:variant>
        <vt:i4>1572923</vt:i4>
      </vt:variant>
      <vt:variant>
        <vt:i4>3569</vt:i4>
      </vt:variant>
      <vt:variant>
        <vt:i4>0</vt:i4>
      </vt:variant>
      <vt:variant>
        <vt:i4>5</vt:i4>
      </vt:variant>
      <vt:variant>
        <vt:lpwstr/>
      </vt:variant>
      <vt:variant>
        <vt:lpwstr>_Toc349239204</vt:lpwstr>
      </vt:variant>
      <vt:variant>
        <vt:i4>1572923</vt:i4>
      </vt:variant>
      <vt:variant>
        <vt:i4>3563</vt:i4>
      </vt:variant>
      <vt:variant>
        <vt:i4>0</vt:i4>
      </vt:variant>
      <vt:variant>
        <vt:i4>5</vt:i4>
      </vt:variant>
      <vt:variant>
        <vt:lpwstr/>
      </vt:variant>
      <vt:variant>
        <vt:lpwstr>_Toc349239201</vt:lpwstr>
      </vt:variant>
      <vt:variant>
        <vt:i4>1572923</vt:i4>
      </vt:variant>
      <vt:variant>
        <vt:i4>3557</vt:i4>
      </vt:variant>
      <vt:variant>
        <vt:i4>0</vt:i4>
      </vt:variant>
      <vt:variant>
        <vt:i4>5</vt:i4>
      </vt:variant>
      <vt:variant>
        <vt:lpwstr/>
      </vt:variant>
      <vt:variant>
        <vt:lpwstr>_Toc349239200</vt:lpwstr>
      </vt:variant>
      <vt:variant>
        <vt:i4>1114168</vt:i4>
      </vt:variant>
      <vt:variant>
        <vt:i4>3551</vt:i4>
      </vt:variant>
      <vt:variant>
        <vt:i4>0</vt:i4>
      </vt:variant>
      <vt:variant>
        <vt:i4>5</vt:i4>
      </vt:variant>
      <vt:variant>
        <vt:lpwstr/>
      </vt:variant>
      <vt:variant>
        <vt:lpwstr>_Toc349239199</vt:lpwstr>
      </vt:variant>
      <vt:variant>
        <vt:i4>1114168</vt:i4>
      </vt:variant>
      <vt:variant>
        <vt:i4>3545</vt:i4>
      </vt:variant>
      <vt:variant>
        <vt:i4>0</vt:i4>
      </vt:variant>
      <vt:variant>
        <vt:i4>5</vt:i4>
      </vt:variant>
      <vt:variant>
        <vt:lpwstr/>
      </vt:variant>
      <vt:variant>
        <vt:lpwstr>_Toc349239198</vt:lpwstr>
      </vt:variant>
      <vt:variant>
        <vt:i4>1114168</vt:i4>
      </vt:variant>
      <vt:variant>
        <vt:i4>3539</vt:i4>
      </vt:variant>
      <vt:variant>
        <vt:i4>0</vt:i4>
      </vt:variant>
      <vt:variant>
        <vt:i4>5</vt:i4>
      </vt:variant>
      <vt:variant>
        <vt:lpwstr/>
      </vt:variant>
      <vt:variant>
        <vt:lpwstr>_Toc349239196</vt:lpwstr>
      </vt:variant>
      <vt:variant>
        <vt:i4>1114168</vt:i4>
      </vt:variant>
      <vt:variant>
        <vt:i4>3533</vt:i4>
      </vt:variant>
      <vt:variant>
        <vt:i4>0</vt:i4>
      </vt:variant>
      <vt:variant>
        <vt:i4>5</vt:i4>
      </vt:variant>
      <vt:variant>
        <vt:lpwstr/>
      </vt:variant>
      <vt:variant>
        <vt:lpwstr>_Toc349239193</vt:lpwstr>
      </vt:variant>
      <vt:variant>
        <vt:i4>1048632</vt:i4>
      </vt:variant>
      <vt:variant>
        <vt:i4>3527</vt:i4>
      </vt:variant>
      <vt:variant>
        <vt:i4>0</vt:i4>
      </vt:variant>
      <vt:variant>
        <vt:i4>5</vt:i4>
      </vt:variant>
      <vt:variant>
        <vt:lpwstr/>
      </vt:variant>
      <vt:variant>
        <vt:lpwstr>_Toc349239189</vt:lpwstr>
      </vt:variant>
      <vt:variant>
        <vt:i4>1048632</vt:i4>
      </vt:variant>
      <vt:variant>
        <vt:i4>3521</vt:i4>
      </vt:variant>
      <vt:variant>
        <vt:i4>0</vt:i4>
      </vt:variant>
      <vt:variant>
        <vt:i4>5</vt:i4>
      </vt:variant>
      <vt:variant>
        <vt:lpwstr/>
      </vt:variant>
      <vt:variant>
        <vt:lpwstr>_Toc349239186</vt:lpwstr>
      </vt:variant>
      <vt:variant>
        <vt:i4>2031672</vt:i4>
      </vt:variant>
      <vt:variant>
        <vt:i4>3515</vt:i4>
      </vt:variant>
      <vt:variant>
        <vt:i4>0</vt:i4>
      </vt:variant>
      <vt:variant>
        <vt:i4>5</vt:i4>
      </vt:variant>
      <vt:variant>
        <vt:lpwstr/>
      </vt:variant>
      <vt:variant>
        <vt:lpwstr>_Toc349239179</vt:lpwstr>
      </vt:variant>
      <vt:variant>
        <vt:i4>2031672</vt:i4>
      </vt:variant>
      <vt:variant>
        <vt:i4>3509</vt:i4>
      </vt:variant>
      <vt:variant>
        <vt:i4>0</vt:i4>
      </vt:variant>
      <vt:variant>
        <vt:i4>5</vt:i4>
      </vt:variant>
      <vt:variant>
        <vt:lpwstr/>
      </vt:variant>
      <vt:variant>
        <vt:lpwstr>_Toc349239176</vt:lpwstr>
      </vt:variant>
      <vt:variant>
        <vt:i4>2031672</vt:i4>
      </vt:variant>
      <vt:variant>
        <vt:i4>3503</vt:i4>
      </vt:variant>
      <vt:variant>
        <vt:i4>0</vt:i4>
      </vt:variant>
      <vt:variant>
        <vt:i4>5</vt:i4>
      </vt:variant>
      <vt:variant>
        <vt:lpwstr/>
      </vt:variant>
      <vt:variant>
        <vt:lpwstr>_Toc349239174</vt:lpwstr>
      </vt:variant>
      <vt:variant>
        <vt:i4>2031672</vt:i4>
      </vt:variant>
      <vt:variant>
        <vt:i4>3497</vt:i4>
      </vt:variant>
      <vt:variant>
        <vt:i4>0</vt:i4>
      </vt:variant>
      <vt:variant>
        <vt:i4>5</vt:i4>
      </vt:variant>
      <vt:variant>
        <vt:lpwstr/>
      </vt:variant>
      <vt:variant>
        <vt:lpwstr>_Toc349239171</vt:lpwstr>
      </vt:variant>
      <vt:variant>
        <vt:i4>2031672</vt:i4>
      </vt:variant>
      <vt:variant>
        <vt:i4>3491</vt:i4>
      </vt:variant>
      <vt:variant>
        <vt:i4>0</vt:i4>
      </vt:variant>
      <vt:variant>
        <vt:i4>5</vt:i4>
      </vt:variant>
      <vt:variant>
        <vt:lpwstr/>
      </vt:variant>
      <vt:variant>
        <vt:lpwstr>_Toc349239170</vt:lpwstr>
      </vt:variant>
      <vt:variant>
        <vt:i4>1966136</vt:i4>
      </vt:variant>
      <vt:variant>
        <vt:i4>3485</vt:i4>
      </vt:variant>
      <vt:variant>
        <vt:i4>0</vt:i4>
      </vt:variant>
      <vt:variant>
        <vt:i4>5</vt:i4>
      </vt:variant>
      <vt:variant>
        <vt:lpwstr/>
      </vt:variant>
      <vt:variant>
        <vt:lpwstr>_Toc349239168</vt:lpwstr>
      </vt:variant>
      <vt:variant>
        <vt:i4>1900600</vt:i4>
      </vt:variant>
      <vt:variant>
        <vt:i4>3479</vt:i4>
      </vt:variant>
      <vt:variant>
        <vt:i4>0</vt:i4>
      </vt:variant>
      <vt:variant>
        <vt:i4>5</vt:i4>
      </vt:variant>
      <vt:variant>
        <vt:lpwstr/>
      </vt:variant>
      <vt:variant>
        <vt:lpwstr>_Toc349239156</vt:lpwstr>
      </vt:variant>
      <vt:variant>
        <vt:i4>1900600</vt:i4>
      </vt:variant>
      <vt:variant>
        <vt:i4>3473</vt:i4>
      </vt:variant>
      <vt:variant>
        <vt:i4>0</vt:i4>
      </vt:variant>
      <vt:variant>
        <vt:i4>5</vt:i4>
      </vt:variant>
      <vt:variant>
        <vt:lpwstr/>
      </vt:variant>
      <vt:variant>
        <vt:lpwstr>_Toc349239152</vt:lpwstr>
      </vt:variant>
      <vt:variant>
        <vt:i4>1900600</vt:i4>
      </vt:variant>
      <vt:variant>
        <vt:i4>3467</vt:i4>
      </vt:variant>
      <vt:variant>
        <vt:i4>0</vt:i4>
      </vt:variant>
      <vt:variant>
        <vt:i4>5</vt:i4>
      </vt:variant>
      <vt:variant>
        <vt:lpwstr/>
      </vt:variant>
      <vt:variant>
        <vt:lpwstr>_Toc349239151</vt:lpwstr>
      </vt:variant>
      <vt:variant>
        <vt:i4>1900600</vt:i4>
      </vt:variant>
      <vt:variant>
        <vt:i4>3461</vt:i4>
      </vt:variant>
      <vt:variant>
        <vt:i4>0</vt:i4>
      </vt:variant>
      <vt:variant>
        <vt:i4>5</vt:i4>
      </vt:variant>
      <vt:variant>
        <vt:lpwstr/>
      </vt:variant>
      <vt:variant>
        <vt:lpwstr>_Toc349239150</vt:lpwstr>
      </vt:variant>
      <vt:variant>
        <vt:i4>1835064</vt:i4>
      </vt:variant>
      <vt:variant>
        <vt:i4>3455</vt:i4>
      </vt:variant>
      <vt:variant>
        <vt:i4>0</vt:i4>
      </vt:variant>
      <vt:variant>
        <vt:i4>5</vt:i4>
      </vt:variant>
      <vt:variant>
        <vt:lpwstr/>
      </vt:variant>
      <vt:variant>
        <vt:lpwstr>_Toc349239149</vt:lpwstr>
      </vt:variant>
      <vt:variant>
        <vt:i4>1835064</vt:i4>
      </vt:variant>
      <vt:variant>
        <vt:i4>3449</vt:i4>
      </vt:variant>
      <vt:variant>
        <vt:i4>0</vt:i4>
      </vt:variant>
      <vt:variant>
        <vt:i4>5</vt:i4>
      </vt:variant>
      <vt:variant>
        <vt:lpwstr/>
      </vt:variant>
      <vt:variant>
        <vt:lpwstr>_Toc349239146</vt:lpwstr>
      </vt:variant>
      <vt:variant>
        <vt:i4>1769528</vt:i4>
      </vt:variant>
      <vt:variant>
        <vt:i4>3443</vt:i4>
      </vt:variant>
      <vt:variant>
        <vt:i4>0</vt:i4>
      </vt:variant>
      <vt:variant>
        <vt:i4>5</vt:i4>
      </vt:variant>
      <vt:variant>
        <vt:lpwstr/>
      </vt:variant>
      <vt:variant>
        <vt:lpwstr>_Toc349239139</vt:lpwstr>
      </vt:variant>
      <vt:variant>
        <vt:i4>1769528</vt:i4>
      </vt:variant>
      <vt:variant>
        <vt:i4>3437</vt:i4>
      </vt:variant>
      <vt:variant>
        <vt:i4>0</vt:i4>
      </vt:variant>
      <vt:variant>
        <vt:i4>5</vt:i4>
      </vt:variant>
      <vt:variant>
        <vt:lpwstr/>
      </vt:variant>
      <vt:variant>
        <vt:lpwstr>_Toc349239138</vt:lpwstr>
      </vt:variant>
      <vt:variant>
        <vt:i4>1769528</vt:i4>
      </vt:variant>
      <vt:variant>
        <vt:i4>3431</vt:i4>
      </vt:variant>
      <vt:variant>
        <vt:i4>0</vt:i4>
      </vt:variant>
      <vt:variant>
        <vt:i4>5</vt:i4>
      </vt:variant>
      <vt:variant>
        <vt:lpwstr/>
      </vt:variant>
      <vt:variant>
        <vt:lpwstr>_Toc349239137</vt:lpwstr>
      </vt:variant>
      <vt:variant>
        <vt:i4>1769528</vt:i4>
      </vt:variant>
      <vt:variant>
        <vt:i4>3425</vt:i4>
      </vt:variant>
      <vt:variant>
        <vt:i4>0</vt:i4>
      </vt:variant>
      <vt:variant>
        <vt:i4>5</vt:i4>
      </vt:variant>
      <vt:variant>
        <vt:lpwstr/>
      </vt:variant>
      <vt:variant>
        <vt:lpwstr>_Toc349239136</vt:lpwstr>
      </vt:variant>
      <vt:variant>
        <vt:i4>1638456</vt:i4>
      </vt:variant>
      <vt:variant>
        <vt:i4>3419</vt:i4>
      </vt:variant>
      <vt:variant>
        <vt:i4>0</vt:i4>
      </vt:variant>
      <vt:variant>
        <vt:i4>5</vt:i4>
      </vt:variant>
      <vt:variant>
        <vt:lpwstr/>
      </vt:variant>
      <vt:variant>
        <vt:lpwstr>_Toc349239113</vt:lpwstr>
      </vt:variant>
      <vt:variant>
        <vt:i4>1572920</vt:i4>
      </vt:variant>
      <vt:variant>
        <vt:i4>3413</vt:i4>
      </vt:variant>
      <vt:variant>
        <vt:i4>0</vt:i4>
      </vt:variant>
      <vt:variant>
        <vt:i4>5</vt:i4>
      </vt:variant>
      <vt:variant>
        <vt:lpwstr/>
      </vt:variant>
      <vt:variant>
        <vt:lpwstr>_Toc349239109</vt:lpwstr>
      </vt:variant>
      <vt:variant>
        <vt:i4>1114169</vt:i4>
      </vt:variant>
      <vt:variant>
        <vt:i4>3407</vt:i4>
      </vt:variant>
      <vt:variant>
        <vt:i4>0</vt:i4>
      </vt:variant>
      <vt:variant>
        <vt:i4>5</vt:i4>
      </vt:variant>
      <vt:variant>
        <vt:lpwstr/>
      </vt:variant>
      <vt:variant>
        <vt:lpwstr>_Toc349239098</vt:lpwstr>
      </vt:variant>
      <vt:variant>
        <vt:i4>1114169</vt:i4>
      </vt:variant>
      <vt:variant>
        <vt:i4>3401</vt:i4>
      </vt:variant>
      <vt:variant>
        <vt:i4>0</vt:i4>
      </vt:variant>
      <vt:variant>
        <vt:i4>5</vt:i4>
      </vt:variant>
      <vt:variant>
        <vt:lpwstr/>
      </vt:variant>
      <vt:variant>
        <vt:lpwstr>_Toc349239092</vt:lpwstr>
      </vt:variant>
      <vt:variant>
        <vt:i4>1048633</vt:i4>
      </vt:variant>
      <vt:variant>
        <vt:i4>3395</vt:i4>
      </vt:variant>
      <vt:variant>
        <vt:i4>0</vt:i4>
      </vt:variant>
      <vt:variant>
        <vt:i4>5</vt:i4>
      </vt:variant>
      <vt:variant>
        <vt:lpwstr/>
      </vt:variant>
      <vt:variant>
        <vt:lpwstr>_Toc349239087</vt:lpwstr>
      </vt:variant>
      <vt:variant>
        <vt:i4>1048633</vt:i4>
      </vt:variant>
      <vt:variant>
        <vt:i4>3389</vt:i4>
      </vt:variant>
      <vt:variant>
        <vt:i4>0</vt:i4>
      </vt:variant>
      <vt:variant>
        <vt:i4>5</vt:i4>
      </vt:variant>
      <vt:variant>
        <vt:lpwstr/>
      </vt:variant>
      <vt:variant>
        <vt:lpwstr>_Toc349239083</vt:lpwstr>
      </vt:variant>
      <vt:variant>
        <vt:i4>2031673</vt:i4>
      </vt:variant>
      <vt:variant>
        <vt:i4>3383</vt:i4>
      </vt:variant>
      <vt:variant>
        <vt:i4>0</vt:i4>
      </vt:variant>
      <vt:variant>
        <vt:i4>5</vt:i4>
      </vt:variant>
      <vt:variant>
        <vt:lpwstr/>
      </vt:variant>
      <vt:variant>
        <vt:lpwstr>_Toc349239075</vt:lpwstr>
      </vt:variant>
      <vt:variant>
        <vt:i4>2031673</vt:i4>
      </vt:variant>
      <vt:variant>
        <vt:i4>3377</vt:i4>
      </vt:variant>
      <vt:variant>
        <vt:i4>0</vt:i4>
      </vt:variant>
      <vt:variant>
        <vt:i4>5</vt:i4>
      </vt:variant>
      <vt:variant>
        <vt:lpwstr/>
      </vt:variant>
      <vt:variant>
        <vt:lpwstr>_Toc349239073</vt:lpwstr>
      </vt:variant>
      <vt:variant>
        <vt:i4>2031673</vt:i4>
      </vt:variant>
      <vt:variant>
        <vt:i4>3371</vt:i4>
      </vt:variant>
      <vt:variant>
        <vt:i4>0</vt:i4>
      </vt:variant>
      <vt:variant>
        <vt:i4>5</vt:i4>
      </vt:variant>
      <vt:variant>
        <vt:lpwstr/>
      </vt:variant>
      <vt:variant>
        <vt:lpwstr>_Toc349239072</vt:lpwstr>
      </vt:variant>
      <vt:variant>
        <vt:i4>2031673</vt:i4>
      </vt:variant>
      <vt:variant>
        <vt:i4>3365</vt:i4>
      </vt:variant>
      <vt:variant>
        <vt:i4>0</vt:i4>
      </vt:variant>
      <vt:variant>
        <vt:i4>5</vt:i4>
      </vt:variant>
      <vt:variant>
        <vt:lpwstr/>
      </vt:variant>
      <vt:variant>
        <vt:lpwstr>_Toc349239071</vt:lpwstr>
      </vt:variant>
      <vt:variant>
        <vt:i4>2031673</vt:i4>
      </vt:variant>
      <vt:variant>
        <vt:i4>3359</vt:i4>
      </vt:variant>
      <vt:variant>
        <vt:i4>0</vt:i4>
      </vt:variant>
      <vt:variant>
        <vt:i4>5</vt:i4>
      </vt:variant>
      <vt:variant>
        <vt:lpwstr/>
      </vt:variant>
      <vt:variant>
        <vt:lpwstr>_Toc349239070</vt:lpwstr>
      </vt:variant>
      <vt:variant>
        <vt:i4>1966137</vt:i4>
      </vt:variant>
      <vt:variant>
        <vt:i4>3353</vt:i4>
      </vt:variant>
      <vt:variant>
        <vt:i4>0</vt:i4>
      </vt:variant>
      <vt:variant>
        <vt:i4>5</vt:i4>
      </vt:variant>
      <vt:variant>
        <vt:lpwstr/>
      </vt:variant>
      <vt:variant>
        <vt:lpwstr>_Toc349239068</vt:lpwstr>
      </vt:variant>
      <vt:variant>
        <vt:i4>1966137</vt:i4>
      </vt:variant>
      <vt:variant>
        <vt:i4>3347</vt:i4>
      </vt:variant>
      <vt:variant>
        <vt:i4>0</vt:i4>
      </vt:variant>
      <vt:variant>
        <vt:i4>5</vt:i4>
      </vt:variant>
      <vt:variant>
        <vt:lpwstr/>
      </vt:variant>
      <vt:variant>
        <vt:lpwstr>_Toc349239061</vt:lpwstr>
      </vt:variant>
      <vt:variant>
        <vt:i4>1900601</vt:i4>
      </vt:variant>
      <vt:variant>
        <vt:i4>3341</vt:i4>
      </vt:variant>
      <vt:variant>
        <vt:i4>0</vt:i4>
      </vt:variant>
      <vt:variant>
        <vt:i4>5</vt:i4>
      </vt:variant>
      <vt:variant>
        <vt:lpwstr/>
      </vt:variant>
      <vt:variant>
        <vt:lpwstr>_Toc349239058</vt:lpwstr>
      </vt:variant>
      <vt:variant>
        <vt:i4>1900601</vt:i4>
      </vt:variant>
      <vt:variant>
        <vt:i4>3335</vt:i4>
      </vt:variant>
      <vt:variant>
        <vt:i4>0</vt:i4>
      </vt:variant>
      <vt:variant>
        <vt:i4>5</vt:i4>
      </vt:variant>
      <vt:variant>
        <vt:lpwstr/>
      </vt:variant>
      <vt:variant>
        <vt:lpwstr>_Toc349239053</vt:lpwstr>
      </vt:variant>
      <vt:variant>
        <vt:i4>1900601</vt:i4>
      </vt:variant>
      <vt:variant>
        <vt:i4>3329</vt:i4>
      </vt:variant>
      <vt:variant>
        <vt:i4>0</vt:i4>
      </vt:variant>
      <vt:variant>
        <vt:i4>5</vt:i4>
      </vt:variant>
      <vt:variant>
        <vt:lpwstr/>
      </vt:variant>
      <vt:variant>
        <vt:lpwstr>_Toc349239051</vt:lpwstr>
      </vt:variant>
      <vt:variant>
        <vt:i4>1900601</vt:i4>
      </vt:variant>
      <vt:variant>
        <vt:i4>3323</vt:i4>
      </vt:variant>
      <vt:variant>
        <vt:i4>0</vt:i4>
      </vt:variant>
      <vt:variant>
        <vt:i4>5</vt:i4>
      </vt:variant>
      <vt:variant>
        <vt:lpwstr/>
      </vt:variant>
      <vt:variant>
        <vt:lpwstr>_Toc349239050</vt:lpwstr>
      </vt:variant>
      <vt:variant>
        <vt:i4>1835065</vt:i4>
      </vt:variant>
      <vt:variant>
        <vt:i4>3317</vt:i4>
      </vt:variant>
      <vt:variant>
        <vt:i4>0</vt:i4>
      </vt:variant>
      <vt:variant>
        <vt:i4>5</vt:i4>
      </vt:variant>
      <vt:variant>
        <vt:lpwstr/>
      </vt:variant>
      <vt:variant>
        <vt:lpwstr>_Toc349239049</vt:lpwstr>
      </vt:variant>
      <vt:variant>
        <vt:i4>1835065</vt:i4>
      </vt:variant>
      <vt:variant>
        <vt:i4>3311</vt:i4>
      </vt:variant>
      <vt:variant>
        <vt:i4>0</vt:i4>
      </vt:variant>
      <vt:variant>
        <vt:i4>5</vt:i4>
      </vt:variant>
      <vt:variant>
        <vt:lpwstr/>
      </vt:variant>
      <vt:variant>
        <vt:lpwstr>_Toc349239048</vt:lpwstr>
      </vt:variant>
      <vt:variant>
        <vt:i4>1835065</vt:i4>
      </vt:variant>
      <vt:variant>
        <vt:i4>3305</vt:i4>
      </vt:variant>
      <vt:variant>
        <vt:i4>0</vt:i4>
      </vt:variant>
      <vt:variant>
        <vt:i4>5</vt:i4>
      </vt:variant>
      <vt:variant>
        <vt:lpwstr/>
      </vt:variant>
      <vt:variant>
        <vt:lpwstr>_Toc349239047</vt:lpwstr>
      </vt:variant>
      <vt:variant>
        <vt:i4>1835065</vt:i4>
      </vt:variant>
      <vt:variant>
        <vt:i4>3299</vt:i4>
      </vt:variant>
      <vt:variant>
        <vt:i4>0</vt:i4>
      </vt:variant>
      <vt:variant>
        <vt:i4>5</vt:i4>
      </vt:variant>
      <vt:variant>
        <vt:lpwstr/>
      </vt:variant>
      <vt:variant>
        <vt:lpwstr>_Toc349239044</vt:lpwstr>
      </vt:variant>
      <vt:variant>
        <vt:i4>1835065</vt:i4>
      </vt:variant>
      <vt:variant>
        <vt:i4>3293</vt:i4>
      </vt:variant>
      <vt:variant>
        <vt:i4>0</vt:i4>
      </vt:variant>
      <vt:variant>
        <vt:i4>5</vt:i4>
      </vt:variant>
      <vt:variant>
        <vt:lpwstr/>
      </vt:variant>
      <vt:variant>
        <vt:lpwstr>_Toc349239043</vt:lpwstr>
      </vt:variant>
      <vt:variant>
        <vt:i4>1769529</vt:i4>
      </vt:variant>
      <vt:variant>
        <vt:i4>3287</vt:i4>
      </vt:variant>
      <vt:variant>
        <vt:i4>0</vt:i4>
      </vt:variant>
      <vt:variant>
        <vt:i4>5</vt:i4>
      </vt:variant>
      <vt:variant>
        <vt:lpwstr/>
      </vt:variant>
      <vt:variant>
        <vt:lpwstr>_Toc349239038</vt:lpwstr>
      </vt:variant>
      <vt:variant>
        <vt:i4>1769529</vt:i4>
      </vt:variant>
      <vt:variant>
        <vt:i4>3281</vt:i4>
      </vt:variant>
      <vt:variant>
        <vt:i4>0</vt:i4>
      </vt:variant>
      <vt:variant>
        <vt:i4>5</vt:i4>
      </vt:variant>
      <vt:variant>
        <vt:lpwstr/>
      </vt:variant>
      <vt:variant>
        <vt:lpwstr>_Toc349239037</vt:lpwstr>
      </vt:variant>
      <vt:variant>
        <vt:i4>1769529</vt:i4>
      </vt:variant>
      <vt:variant>
        <vt:i4>3275</vt:i4>
      </vt:variant>
      <vt:variant>
        <vt:i4>0</vt:i4>
      </vt:variant>
      <vt:variant>
        <vt:i4>5</vt:i4>
      </vt:variant>
      <vt:variant>
        <vt:lpwstr/>
      </vt:variant>
      <vt:variant>
        <vt:lpwstr>_Toc349239035</vt:lpwstr>
      </vt:variant>
      <vt:variant>
        <vt:i4>1703993</vt:i4>
      </vt:variant>
      <vt:variant>
        <vt:i4>3269</vt:i4>
      </vt:variant>
      <vt:variant>
        <vt:i4>0</vt:i4>
      </vt:variant>
      <vt:variant>
        <vt:i4>5</vt:i4>
      </vt:variant>
      <vt:variant>
        <vt:lpwstr/>
      </vt:variant>
      <vt:variant>
        <vt:lpwstr>_Toc349239029</vt:lpwstr>
      </vt:variant>
      <vt:variant>
        <vt:i4>1703993</vt:i4>
      </vt:variant>
      <vt:variant>
        <vt:i4>3263</vt:i4>
      </vt:variant>
      <vt:variant>
        <vt:i4>0</vt:i4>
      </vt:variant>
      <vt:variant>
        <vt:i4>5</vt:i4>
      </vt:variant>
      <vt:variant>
        <vt:lpwstr/>
      </vt:variant>
      <vt:variant>
        <vt:lpwstr>_Toc349239028</vt:lpwstr>
      </vt:variant>
      <vt:variant>
        <vt:i4>1703993</vt:i4>
      </vt:variant>
      <vt:variant>
        <vt:i4>3257</vt:i4>
      </vt:variant>
      <vt:variant>
        <vt:i4>0</vt:i4>
      </vt:variant>
      <vt:variant>
        <vt:i4>5</vt:i4>
      </vt:variant>
      <vt:variant>
        <vt:lpwstr/>
      </vt:variant>
      <vt:variant>
        <vt:lpwstr>_Toc349239026</vt:lpwstr>
      </vt:variant>
      <vt:variant>
        <vt:i4>1703993</vt:i4>
      </vt:variant>
      <vt:variant>
        <vt:i4>3251</vt:i4>
      </vt:variant>
      <vt:variant>
        <vt:i4>0</vt:i4>
      </vt:variant>
      <vt:variant>
        <vt:i4>5</vt:i4>
      </vt:variant>
      <vt:variant>
        <vt:lpwstr/>
      </vt:variant>
      <vt:variant>
        <vt:lpwstr>_Toc349239025</vt:lpwstr>
      </vt:variant>
      <vt:variant>
        <vt:i4>1703993</vt:i4>
      </vt:variant>
      <vt:variant>
        <vt:i4>3245</vt:i4>
      </vt:variant>
      <vt:variant>
        <vt:i4>0</vt:i4>
      </vt:variant>
      <vt:variant>
        <vt:i4>5</vt:i4>
      </vt:variant>
      <vt:variant>
        <vt:lpwstr/>
      </vt:variant>
      <vt:variant>
        <vt:lpwstr>_Toc349239024</vt:lpwstr>
      </vt:variant>
      <vt:variant>
        <vt:i4>1703993</vt:i4>
      </vt:variant>
      <vt:variant>
        <vt:i4>3239</vt:i4>
      </vt:variant>
      <vt:variant>
        <vt:i4>0</vt:i4>
      </vt:variant>
      <vt:variant>
        <vt:i4>5</vt:i4>
      </vt:variant>
      <vt:variant>
        <vt:lpwstr/>
      </vt:variant>
      <vt:variant>
        <vt:lpwstr>_Toc349239022</vt:lpwstr>
      </vt:variant>
      <vt:variant>
        <vt:i4>1703993</vt:i4>
      </vt:variant>
      <vt:variant>
        <vt:i4>3233</vt:i4>
      </vt:variant>
      <vt:variant>
        <vt:i4>0</vt:i4>
      </vt:variant>
      <vt:variant>
        <vt:i4>5</vt:i4>
      </vt:variant>
      <vt:variant>
        <vt:lpwstr/>
      </vt:variant>
      <vt:variant>
        <vt:lpwstr>_Toc349239021</vt:lpwstr>
      </vt:variant>
      <vt:variant>
        <vt:i4>1638457</vt:i4>
      </vt:variant>
      <vt:variant>
        <vt:i4>3227</vt:i4>
      </vt:variant>
      <vt:variant>
        <vt:i4>0</vt:i4>
      </vt:variant>
      <vt:variant>
        <vt:i4>5</vt:i4>
      </vt:variant>
      <vt:variant>
        <vt:lpwstr/>
      </vt:variant>
      <vt:variant>
        <vt:lpwstr>_Toc349239018</vt:lpwstr>
      </vt:variant>
      <vt:variant>
        <vt:i4>1638457</vt:i4>
      </vt:variant>
      <vt:variant>
        <vt:i4>3221</vt:i4>
      </vt:variant>
      <vt:variant>
        <vt:i4>0</vt:i4>
      </vt:variant>
      <vt:variant>
        <vt:i4>5</vt:i4>
      </vt:variant>
      <vt:variant>
        <vt:lpwstr/>
      </vt:variant>
      <vt:variant>
        <vt:lpwstr>_Toc349239017</vt:lpwstr>
      </vt:variant>
      <vt:variant>
        <vt:i4>1638457</vt:i4>
      </vt:variant>
      <vt:variant>
        <vt:i4>3215</vt:i4>
      </vt:variant>
      <vt:variant>
        <vt:i4>0</vt:i4>
      </vt:variant>
      <vt:variant>
        <vt:i4>5</vt:i4>
      </vt:variant>
      <vt:variant>
        <vt:lpwstr/>
      </vt:variant>
      <vt:variant>
        <vt:lpwstr>_Toc349239016</vt:lpwstr>
      </vt:variant>
      <vt:variant>
        <vt:i4>1638457</vt:i4>
      </vt:variant>
      <vt:variant>
        <vt:i4>3209</vt:i4>
      </vt:variant>
      <vt:variant>
        <vt:i4>0</vt:i4>
      </vt:variant>
      <vt:variant>
        <vt:i4>5</vt:i4>
      </vt:variant>
      <vt:variant>
        <vt:lpwstr/>
      </vt:variant>
      <vt:variant>
        <vt:lpwstr>_Toc349239015</vt:lpwstr>
      </vt:variant>
      <vt:variant>
        <vt:i4>1638457</vt:i4>
      </vt:variant>
      <vt:variant>
        <vt:i4>3203</vt:i4>
      </vt:variant>
      <vt:variant>
        <vt:i4>0</vt:i4>
      </vt:variant>
      <vt:variant>
        <vt:i4>5</vt:i4>
      </vt:variant>
      <vt:variant>
        <vt:lpwstr/>
      </vt:variant>
      <vt:variant>
        <vt:lpwstr>_Toc349239013</vt:lpwstr>
      </vt:variant>
      <vt:variant>
        <vt:i4>1572921</vt:i4>
      </vt:variant>
      <vt:variant>
        <vt:i4>3197</vt:i4>
      </vt:variant>
      <vt:variant>
        <vt:i4>0</vt:i4>
      </vt:variant>
      <vt:variant>
        <vt:i4>5</vt:i4>
      </vt:variant>
      <vt:variant>
        <vt:lpwstr/>
      </vt:variant>
      <vt:variant>
        <vt:lpwstr>_Toc349239007</vt:lpwstr>
      </vt:variant>
      <vt:variant>
        <vt:i4>1572921</vt:i4>
      </vt:variant>
      <vt:variant>
        <vt:i4>3191</vt:i4>
      </vt:variant>
      <vt:variant>
        <vt:i4>0</vt:i4>
      </vt:variant>
      <vt:variant>
        <vt:i4>5</vt:i4>
      </vt:variant>
      <vt:variant>
        <vt:lpwstr/>
      </vt:variant>
      <vt:variant>
        <vt:lpwstr>_Toc349239006</vt:lpwstr>
      </vt:variant>
      <vt:variant>
        <vt:i4>1572921</vt:i4>
      </vt:variant>
      <vt:variant>
        <vt:i4>3185</vt:i4>
      </vt:variant>
      <vt:variant>
        <vt:i4>0</vt:i4>
      </vt:variant>
      <vt:variant>
        <vt:i4>5</vt:i4>
      </vt:variant>
      <vt:variant>
        <vt:lpwstr/>
      </vt:variant>
      <vt:variant>
        <vt:lpwstr>_Toc349239004</vt:lpwstr>
      </vt:variant>
      <vt:variant>
        <vt:i4>1572921</vt:i4>
      </vt:variant>
      <vt:variant>
        <vt:i4>3179</vt:i4>
      </vt:variant>
      <vt:variant>
        <vt:i4>0</vt:i4>
      </vt:variant>
      <vt:variant>
        <vt:i4>5</vt:i4>
      </vt:variant>
      <vt:variant>
        <vt:lpwstr/>
      </vt:variant>
      <vt:variant>
        <vt:lpwstr>_Toc349239003</vt:lpwstr>
      </vt:variant>
      <vt:variant>
        <vt:i4>1572921</vt:i4>
      </vt:variant>
      <vt:variant>
        <vt:i4>3173</vt:i4>
      </vt:variant>
      <vt:variant>
        <vt:i4>0</vt:i4>
      </vt:variant>
      <vt:variant>
        <vt:i4>5</vt:i4>
      </vt:variant>
      <vt:variant>
        <vt:lpwstr/>
      </vt:variant>
      <vt:variant>
        <vt:lpwstr>_Toc349239002</vt:lpwstr>
      </vt:variant>
      <vt:variant>
        <vt:i4>1572921</vt:i4>
      </vt:variant>
      <vt:variant>
        <vt:i4>3167</vt:i4>
      </vt:variant>
      <vt:variant>
        <vt:i4>0</vt:i4>
      </vt:variant>
      <vt:variant>
        <vt:i4>5</vt:i4>
      </vt:variant>
      <vt:variant>
        <vt:lpwstr/>
      </vt:variant>
      <vt:variant>
        <vt:lpwstr>_Toc349239001</vt:lpwstr>
      </vt:variant>
      <vt:variant>
        <vt:i4>1572921</vt:i4>
      </vt:variant>
      <vt:variant>
        <vt:i4>3161</vt:i4>
      </vt:variant>
      <vt:variant>
        <vt:i4>0</vt:i4>
      </vt:variant>
      <vt:variant>
        <vt:i4>5</vt:i4>
      </vt:variant>
      <vt:variant>
        <vt:lpwstr/>
      </vt:variant>
      <vt:variant>
        <vt:lpwstr>_Toc349239000</vt:lpwstr>
      </vt:variant>
      <vt:variant>
        <vt:i4>1048624</vt:i4>
      </vt:variant>
      <vt:variant>
        <vt:i4>3155</vt:i4>
      </vt:variant>
      <vt:variant>
        <vt:i4>0</vt:i4>
      </vt:variant>
      <vt:variant>
        <vt:i4>5</vt:i4>
      </vt:variant>
      <vt:variant>
        <vt:lpwstr/>
      </vt:variant>
      <vt:variant>
        <vt:lpwstr>_Toc349238998</vt:lpwstr>
      </vt:variant>
      <vt:variant>
        <vt:i4>1048624</vt:i4>
      </vt:variant>
      <vt:variant>
        <vt:i4>3149</vt:i4>
      </vt:variant>
      <vt:variant>
        <vt:i4>0</vt:i4>
      </vt:variant>
      <vt:variant>
        <vt:i4>5</vt:i4>
      </vt:variant>
      <vt:variant>
        <vt:lpwstr/>
      </vt:variant>
      <vt:variant>
        <vt:lpwstr>_Toc349238997</vt:lpwstr>
      </vt:variant>
      <vt:variant>
        <vt:i4>1048624</vt:i4>
      </vt:variant>
      <vt:variant>
        <vt:i4>3143</vt:i4>
      </vt:variant>
      <vt:variant>
        <vt:i4>0</vt:i4>
      </vt:variant>
      <vt:variant>
        <vt:i4>5</vt:i4>
      </vt:variant>
      <vt:variant>
        <vt:lpwstr/>
      </vt:variant>
      <vt:variant>
        <vt:lpwstr>_Toc349238995</vt:lpwstr>
      </vt:variant>
      <vt:variant>
        <vt:i4>1048624</vt:i4>
      </vt:variant>
      <vt:variant>
        <vt:i4>3137</vt:i4>
      </vt:variant>
      <vt:variant>
        <vt:i4>0</vt:i4>
      </vt:variant>
      <vt:variant>
        <vt:i4>5</vt:i4>
      </vt:variant>
      <vt:variant>
        <vt:lpwstr/>
      </vt:variant>
      <vt:variant>
        <vt:lpwstr>_Toc349238991</vt:lpwstr>
      </vt:variant>
      <vt:variant>
        <vt:i4>1114160</vt:i4>
      </vt:variant>
      <vt:variant>
        <vt:i4>3131</vt:i4>
      </vt:variant>
      <vt:variant>
        <vt:i4>0</vt:i4>
      </vt:variant>
      <vt:variant>
        <vt:i4>5</vt:i4>
      </vt:variant>
      <vt:variant>
        <vt:lpwstr/>
      </vt:variant>
      <vt:variant>
        <vt:lpwstr>_Toc349238989</vt:lpwstr>
      </vt:variant>
      <vt:variant>
        <vt:i4>1114160</vt:i4>
      </vt:variant>
      <vt:variant>
        <vt:i4>3125</vt:i4>
      </vt:variant>
      <vt:variant>
        <vt:i4>0</vt:i4>
      </vt:variant>
      <vt:variant>
        <vt:i4>5</vt:i4>
      </vt:variant>
      <vt:variant>
        <vt:lpwstr/>
      </vt:variant>
      <vt:variant>
        <vt:lpwstr>_Toc349238987</vt:lpwstr>
      </vt:variant>
      <vt:variant>
        <vt:i4>1114160</vt:i4>
      </vt:variant>
      <vt:variant>
        <vt:i4>3119</vt:i4>
      </vt:variant>
      <vt:variant>
        <vt:i4>0</vt:i4>
      </vt:variant>
      <vt:variant>
        <vt:i4>5</vt:i4>
      </vt:variant>
      <vt:variant>
        <vt:lpwstr/>
      </vt:variant>
      <vt:variant>
        <vt:lpwstr>_Toc349238986</vt:lpwstr>
      </vt:variant>
      <vt:variant>
        <vt:i4>1114160</vt:i4>
      </vt:variant>
      <vt:variant>
        <vt:i4>3113</vt:i4>
      </vt:variant>
      <vt:variant>
        <vt:i4>0</vt:i4>
      </vt:variant>
      <vt:variant>
        <vt:i4>5</vt:i4>
      </vt:variant>
      <vt:variant>
        <vt:lpwstr/>
      </vt:variant>
      <vt:variant>
        <vt:lpwstr>_Toc349238985</vt:lpwstr>
      </vt:variant>
      <vt:variant>
        <vt:i4>1114160</vt:i4>
      </vt:variant>
      <vt:variant>
        <vt:i4>3107</vt:i4>
      </vt:variant>
      <vt:variant>
        <vt:i4>0</vt:i4>
      </vt:variant>
      <vt:variant>
        <vt:i4>5</vt:i4>
      </vt:variant>
      <vt:variant>
        <vt:lpwstr/>
      </vt:variant>
      <vt:variant>
        <vt:lpwstr>_Toc349238984</vt:lpwstr>
      </vt:variant>
      <vt:variant>
        <vt:i4>1114160</vt:i4>
      </vt:variant>
      <vt:variant>
        <vt:i4>3101</vt:i4>
      </vt:variant>
      <vt:variant>
        <vt:i4>0</vt:i4>
      </vt:variant>
      <vt:variant>
        <vt:i4>5</vt:i4>
      </vt:variant>
      <vt:variant>
        <vt:lpwstr/>
      </vt:variant>
      <vt:variant>
        <vt:lpwstr>_Toc349238980</vt:lpwstr>
      </vt:variant>
      <vt:variant>
        <vt:i4>1966128</vt:i4>
      </vt:variant>
      <vt:variant>
        <vt:i4>3095</vt:i4>
      </vt:variant>
      <vt:variant>
        <vt:i4>0</vt:i4>
      </vt:variant>
      <vt:variant>
        <vt:i4>5</vt:i4>
      </vt:variant>
      <vt:variant>
        <vt:lpwstr/>
      </vt:variant>
      <vt:variant>
        <vt:lpwstr>_Toc349238979</vt:lpwstr>
      </vt:variant>
      <vt:variant>
        <vt:i4>1966128</vt:i4>
      </vt:variant>
      <vt:variant>
        <vt:i4>3089</vt:i4>
      </vt:variant>
      <vt:variant>
        <vt:i4>0</vt:i4>
      </vt:variant>
      <vt:variant>
        <vt:i4>5</vt:i4>
      </vt:variant>
      <vt:variant>
        <vt:lpwstr/>
      </vt:variant>
      <vt:variant>
        <vt:lpwstr>_Toc349238978</vt:lpwstr>
      </vt:variant>
      <vt:variant>
        <vt:i4>1966128</vt:i4>
      </vt:variant>
      <vt:variant>
        <vt:i4>3083</vt:i4>
      </vt:variant>
      <vt:variant>
        <vt:i4>0</vt:i4>
      </vt:variant>
      <vt:variant>
        <vt:i4>5</vt:i4>
      </vt:variant>
      <vt:variant>
        <vt:lpwstr/>
      </vt:variant>
      <vt:variant>
        <vt:lpwstr>_Toc349238975</vt:lpwstr>
      </vt:variant>
      <vt:variant>
        <vt:i4>1966128</vt:i4>
      </vt:variant>
      <vt:variant>
        <vt:i4>3077</vt:i4>
      </vt:variant>
      <vt:variant>
        <vt:i4>0</vt:i4>
      </vt:variant>
      <vt:variant>
        <vt:i4>5</vt:i4>
      </vt:variant>
      <vt:variant>
        <vt:lpwstr/>
      </vt:variant>
      <vt:variant>
        <vt:lpwstr>_Toc349238973</vt:lpwstr>
      </vt:variant>
      <vt:variant>
        <vt:i4>1966128</vt:i4>
      </vt:variant>
      <vt:variant>
        <vt:i4>3071</vt:i4>
      </vt:variant>
      <vt:variant>
        <vt:i4>0</vt:i4>
      </vt:variant>
      <vt:variant>
        <vt:i4>5</vt:i4>
      </vt:variant>
      <vt:variant>
        <vt:lpwstr/>
      </vt:variant>
      <vt:variant>
        <vt:lpwstr>_Toc349238972</vt:lpwstr>
      </vt:variant>
      <vt:variant>
        <vt:i4>1966128</vt:i4>
      </vt:variant>
      <vt:variant>
        <vt:i4>3065</vt:i4>
      </vt:variant>
      <vt:variant>
        <vt:i4>0</vt:i4>
      </vt:variant>
      <vt:variant>
        <vt:i4>5</vt:i4>
      </vt:variant>
      <vt:variant>
        <vt:lpwstr/>
      </vt:variant>
      <vt:variant>
        <vt:lpwstr>_Toc349238970</vt:lpwstr>
      </vt:variant>
      <vt:variant>
        <vt:i4>2031664</vt:i4>
      </vt:variant>
      <vt:variant>
        <vt:i4>3059</vt:i4>
      </vt:variant>
      <vt:variant>
        <vt:i4>0</vt:i4>
      </vt:variant>
      <vt:variant>
        <vt:i4>5</vt:i4>
      </vt:variant>
      <vt:variant>
        <vt:lpwstr/>
      </vt:variant>
      <vt:variant>
        <vt:lpwstr>_Toc349238967</vt:lpwstr>
      </vt:variant>
      <vt:variant>
        <vt:i4>2031664</vt:i4>
      </vt:variant>
      <vt:variant>
        <vt:i4>3053</vt:i4>
      </vt:variant>
      <vt:variant>
        <vt:i4>0</vt:i4>
      </vt:variant>
      <vt:variant>
        <vt:i4>5</vt:i4>
      </vt:variant>
      <vt:variant>
        <vt:lpwstr/>
      </vt:variant>
      <vt:variant>
        <vt:lpwstr>_Toc349238961</vt:lpwstr>
      </vt:variant>
      <vt:variant>
        <vt:i4>1835056</vt:i4>
      </vt:variant>
      <vt:variant>
        <vt:i4>3047</vt:i4>
      </vt:variant>
      <vt:variant>
        <vt:i4>0</vt:i4>
      </vt:variant>
      <vt:variant>
        <vt:i4>5</vt:i4>
      </vt:variant>
      <vt:variant>
        <vt:lpwstr/>
      </vt:variant>
      <vt:variant>
        <vt:lpwstr>_Toc349238958</vt:lpwstr>
      </vt:variant>
      <vt:variant>
        <vt:i4>1835056</vt:i4>
      </vt:variant>
      <vt:variant>
        <vt:i4>3041</vt:i4>
      </vt:variant>
      <vt:variant>
        <vt:i4>0</vt:i4>
      </vt:variant>
      <vt:variant>
        <vt:i4>5</vt:i4>
      </vt:variant>
      <vt:variant>
        <vt:lpwstr/>
      </vt:variant>
      <vt:variant>
        <vt:lpwstr>_Toc349238956</vt:lpwstr>
      </vt:variant>
      <vt:variant>
        <vt:i4>1900592</vt:i4>
      </vt:variant>
      <vt:variant>
        <vt:i4>3035</vt:i4>
      </vt:variant>
      <vt:variant>
        <vt:i4>0</vt:i4>
      </vt:variant>
      <vt:variant>
        <vt:i4>5</vt:i4>
      </vt:variant>
      <vt:variant>
        <vt:lpwstr/>
      </vt:variant>
      <vt:variant>
        <vt:lpwstr>_Toc349238948</vt:lpwstr>
      </vt:variant>
      <vt:variant>
        <vt:i4>1900592</vt:i4>
      </vt:variant>
      <vt:variant>
        <vt:i4>3029</vt:i4>
      </vt:variant>
      <vt:variant>
        <vt:i4>0</vt:i4>
      </vt:variant>
      <vt:variant>
        <vt:i4>5</vt:i4>
      </vt:variant>
      <vt:variant>
        <vt:lpwstr/>
      </vt:variant>
      <vt:variant>
        <vt:lpwstr>_Toc349238947</vt:lpwstr>
      </vt:variant>
      <vt:variant>
        <vt:i4>1441846</vt:i4>
      </vt:variant>
      <vt:variant>
        <vt:i4>3020</vt:i4>
      </vt:variant>
      <vt:variant>
        <vt:i4>0</vt:i4>
      </vt:variant>
      <vt:variant>
        <vt:i4>5</vt:i4>
      </vt:variant>
      <vt:variant>
        <vt:lpwstr/>
      </vt:variant>
      <vt:variant>
        <vt:lpwstr>_Toc246569497</vt:lpwstr>
      </vt:variant>
      <vt:variant>
        <vt:i4>1441846</vt:i4>
      </vt:variant>
      <vt:variant>
        <vt:i4>3014</vt:i4>
      </vt:variant>
      <vt:variant>
        <vt:i4>0</vt:i4>
      </vt:variant>
      <vt:variant>
        <vt:i4>5</vt:i4>
      </vt:variant>
      <vt:variant>
        <vt:lpwstr/>
      </vt:variant>
      <vt:variant>
        <vt:lpwstr>_Toc246569496</vt:lpwstr>
      </vt:variant>
      <vt:variant>
        <vt:i4>1441846</vt:i4>
      </vt:variant>
      <vt:variant>
        <vt:i4>3008</vt:i4>
      </vt:variant>
      <vt:variant>
        <vt:i4>0</vt:i4>
      </vt:variant>
      <vt:variant>
        <vt:i4>5</vt:i4>
      </vt:variant>
      <vt:variant>
        <vt:lpwstr/>
      </vt:variant>
      <vt:variant>
        <vt:lpwstr>_Toc246569492</vt:lpwstr>
      </vt:variant>
      <vt:variant>
        <vt:i4>1441846</vt:i4>
      </vt:variant>
      <vt:variant>
        <vt:i4>3002</vt:i4>
      </vt:variant>
      <vt:variant>
        <vt:i4>0</vt:i4>
      </vt:variant>
      <vt:variant>
        <vt:i4>5</vt:i4>
      </vt:variant>
      <vt:variant>
        <vt:lpwstr/>
      </vt:variant>
      <vt:variant>
        <vt:lpwstr>_Toc246569491</vt:lpwstr>
      </vt:variant>
      <vt:variant>
        <vt:i4>1441846</vt:i4>
      </vt:variant>
      <vt:variant>
        <vt:i4>2996</vt:i4>
      </vt:variant>
      <vt:variant>
        <vt:i4>0</vt:i4>
      </vt:variant>
      <vt:variant>
        <vt:i4>5</vt:i4>
      </vt:variant>
      <vt:variant>
        <vt:lpwstr/>
      </vt:variant>
      <vt:variant>
        <vt:lpwstr>_Toc246569490</vt:lpwstr>
      </vt:variant>
      <vt:variant>
        <vt:i4>1507382</vt:i4>
      </vt:variant>
      <vt:variant>
        <vt:i4>2990</vt:i4>
      </vt:variant>
      <vt:variant>
        <vt:i4>0</vt:i4>
      </vt:variant>
      <vt:variant>
        <vt:i4>5</vt:i4>
      </vt:variant>
      <vt:variant>
        <vt:lpwstr/>
      </vt:variant>
      <vt:variant>
        <vt:lpwstr>_Toc246569489</vt:lpwstr>
      </vt:variant>
      <vt:variant>
        <vt:i4>1507382</vt:i4>
      </vt:variant>
      <vt:variant>
        <vt:i4>2984</vt:i4>
      </vt:variant>
      <vt:variant>
        <vt:i4>0</vt:i4>
      </vt:variant>
      <vt:variant>
        <vt:i4>5</vt:i4>
      </vt:variant>
      <vt:variant>
        <vt:lpwstr/>
      </vt:variant>
      <vt:variant>
        <vt:lpwstr>_Toc246569488</vt:lpwstr>
      </vt:variant>
      <vt:variant>
        <vt:i4>1638454</vt:i4>
      </vt:variant>
      <vt:variant>
        <vt:i4>2978</vt:i4>
      </vt:variant>
      <vt:variant>
        <vt:i4>0</vt:i4>
      </vt:variant>
      <vt:variant>
        <vt:i4>5</vt:i4>
      </vt:variant>
      <vt:variant>
        <vt:lpwstr/>
      </vt:variant>
      <vt:variant>
        <vt:lpwstr>_Toc246569460</vt:lpwstr>
      </vt:variant>
      <vt:variant>
        <vt:i4>1703990</vt:i4>
      </vt:variant>
      <vt:variant>
        <vt:i4>2972</vt:i4>
      </vt:variant>
      <vt:variant>
        <vt:i4>0</vt:i4>
      </vt:variant>
      <vt:variant>
        <vt:i4>5</vt:i4>
      </vt:variant>
      <vt:variant>
        <vt:lpwstr/>
      </vt:variant>
      <vt:variant>
        <vt:lpwstr>_Toc246569454</vt:lpwstr>
      </vt:variant>
      <vt:variant>
        <vt:i4>1769526</vt:i4>
      </vt:variant>
      <vt:variant>
        <vt:i4>2966</vt:i4>
      </vt:variant>
      <vt:variant>
        <vt:i4>0</vt:i4>
      </vt:variant>
      <vt:variant>
        <vt:i4>5</vt:i4>
      </vt:variant>
      <vt:variant>
        <vt:lpwstr/>
      </vt:variant>
      <vt:variant>
        <vt:lpwstr>_Toc246569446</vt:lpwstr>
      </vt:variant>
      <vt:variant>
        <vt:i4>1769526</vt:i4>
      </vt:variant>
      <vt:variant>
        <vt:i4>2960</vt:i4>
      </vt:variant>
      <vt:variant>
        <vt:i4>0</vt:i4>
      </vt:variant>
      <vt:variant>
        <vt:i4>5</vt:i4>
      </vt:variant>
      <vt:variant>
        <vt:lpwstr/>
      </vt:variant>
      <vt:variant>
        <vt:lpwstr>_Toc246569445</vt:lpwstr>
      </vt:variant>
      <vt:variant>
        <vt:i4>1769526</vt:i4>
      </vt:variant>
      <vt:variant>
        <vt:i4>2954</vt:i4>
      </vt:variant>
      <vt:variant>
        <vt:i4>0</vt:i4>
      </vt:variant>
      <vt:variant>
        <vt:i4>5</vt:i4>
      </vt:variant>
      <vt:variant>
        <vt:lpwstr/>
      </vt:variant>
      <vt:variant>
        <vt:lpwstr>_Toc246569444</vt:lpwstr>
      </vt:variant>
      <vt:variant>
        <vt:i4>1769526</vt:i4>
      </vt:variant>
      <vt:variant>
        <vt:i4>2948</vt:i4>
      </vt:variant>
      <vt:variant>
        <vt:i4>0</vt:i4>
      </vt:variant>
      <vt:variant>
        <vt:i4>5</vt:i4>
      </vt:variant>
      <vt:variant>
        <vt:lpwstr/>
      </vt:variant>
      <vt:variant>
        <vt:lpwstr>_Toc246569443</vt:lpwstr>
      </vt:variant>
      <vt:variant>
        <vt:i4>1769526</vt:i4>
      </vt:variant>
      <vt:variant>
        <vt:i4>2942</vt:i4>
      </vt:variant>
      <vt:variant>
        <vt:i4>0</vt:i4>
      </vt:variant>
      <vt:variant>
        <vt:i4>5</vt:i4>
      </vt:variant>
      <vt:variant>
        <vt:lpwstr/>
      </vt:variant>
      <vt:variant>
        <vt:lpwstr>_Toc246569442</vt:lpwstr>
      </vt:variant>
      <vt:variant>
        <vt:i4>1769526</vt:i4>
      </vt:variant>
      <vt:variant>
        <vt:i4>2936</vt:i4>
      </vt:variant>
      <vt:variant>
        <vt:i4>0</vt:i4>
      </vt:variant>
      <vt:variant>
        <vt:i4>5</vt:i4>
      </vt:variant>
      <vt:variant>
        <vt:lpwstr/>
      </vt:variant>
      <vt:variant>
        <vt:lpwstr>_Toc246569441</vt:lpwstr>
      </vt:variant>
      <vt:variant>
        <vt:i4>1769526</vt:i4>
      </vt:variant>
      <vt:variant>
        <vt:i4>2930</vt:i4>
      </vt:variant>
      <vt:variant>
        <vt:i4>0</vt:i4>
      </vt:variant>
      <vt:variant>
        <vt:i4>5</vt:i4>
      </vt:variant>
      <vt:variant>
        <vt:lpwstr/>
      </vt:variant>
      <vt:variant>
        <vt:lpwstr>_Toc246569440</vt:lpwstr>
      </vt:variant>
      <vt:variant>
        <vt:i4>1835062</vt:i4>
      </vt:variant>
      <vt:variant>
        <vt:i4>2924</vt:i4>
      </vt:variant>
      <vt:variant>
        <vt:i4>0</vt:i4>
      </vt:variant>
      <vt:variant>
        <vt:i4>5</vt:i4>
      </vt:variant>
      <vt:variant>
        <vt:lpwstr/>
      </vt:variant>
      <vt:variant>
        <vt:lpwstr>_Toc246569437</vt:lpwstr>
      </vt:variant>
      <vt:variant>
        <vt:i4>1835062</vt:i4>
      </vt:variant>
      <vt:variant>
        <vt:i4>2918</vt:i4>
      </vt:variant>
      <vt:variant>
        <vt:i4>0</vt:i4>
      </vt:variant>
      <vt:variant>
        <vt:i4>5</vt:i4>
      </vt:variant>
      <vt:variant>
        <vt:lpwstr/>
      </vt:variant>
      <vt:variant>
        <vt:lpwstr>_Toc246569436</vt:lpwstr>
      </vt:variant>
      <vt:variant>
        <vt:i4>1835062</vt:i4>
      </vt:variant>
      <vt:variant>
        <vt:i4>2912</vt:i4>
      </vt:variant>
      <vt:variant>
        <vt:i4>0</vt:i4>
      </vt:variant>
      <vt:variant>
        <vt:i4>5</vt:i4>
      </vt:variant>
      <vt:variant>
        <vt:lpwstr/>
      </vt:variant>
      <vt:variant>
        <vt:lpwstr>_Toc246569435</vt:lpwstr>
      </vt:variant>
      <vt:variant>
        <vt:i4>1900598</vt:i4>
      </vt:variant>
      <vt:variant>
        <vt:i4>2906</vt:i4>
      </vt:variant>
      <vt:variant>
        <vt:i4>0</vt:i4>
      </vt:variant>
      <vt:variant>
        <vt:i4>5</vt:i4>
      </vt:variant>
      <vt:variant>
        <vt:lpwstr/>
      </vt:variant>
      <vt:variant>
        <vt:lpwstr>_Toc246569429</vt:lpwstr>
      </vt:variant>
      <vt:variant>
        <vt:i4>1900598</vt:i4>
      </vt:variant>
      <vt:variant>
        <vt:i4>2900</vt:i4>
      </vt:variant>
      <vt:variant>
        <vt:i4>0</vt:i4>
      </vt:variant>
      <vt:variant>
        <vt:i4>5</vt:i4>
      </vt:variant>
      <vt:variant>
        <vt:lpwstr/>
      </vt:variant>
      <vt:variant>
        <vt:lpwstr>_Toc246569427</vt:lpwstr>
      </vt:variant>
      <vt:variant>
        <vt:i4>1900598</vt:i4>
      </vt:variant>
      <vt:variant>
        <vt:i4>2894</vt:i4>
      </vt:variant>
      <vt:variant>
        <vt:i4>0</vt:i4>
      </vt:variant>
      <vt:variant>
        <vt:i4>5</vt:i4>
      </vt:variant>
      <vt:variant>
        <vt:lpwstr/>
      </vt:variant>
      <vt:variant>
        <vt:lpwstr>_Toc246569426</vt:lpwstr>
      </vt:variant>
      <vt:variant>
        <vt:i4>1900598</vt:i4>
      </vt:variant>
      <vt:variant>
        <vt:i4>2888</vt:i4>
      </vt:variant>
      <vt:variant>
        <vt:i4>0</vt:i4>
      </vt:variant>
      <vt:variant>
        <vt:i4>5</vt:i4>
      </vt:variant>
      <vt:variant>
        <vt:lpwstr/>
      </vt:variant>
      <vt:variant>
        <vt:lpwstr>_Toc246569425</vt:lpwstr>
      </vt:variant>
      <vt:variant>
        <vt:i4>1900598</vt:i4>
      </vt:variant>
      <vt:variant>
        <vt:i4>2882</vt:i4>
      </vt:variant>
      <vt:variant>
        <vt:i4>0</vt:i4>
      </vt:variant>
      <vt:variant>
        <vt:i4>5</vt:i4>
      </vt:variant>
      <vt:variant>
        <vt:lpwstr/>
      </vt:variant>
      <vt:variant>
        <vt:lpwstr>_Toc246569423</vt:lpwstr>
      </vt:variant>
      <vt:variant>
        <vt:i4>1900598</vt:i4>
      </vt:variant>
      <vt:variant>
        <vt:i4>2876</vt:i4>
      </vt:variant>
      <vt:variant>
        <vt:i4>0</vt:i4>
      </vt:variant>
      <vt:variant>
        <vt:i4>5</vt:i4>
      </vt:variant>
      <vt:variant>
        <vt:lpwstr/>
      </vt:variant>
      <vt:variant>
        <vt:lpwstr>_Toc246569422</vt:lpwstr>
      </vt:variant>
      <vt:variant>
        <vt:i4>1966134</vt:i4>
      </vt:variant>
      <vt:variant>
        <vt:i4>2870</vt:i4>
      </vt:variant>
      <vt:variant>
        <vt:i4>0</vt:i4>
      </vt:variant>
      <vt:variant>
        <vt:i4>5</vt:i4>
      </vt:variant>
      <vt:variant>
        <vt:lpwstr/>
      </vt:variant>
      <vt:variant>
        <vt:lpwstr>_Toc246569413</vt:lpwstr>
      </vt:variant>
      <vt:variant>
        <vt:i4>1966134</vt:i4>
      </vt:variant>
      <vt:variant>
        <vt:i4>2864</vt:i4>
      </vt:variant>
      <vt:variant>
        <vt:i4>0</vt:i4>
      </vt:variant>
      <vt:variant>
        <vt:i4>5</vt:i4>
      </vt:variant>
      <vt:variant>
        <vt:lpwstr/>
      </vt:variant>
      <vt:variant>
        <vt:lpwstr>_Toc246569411</vt:lpwstr>
      </vt:variant>
      <vt:variant>
        <vt:i4>2031670</vt:i4>
      </vt:variant>
      <vt:variant>
        <vt:i4>2858</vt:i4>
      </vt:variant>
      <vt:variant>
        <vt:i4>0</vt:i4>
      </vt:variant>
      <vt:variant>
        <vt:i4>5</vt:i4>
      </vt:variant>
      <vt:variant>
        <vt:lpwstr/>
      </vt:variant>
      <vt:variant>
        <vt:lpwstr>_Toc246569409</vt:lpwstr>
      </vt:variant>
      <vt:variant>
        <vt:i4>2031670</vt:i4>
      </vt:variant>
      <vt:variant>
        <vt:i4>2852</vt:i4>
      </vt:variant>
      <vt:variant>
        <vt:i4>0</vt:i4>
      </vt:variant>
      <vt:variant>
        <vt:i4>5</vt:i4>
      </vt:variant>
      <vt:variant>
        <vt:lpwstr/>
      </vt:variant>
      <vt:variant>
        <vt:lpwstr>_Toc246569408</vt:lpwstr>
      </vt:variant>
      <vt:variant>
        <vt:i4>2031670</vt:i4>
      </vt:variant>
      <vt:variant>
        <vt:i4>2846</vt:i4>
      </vt:variant>
      <vt:variant>
        <vt:i4>0</vt:i4>
      </vt:variant>
      <vt:variant>
        <vt:i4>5</vt:i4>
      </vt:variant>
      <vt:variant>
        <vt:lpwstr/>
      </vt:variant>
      <vt:variant>
        <vt:lpwstr>_Toc246569407</vt:lpwstr>
      </vt:variant>
      <vt:variant>
        <vt:i4>2031670</vt:i4>
      </vt:variant>
      <vt:variant>
        <vt:i4>2840</vt:i4>
      </vt:variant>
      <vt:variant>
        <vt:i4>0</vt:i4>
      </vt:variant>
      <vt:variant>
        <vt:i4>5</vt:i4>
      </vt:variant>
      <vt:variant>
        <vt:lpwstr/>
      </vt:variant>
      <vt:variant>
        <vt:lpwstr>_Toc246569406</vt:lpwstr>
      </vt:variant>
      <vt:variant>
        <vt:i4>2031670</vt:i4>
      </vt:variant>
      <vt:variant>
        <vt:i4>2834</vt:i4>
      </vt:variant>
      <vt:variant>
        <vt:i4>0</vt:i4>
      </vt:variant>
      <vt:variant>
        <vt:i4>5</vt:i4>
      </vt:variant>
      <vt:variant>
        <vt:lpwstr/>
      </vt:variant>
      <vt:variant>
        <vt:lpwstr>_Toc246569405</vt:lpwstr>
      </vt:variant>
      <vt:variant>
        <vt:i4>2031670</vt:i4>
      </vt:variant>
      <vt:variant>
        <vt:i4>2828</vt:i4>
      </vt:variant>
      <vt:variant>
        <vt:i4>0</vt:i4>
      </vt:variant>
      <vt:variant>
        <vt:i4>5</vt:i4>
      </vt:variant>
      <vt:variant>
        <vt:lpwstr/>
      </vt:variant>
      <vt:variant>
        <vt:lpwstr>_Toc246569402</vt:lpwstr>
      </vt:variant>
      <vt:variant>
        <vt:i4>1441841</vt:i4>
      </vt:variant>
      <vt:variant>
        <vt:i4>2822</vt:i4>
      </vt:variant>
      <vt:variant>
        <vt:i4>0</vt:i4>
      </vt:variant>
      <vt:variant>
        <vt:i4>5</vt:i4>
      </vt:variant>
      <vt:variant>
        <vt:lpwstr/>
      </vt:variant>
      <vt:variant>
        <vt:lpwstr>_Toc246569398</vt:lpwstr>
      </vt:variant>
      <vt:variant>
        <vt:i4>1441841</vt:i4>
      </vt:variant>
      <vt:variant>
        <vt:i4>2816</vt:i4>
      </vt:variant>
      <vt:variant>
        <vt:i4>0</vt:i4>
      </vt:variant>
      <vt:variant>
        <vt:i4>5</vt:i4>
      </vt:variant>
      <vt:variant>
        <vt:lpwstr/>
      </vt:variant>
      <vt:variant>
        <vt:lpwstr>_Toc246569397</vt:lpwstr>
      </vt:variant>
      <vt:variant>
        <vt:i4>1441841</vt:i4>
      </vt:variant>
      <vt:variant>
        <vt:i4>2810</vt:i4>
      </vt:variant>
      <vt:variant>
        <vt:i4>0</vt:i4>
      </vt:variant>
      <vt:variant>
        <vt:i4>5</vt:i4>
      </vt:variant>
      <vt:variant>
        <vt:lpwstr/>
      </vt:variant>
      <vt:variant>
        <vt:lpwstr>_Toc246569396</vt:lpwstr>
      </vt:variant>
      <vt:variant>
        <vt:i4>1441841</vt:i4>
      </vt:variant>
      <vt:variant>
        <vt:i4>2804</vt:i4>
      </vt:variant>
      <vt:variant>
        <vt:i4>0</vt:i4>
      </vt:variant>
      <vt:variant>
        <vt:i4>5</vt:i4>
      </vt:variant>
      <vt:variant>
        <vt:lpwstr/>
      </vt:variant>
      <vt:variant>
        <vt:lpwstr>_Toc246569394</vt:lpwstr>
      </vt:variant>
      <vt:variant>
        <vt:i4>1441841</vt:i4>
      </vt:variant>
      <vt:variant>
        <vt:i4>2798</vt:i4>
      </vt:variant>
      <vt:variant>
        <vt:i4>0</vt:i4>
      </vt:variant>
      <vt:variant>
        <vt:i4>5</vt:i4>
      </vt:variant>
      <vt:variant>
        <vt:lpwstr/>
      </vt:variant>
      <vt:variant>
        <vt:lpwstr>_Toc246569393</vt:lpwstr>
      </vt:variant>
      <vt:variant>
        <vt:i4>1572913</vt:i4>
      </vt:variant>
      <vt:variant>
        <vt:i4>2792</vt:i4>
      </vt:variant>
      <vt:variant>
        <vt:i4>0</vt:i4>
      </vt:variant>
      <vt:variant>
        <vt:i4>5</vt:i4>
      </vt:variant>
      <vt:variant>
        <vt:lpwstr/>
      </vt:variant>
      <vt:variant>
        <vt:lpwstr>_Toc246569379</vt:lpwstr>
      </vt:variant>
      <vt:variant>
        <vt:i4>1572913</vt:i4>
      </vt:variant>
      <vt:variant>
        <vt:i4>2786</vt:i4>
      </vt:variant>
      <vt:variant>
        <vt:i4>0</vt:i4>
      </vt:variant>
      <vt:variant>
        <vt:i4>5</vt:i4>
      </vt:variant>
      <vt:variant>
        <vt:lpwstr/>
      </vt:variant>
      <vt:variant>
        <vt:lpwstr>_Toc246569378</vt:lpwstr>
      </vt:variant>
      <vt:variant>
        <vt:i4>1572913</vt:i4>
      </vt:variant>
      <vt:variant>
        <vt:i4>2780</vt:i4>
      </vt:variant>
      <vt:variant>
        <vt:i4>0</vt:i4>
      </vt:variant>
      <vt:variant>
        <vt:i4>5</vt:i4>
      </vt:variant>
      <vt:variant>
        <vt:lpwstr/>
      </vt:variant>
      <vt:variant>
        <vt:lpwstr>_Toc246569377</vt:lpwstr>
      </vt:variant>
      <vt:variant>
        <vt:i4>1572913</vt:i4>
      </vt:variant>
      <vt:variant>
        <vt:i4>2774</vt:i4>
      </vt:variant>
      <vt:variant>
        <vt:i4>0</vt:i4>
      </vt:variant>
      <vt:variant>
        <vt:i4>5</vt:i4>
      </vt:variant>
      <vt:variant>
        <vt:lpwstr/>
      </vt:variant>
      <vt:variant>
        <vt:lpwstr>_Toc246569376</vt:lpwstr>
      </vt:variant>
      <vt:variant>
        <vt:i4>1572913</vt:i4>
      </vt:variant>
      <vt:variant>
        <vt:i4>2768</vt:i4>
      </vt:variant>
      <vt:variant>
        <vt:i4>0</vt:i4>
      </vt:variant>
      <vt:variant>
        <vt:i4>5</vt:i4>
      </vt:variant>
      <vt:variant>
        <vt:lpwstr/>
      </vt:variant>
      <vt:variant>
        <vt:lpwstr>_Toc246569375</vt:lpwstr>
      </vt:variant>
      <vt:variant>
        <vt:i4>1638449</vt:i4>
      </vt:variant>
      <vt:variant>
        <vt:i4>2762</vt:i4>
      </vt:variant>
      <vt:variant>
        <vt:i4>0</vt:i4>
      </vt:variant>
      <vt:variant>
        <vt:i4>5</vt:i4>
      </vt:variant>
      <vt:variant>
        <vt:lpwstr/>
      </vt:variant>
      <vt:variant>
        <vt:lpwstr>_Toc246569366</vt:lpwstr>
      </vt:variant>
      <vt:variant>
        <vt:i4>1638449</vt:i4>
      </vt:variant>
      <vt:variant>
        <vt:i4>2756</vt:i4>
      </vt:variant>
      <vt:variant>
        <vt:i4>0</vt:i4>
      </vt:variant>
      <vt:variant>
        <vt:i4>5</vt:i4>
      </vt:variant>
      <vt:variant>
        <vt:lpwstr/>
      </vt:variant>
      <vt:variant>
        <vt:lpwstr>_Toc246569364</vt:lpwstr>
      </vt:variant>
      <vt:variant>
        <vt:i4>1638449</vt:i4>
      </vt:variant>
      <vt:variant>
        <vt:i4>2750</vt:i4>
      </vt:variant>
      <vt:variant>
        <vt:i4>0</vt:i4>
      </vt:variant>
      <vt:variant>
        <vt:i4>5</vt:i4>
      </vt:variant>
      <vt:variant>
        <vt:lpwstr/>
      </vt:variant>
      <vt:variant>
        <vt:lpwstr>_Toc246569363</vt:lpwstr>
      </vt:variant>
      <vt:variant>
        <vt:i4>1638449</vt:i4>
      </vt:variant>
      <vt:variant>
        <vt:i4>2744</vt:i4>
      </vt:variant>
      <vt:variant>
        <vt:i4>0</vt:i4>
      </vt:variant>
      <vt:variant>
        <vt:i4>5</vt:i4>
      </vt:variant>
      <vt:variant>
        <vt:lpwstr/>
      </vt:variant>
      <vt:variant>
        <vt:lpwstr>_Toc246569362</vt:lpwstr>
      </vt:variant>
      <vt:variant>
        <vt:i4>1638449</vt:i4>
      </vt:variant>
      <vt:variant>
        <vt:i4>2738</vt:i4>
      </vt:variant>
      <vt:variant>
        <vt:i4>0</vt:i4>
      </vt:variant>
      <vt:variant>
        <vt:i4>5</vt:i4>
      </vt:variant>
      <vt:variant>
        <vt:lpwstr/>
      </vt:variant>
      <vt:variant>
        <vt:lpwstr>_Toc246569361</vt:lpwstr>
      </vt:variant>
      <vt:variant>
        <vt:i4>1638449</vt:i4>
      </vt:variant>
      <vt:variant>
        <vt:i4>2732</vt:i4>
      </vt:variant>
      <vt:variant>
        <vt:i4>0</vt:i4>
      </vt:variant>
      <vt:variant>
        <vt:i4>5</vt:i4>
      </vt:variant>
      <vt:variant>
        <vt:lpwstr/>
      </vt:variant>
      <vt:variant>
        <vt:lpwstr>_Toc246569360</vt:lpwstr>
      </vt:variant>
      <vt:variant>
        <vt:i4>1703985</vt:i4>
      </vt:variant>
      <vt:variant>
        <vt:i4>2726</vt:i4>
      </vt:variant>
      <vt:variant>
        <vt:i4>0</vt:i4>
      </vt:variant>
      <vt:variant>
        <vt:i4>5</vt:i4>
      </vt:variant>
      <vt:variant>
        <vt:lpwstr/>
      </vt:variant>
      <vt:variant>
        <vt:lpwstr>_Toc246569359</vt:lpwstr>
      </vt:variant>
      <vt:variant>
        <vt:i4>1703985</vt:i4>
      </vt:variant>
      <vt:variant>
        <vt:i4>2720</vt:i4>
      </vt:variant>
      <vt:variant>
        <vt:i4>0</vt:i4>
      </vt:variant>
      <vt:variant>
        <vt:i4>5</vt:i4>
      </vt:variant>
      <vt:variant>
        <vt:lpwstr/>
      </vt:variant>
      <vt:variant>
        <vt:lpwstr>_Toc246569358</vt:lpwstr>
      </vt:variant>
      <vt:variant>
        <vt:i4>1703985</vt:i4>
      </vt:variant>
      <vt:variant>
        <vt:i4>2714</vt:i4>
      </vt:variant>
      <vt:variant>
        <vt:i4>0</vt:i4>
      </vt:variant>
      <vt:variant>
        <vt:i4>5</vt:i4>
      </vt:variant>
      <vt:variant>
        <vt:lpwstr/>
      </vt:variant>
      <vt:variant>
        <vt:lpwstr>_Toc246569356</vt:lpwstr>
      </vt:variant>
      <vt:variant>
        <vt:i4>1769521</vt:i4>
      </vt:variant>
      <vt:variant>
        <vt:i4>2708</vt:i4>
      </vt:variant>
      <vt:variant>
        <vt:i4>0</vt:i4>
      </vt:variant>
      <vt:variant>
        <vt:i4>5</vt:i4>
      </vt:variant>
      <vt:variant>
        <vt:lpwstr/>
      </vt:variant>
      <vt:variant>
        <vt:lpwstr>_Toc246569347</vt:lpwstr>
      </vt:variant>
      <vt:variant>
        <vt:i4>1769521</vt:i4>
      </vt:variant>
      <vt:variant>
        <vt:i4>2702</vt:i4>
      </vt:variant>
      <vt:variant>
        <vt:i4>0</vt:i4>
      </vt:variant>
      <vt:variant>
        <vt:i4>5</vt:i4>
      </vt:variant>
      <vt:variant>
        <vt:lpwstr/>
      </vt:variant>
      <vt:variant>
        <vt:lpwstr>_Toc246569346</vt:lpwstr>
      </vt:variant>
      <vt:variant>
        <vt:i4>1769521</vt:i4>
      </vt:variant>
      <vt:variant>
        <vt:i4>2696</vt:i4>
      </vt:variant>
      <vt:variant>
        <vt:i4>0</vt:i4>
      </vt:variant>
      <vt:variant>
        <vt:i4>5</vt:i4>
      </vt:variant>
      <vt:variant>
        <vt:lpwstr/>
      </vt:variant>
      <vt:variant>
        <vt:lpwstr>_Toc246569345</vt:lpwstr>
      </vt:variant>
      <vt:variant>
        <vt:i4>1769521</vt:i4>
      </vt:variant>
      <vt:variant>
        <vt:i4>2690</vt:i4>
      </vt:variant>
      <vt:variant>
        <vt:i4>0</vt:i4>
      </vt:variant>
      <vt:variant>
        <vt:i4>5</vt:i4>
      </vt:variant>
      <vt:variant>
        <vt:lpwstr/>
      </vt:variant>
      <vt:variant>
        <vt:lpwstr>_Toc246569344</vt:lpwstr>
      </vt:variant>
      <vt:variant>
        <vt:i4>1769521</vt:i4>
      </vt:variant>
      <vt:variant>
        <vt:i4>2684</vt:i4>
      </vt:variant>
      <vt:variant>
        <vt:i4>0</vt:i4>
      </vt:variant>
      <vt:variant>
        <vt:i4>5</vt:i4>
      </vt:variant>
      <vt:variant>
        <vt:lpwstr/>
      </vt:variant>
      <vt:variant>
        <vt:lpwstr>_Toc246569342</vt:lpwstr>
      </vt:variant>
      <vt:variant>
        <vt:i4>1769521</vt:i4>
      </vt:variant>
      <vt:variant>
        <vt:i4>2678</vt:i4>
      </vt:variant>
      <vt:variant>
        <vt:i4>0</vt:i4>
      </vt:variant>
      <vt:variant>
        <vt:i4>5</vt:i4>
      </vt:variant>
      <vt:variant>
        <vt:lpwstr/>
      </vt:variant>
      <vt:variant>
        <vt:lpwstr>_Toc246569341</vt:lpwstr>
      </vt:variant>
      <vt:variant>
        <vt:i4>1835057</vt:i4>
      </vt:variant>
      <vt:variant>
        <vt:i4>2672</vt:i4>
      </vt:variant>
      <vt:variant>
        <vt:i4>0</vt:i4>
      </vt:variant>
      <vt:variant>
        <vt:i4>5</vt:i4>
      </vt:variant>
      <vt:variant>
        <vt:lpwstr/>
      </vt:variant>
      <vt:variant>
        <vt:lpwstr>_Toc246569338</vt:lpwstr>
      </vt:variant>
      <vt:variant>
        <vt:i4>1835057</vt:i4>
      </vt:variant>
      <vt:variant>
        <vt:i4>2666</vt:i4>
      </vt:variant>
      <vt:variant>
        <vt:i4>0</vt:i4>
      </vt:variant>
      <vt:variant>
        <vt:i4>5</vt:i4>
      </vt:variant>
      <vt:variant>
        <vt:lpwstr/>
      </vt:variant>
      <vt:variant>
        <vt:lpwstr>_Toc246569337</vt:lpwstr>
      </vt:variant>
      <vt:variant>
        <vt:i4>1835057</vt:i4>
      </vt:variant>
      <vt:variant>
        <vt:i4>2660</vt:i4>
      </vt:variant>
      <vt:variant>
        <vt:i4>0</vt:i4>
      </vt:variant>
      <vt:variant>
        <vt:i4>5</vt:i4>
      </vt:variant>
      <vt:variant>
        <vt:lpwstr/>
      </vt:variant>
      <vt:variant>
        <vt:lpwstr>_Toc246569334</vt:lpwstr>
      </vt:variant>
      <vt:variant>
        <vt:i4>1900593</vt:i4>
      </vt:variant>
      <vt:variant>
        <vt:i4>2654</vt:i4>
      </vt:variant>
      <vt:variant>
        <vt:i4>0</vt:i4>
      </vt:variant>
      <vt:variant>
        <vt:i4>5</vt:i4>
      </vt:variant>
      <vt:variant>
        <vt:lpwstr/>
      </vt:variant>
      <vt:variant>
        <vt:lpwstr>_Toc246569322</vt:lpwstr>
      </vt:variant>
      <vt:variant>
        <vt:i4>1900593</vt:i4>
      </vt:variant>
      <vt:variant>
        <vt:i4>2648</vt:i4>
      </vt:variant>
      <vt:variant>
        <vt:i4>0</vt:i4>
      </vt:variant>
      <vt:variant>
        <vt:i4>5</vt:i4>
      </vt:variant>
      <vt:variant>
        <vt:lpwstr/>
      </vt:variant>
      <vt:variant>
        <vt:lpwstr>_Toc246569321</vt:lpwstr>
      </vt:variant>
      <vt:variant>
        <vt:i4>1507376</vt:i4>
      </vt:variant>
      <vt:variant>
        <vt:i4>2642</vt:i4>
      </vt:variant>
      <vt:variant>
        <vt:i4>0</vt:i4>
      </vt:variant>
      <vt:variant>
        <vt:i4>5</vt:i4>
      </vt:variant>
      <vt:variant>
        <vt:lpwstr/>
      </vt:variant>
      <vt:variant>
        <vt:lpwstr>_Toc246569285</vt:lpwstr>
      </vt:variant>
      <vt:variant>
        <vt:i4>1507376</vt:i4>
      </vt:variant>
      <vt:variant>
        <vt:i4>2636</vt:i4>
      </vt:variant>
      <vt:variant>
        <vt:i4>0</vt:i4>
      </vt:variant>
      <vt:variant>
        <vt:i4>5</vt:i4>
      </vt:variant>
      <vt:variant>
        <vt:lpwstr/>
      </vt:variant>
      <vt:variant>
        <vt:lpwstr>_Toc246569284</vt:lpwstr>
      </vt:variant>
      <vt:variant>
        <vt:i4>1703984</vt:i4>
      </vt:variant>
      <vt:variant>
        <vt:i4>2630</vt:i4>
      </vt:variant>
      <vt:variant>
        <vt:i4>0</vt:i4>
      </vt:variant>
      <vt:variant>
        <vt:i4>5</vt:i4>
      </vt:variant>
      <vt:variant>
        <vt:lpwstr/>
      </vt:variant>
      <vt:variant>
        <vt:lpwstr>_Toc246569251</vt:lpwstr>
      </vt:variant>
      <vt:variant>
        <vt:i4>1703984</vt:i4>
      </vt:variant>
      <vt:variant>
        <vt:i4>2624</vt:i4>
      </vt:variant>
      <vt:variant>
        <vt:i4>0</vt:i4>
      </vt:variant>
      <vt:variant>
        <vt:i4>5</vt:i4>
      </vt:variant>
      <vt:variant>
        <vt:lpwstr/>
      </vt:variant>
      <vt:variant>
        <vt:lpwstr>_Toc246569250</vt:lpwstr>
      </vt:variant>
      <vt:variant>
        <vt:i4>2097187</vt:i4>
      </vt:variant>
      <vt:variant>
        <vt:i4>2619</vt:i4>
      </vt:variant>
      <vt:variant>
        <vt:i4>0</vt:i4>
      </vt:variant>
      <vt:variant>
        <vt:i4>5</vt:i4>
      </vt:variant>
      <vt:variant>
        <vt:lpwstr>../../../../newtech-research/e-learning/adaptive/AHA/doc/wu.pdf</vt:lpwstr>
      </vt:variant>
      <vt:variant>
        <vt:lpwstr/>
      </vt:variant>
      <vt:variant>
        <vt:i4>3080315</vt:i4>
      </vt:variant>
      <vt:variant>
        <vt:i4>2616</vt:i4>
      </vt:variant>
      <vt:variant>
        <vt:i4>0</vt:i4>
      </vt:variant>
      <vt:variant>
        <vt:i4>5</vt:i4>
      </vt:variant>
      <vt:variant>
        <vt:lpwstr>../../../../newtech-research/e-learning/adaptive/IWEAVER/cw_phdthesis_whole.pdf</vt:lpwstr>
      </vt:variant>
      <vt:variant>
        <vt:lpwstr/>
      </vt:variant>
      <vt:variant>
        <vt:i4>3997816</vt:i4>
      </vt:variant>
      <vt:variant>
        <vt:i4>2613</vt:i4>
      </vt:variant>
      <vt:variant>
        <vt:i4>0</vt:i4>
      </vt:variant>
      <vt:variant>
        <vt:i4>5</vt:i4>
      </vt:variant>
      <vt:variant>
        <vt:lpwstr>../../../../newtech-research/e-learning/adaptive/IWEAVER/2003_ACE_Paper.pdf</vt:lpwstr>
      </vt:variant>
      <vt:variant>
        <vt:lpwstr/>
      </vt:variant>
      <vt:variant>
        <vt:i4>3997816</vt:i4>
      </vt:variant>
      <vt:variant>
        <vt:i4>2610</vt:i4>
      </vt:variant>
      <vt:variant>
        <vt:i4>0</vt:i4>
      </vt:variant>
      <vt:variant>
        <vt:i4>5</vt:i4>
      </vt:variant>
      <vt:variant>
        <vt:lpwstr>../../../../newtech-research/e-learning/adaptive/IWEAVER/2002_ICL_Paper.pdf</vt:lpwstr>
      </vt:variant>
      <vt:variant>
        <vt:lpwstr/>
      </vt:variant>
      <vt:variant>
        <vt:i4>6946914</vt:i4>
      </vt:variant>
      <vt:variant>
        <vt:i4>2607</vt:i4>
      </vt:variant>
      <vt:variant>
        <vt:i4>0</vt:i4>
      </vt:variant>
      <vt:variant>
        <vt:i4>5</vt:i4>
      </vt:variant>
      <vt:variant>
        <vt:lpwstr>../../../../newtech-research/user-modeling/bayesian/WittigF.pdf</vt:lpwstr>
      </vt:variant>
      <vt:variant>
        <vt:lpwstr/>
      </vt:variant>
      <vt:variant>
        <vt:i4>5832726</vt:i4>
      </vt:variant>
      <vt:variant>
        <vt:i4>2604</vt:i4>
      </vt:variant>
      <vt:variant>
        <vt:i4>0</vt:i4>
      </vt:variant>
      <vt:variant>
        <vt:i4>5</vt:i4>
      </vt:variant>
      <vt:variant>
        <vt:lpwstr>../../../../newtech-research/user-modeling/UC/CSD-87-303.pdf</vt:lpwstr>
      </vt:variant>
      <vt:variant>
        <vt:lpwstr/>
      </vt:variant>
      <vt:variant>
        <vt:i4>2621551</vt:i4>
      </vt:variant>
      <vt:variant>
        <vt:i4>2601</vt:i4>
      </vt:variant>
      <vt:variant>
        <vt:i4>0</vt:i4>
      </vt:variant>
      <vt:variant>
        <vt:i4>5</vt:i4>
      </vt:variant>
      <vt:variant>
        <vt:lpwstr>../../../../newtech-research/user-modeling/UC/p35-wilensky.pdf</vt:lpwstr>
      </vt:variant>
      <vt:variant>
        <vt:lpwstr/>
      </vt:variant>
      <vt:variant>
        <vt:i4>7864430</vt:i4>
      </vt:variant>
      <vt:variant>
        <vt:i4>2598</vt:i4>
      </vt:variant>
      <vt:variant>
        <vt:i4>0</vt:i4>
      </vt:variant>
      <vt:variant>
        <vt:i4>5</vt:i4>
      </vt:variant>
      <vt:variant>
        <vt:lpwstr>../../../../newtech-research/user-modeling/Representation-Reasoning/CSD-87-351.pdf</vt:lpwstr>
      </vt:variant>
      <vt:variant>
        <vt:lpwstr/>
      </vt:variant>
      <vt:variant>
        <vt:i4>7602180</vt:i4>
      </vt:variant>
      <vt:variant>
        <vt:i4>2595</vt:i4>
      </vt:variant>
      <vt:variant>
        <vt:i4>0</vt:i4>
      </vt:variant>
      <vt:variant>
        <vt:i4>5</vt:i4>
      </vt:variant>
      <vt:variant>
        <vt:lpwstr>http://en.wikipedia.org/wiki/Default_logic</vt:lpwstr>
      </vt:variant>
      <vt:variant>
        <vt:lpwstr/>
      </vt:variant>
      <vt:variant>
        <vt:i4>7077955</vt:i4>
      </vt:variant>
      <vt:variant>
        <vt:i4>2592</vt:i4>
      </vt:variant>
      <vt:variant>
        <vt:i4>0</vt:i4>
      </vt:variant>
      <vt:variant>
        <vt:i4>5</vt:i4>
      </vt:variant>
      <vt:variant>
        <vt:lpwstr>../../../../newtech-research/logic/default-logic/wikipedia_defaultlogic.mht</vt:lpwstr>
      </vt:variant>
      <vt:variant>
        <vt:lpwstr/>
      </vt:variant>
      <vt:variant>
        <vt:i4>2097202</vt:i4>
      </vt:variant>
      <vt:variant>
        <vt:i4>2589</vt:i4>
      </vt:variant>
      <vt:variant>
        <vt:i4>0</vt:i4>
      </vt:variant>
      <vt:variant>
        <vt:i4>5</vt:i4>
      </vt:variant>
      <vt:variant>
        <vt:lpwstr>../../../../newtech-research/user-modeling/UM-in-DialogSystem/User_Models_in_Dialog_Systems.pdf</vt:lpwstr>
      </vt:variant>
      <vt:variant>
        <vt:lpwstr/>
      </vt:variant>
      <vt:variant>
        <vt:i4>6094852</vt:i4>
      </vt:variant>
      <vt:variant>
        <vt:i4>2586</vt:i4>
      </vt:variant>
      <vt:variant>
        <vt:i4>0</vt:i4>
      </vt:variant>
      <vt:variant>
        <vt:i4>5</vt:i4>
      </vt:variant>
      <vt:variant>
        <vt:lpwstr>../../../../newtech-research/user-modeling/UM-in-DialogSystem/Dialog-Based_User_Models.pdf</vt:lpwstr>
      </vt:variant>
      <vt:variant>
        <vt:lpwstr/>
      </vt:variant>
      <vt:variant>
        <vt:i4>2752635</vt:i4>
      </vt:variant>
      <vt:variant>
        <vt:i4>2583</vt:i4>
      </vt:variant>
      <vt:variant>
        <vt:i4>0</vt:i4>
      </vt:variant>
      <vt:variant>
        <vt:i4>5</vt:i4>
      </vt:variant>
      <vt:variant>
        <vt:lpwstr>../../../../newtech-research/PPDM/B1.bertion-sigmod-record2.pdf</vt:lpwstr>
      </vt:variant>
      <vt:variant>
        <vt:lpwstr/>
      </vt:variant>
      <vt:variant>
        <vt:i4>1048578</vt:i4>
      </vt:variant>
      <vt:variant>
        <vt:i4>2580</vt:i4>
      </vt:variant>
      <vt:variant>
        <vt:i4>0</vt:i4>
      </vt:variant>
      <vt:variant>
        <vt:i4>5</vt:i4>
      </vt:variant>
      <vt:variant>
        <vt:lpwstr>../../../../newtech-research/user-modeling/I-Help/i-help.pdf</vt:lpwstr>
      </vt:variant>
      <vt:variant>
        <vt:lpwstr/>
      </vt:variant>
      <vt:variant>
        <vt:i4>2687012</vt:i4>
      </vt:variant>
      <vt:variant>
        <vt:i4>2577</vt:i4>
      </vt:variant>
      <vt:variant>
        <vt:i4>0</vt:i4>
      </vt:variant>
      <vt:variant>
        <vt:i4>5</vt:i4>
      </vt:variant>
      <vt:variant>
        <vt:lpwstr>../../../../newtech-research/user-modeling/bayesian/elearn2006.pdf</vt:lpwstr>
      </vt:variant>
      <vt:variant>
        <vt:lpwstr/>
      </vt:variant>
      <vt:variant>
        <vt:i4>3997779</vt:i4>
      </vt:variant>
      <vt:variant>
        <vt:i4>2574</vt:i4>
      </vt:variant>
      <vt:variant>
        <vt:i4>0</vt:i4>
      </vt:variant>
      <vt:variant>
        <vt:i4>5</vt:i4>
      </vt:variant>
      <vt:variant>
        <vt:lpwstr>../../../../newtech-research/e-learning/adaptive/AHA/LearningStyle/doc/02_TUe_adaptation_languages.pdf</vt:lpwstr>
      </vt:variant>
      <vt:variant>
        <vt:lpwstr/>
      </vt:variant>
      <vt:variant>
        <vt:i4>3080241</vt:i4>
      </vt:variant>
      <vt:variant>
        <vt:i4>2571</vt:i4>
      </vt:variant>
      <vt:variant>
        <vt:i4>0</vt:i4>
      </vt:variant>
      <vt:variant>
        <vt:i4>5</vt:i4>
      </vt:variant>
      <vt:variant>
        <vt:lpwstr>../../../../newtech-research/e-learning/adaptive/AHA/LearningStyle/doc/HT2005-CIAH.pdf</vt:lpwstr>
      </vt:variant>
      <vt:variant>
        <vt:lpwstr/>
      </vt:variant>
      <vt:variant>
        <vt:i4>5767263</vt:i4>
      </vt:variant>
      <vt:variant>
        <vt:i4>2568</vt:i4>
      </vt:variant>
      <vt:variant>
        <vt:i4>0</vt:i4>
      </vt:variant>
      <vt:variant>
        <vt:i4>5</vt:i4>
      </vt:variant>
      <vt:variant>
        <vt:lpwstr>../../../../newtech-research/user-modeling/bayesian/flavia_ubicomp_03.pdf</vt:lpwstr>
      </vt:variant>
      <vt:variant>
        <vt:lpwstr/>
      </vt:variant>
      <vt:variant>
        <vt:i4>1966107</vt:i4>
      </vt:variant>
      <vt:variant>
        <vt:i4>2565</vt:i4>
      </vt:variant>
      <vt:variant>
        <vt:i4>0</vt:i4>
      </vt:variant>
      <vt:variant>
        <vt:i4>5</vt:i4>
      </vt:variant>
      <vt:variant>
        <vt:lpwstr>../../../../newtech-research/user-modeling/security-privacy-in-um/D1.pdf</vt:lpwstr>
      </vt:variant>
      <vt:variant>
        <vt:lpwstr/>
      </vt:variant>
      <vt:variant>
        <vt:i4>3473528</vt:i4>
      </vt:variant>
      <vt:variant>
        <vt:i4>2562</vt:i4>
      </vt:variant>
      <vt:variant>
        <vt:i4>0</vt:i4>
      </vt:variant>
      <vt:variant>
        <vt:i4>5</vt:i4>
      </vt:variant>
      <vt:variant>
        <vt:lpwstr>../../../../newtech-research/privacy-preserving-datamining/AssociationRule/mask.pdf</vt:lpwstr>
      </vt:variant>
      <vt:variant>
        <vt:lpwstr/>
      </vt:variant>
      <vt:variant>
        <vt:i4>4522051</vt:i4>
      </vt:variant>
      <vt:variant>
        <vt:i4>2559</vt:i4>
      </vt:variant>
      <vt:variant>
        <vt:i4>0</vt:i4>
      </vt:variant>
      <vt:variant>
        <vt:i4>5</vt:i4>
      </vt:variant>
      <vt:variant>
        <vt:lpwstr>newtech-research/user-modeling/bayesian/millan/LCC213.pdf</vt:lpwstr>
      </vt:variant>
      <vt:variant>
        <vt:lpwstr/>
      </vt:variant>
      <vt:variant>
        <vt:i4>6815871</vt:i4>
      </vt:variant>
      <vt:variant>
        <vt:i4>2556</vt:i4>
      </vt:variant>
      <vt:variant>
        <vt:i4>0</vt:i4>
      </vt:variant>
      <vt:variant>
        <vt:i4>5</vt:i4>
      </vt:variant>
      <vt:variant>
        <vt:lpwstr>../../../../newtech-research/user-modeling/GRUNDY/IJMMS.pdf</vt:lpwstr>
      </vt:variant>
      <vt:variant>
        <vt:lpwstr/>
      </vt:variant>
      <vt:variant>
        <vt:i4>4587605</vt:i4>
      </vt:variant>
      <vt:variant>
        <vt:i4>2553</vt:i4>
      </vt:variant>
      <vt:variant>
        <vt:i4>0</vt:i4>
      </vt:variant>
      <vt:variant>
        <vt:i4>5</vt:i4>
      </vt:variant>
      <vt:variant>
        <vt:lpwstr>../../../../newtech-research/user-modeling/GRUNDY/CogSci.pdf</vt:lpwstr>
      </vt:variant>
      <vt:variant>
        <vt:lpwstr/>
      </vt:variant>
      <vt:variant>
        <vt:i4>7798829</vt:i4>
      </vt:variant>
      <vt:variant>
        <vt:i4>2550</vt:i4>
      </vt:variant>
      <vt:variant>
        <vt:i4>0</vt:i4>
      </vt:variant>
      <vt:variant>
        <vt:i4>5</vt:i4>
      </vt:variant>
      <vt:variant>
        <vt:lpwstr>../../../../newtech-research/user-modeling/Representation-Reasoning/dd.pdf</vt:lpwstr>
      </vt:variant>
      <vt:variant>
        <vt:lpwstr/>
      </vt:variant>
      <vt:variant>
        <vt:i4>4456451</vt:i4>
      </vt:variant>
      <vt:variant>
        <vt:i4>2547</vt:i4>
      </vt:variant>
      <vt:variant>
        <vt:i4>0</vt:i4>
      </vt:variant>
      <vt:variant>
        <vt:i4>5</vt:i4>
      </vt:variant>
      <vt:variant>
        <vt:lpwstr>../../../../newtech-research/user-modeling/Representation-Reasoning/pohl97mechanisms.pdf</vt:lpwstr>
      </vt:variant>
      <vt:variant>
        <vt:lpwstr/>
      </vt:variant>
      <vt:variant>
        <vt:i4>852059</vt:i4>
      </vt:variant>
      <vt:variant>
        <vt:i4>2544</vt:i4>
      </vt:variant>
      <vt:variant>
        <vt:i4>0</vt:i4>
      </vt:variant>
      <vt:variant>
        <vt:i4>5</vt:i4>
      </vt:variant>
      <vt:variant>
        <vt:lpwstr>../../../../newtech-research/user-modeling/Representation-Reasoning/pohl1999-logic-based.pdf</vt:lpwstr>
      </vt:variant>
      <vt:variant>
        <vt:lpwstr/>
      </vt:variant>
      <vt:variant>
        <vt:i4>1114194</vt:i4>
      </vt:variant>
      <vt:variant>
        <vt:i4>2541</vt:i4>
      </vt:variant>
      <vt:variant>
        <vt:i4>0</vt:i4>
      </vt:variant>
      <vt:variant>
        <vt:i4>5</vt:i4>
      </vt:variant>
      <vt:variant>
        <vt:lpwstr>../../../../newtech-research/e-learning/adaptive/Park&amp;Lee.pdf</vt:lpwstr>
      </vt:variant>
      <vt:variant>
        <vt:lpwstr/>
      </vt:variant>
      <vt:variant>
        <vt:i4>6094889</vt:i4>
      </vt:variant>
      <vt:variant>
        <vt:i4>2538</vt:i4>
      </vt:variant>
      <vt:variant>
        <vt:i4>0</vt:i4>
      </vt:variant>
      <vt:variant>
        <vt:i4>5</vt:i4>
      </vt:variant>
      <vt:variant>
        <vt:lpwstr>../../../../newtech-research/user-modeling/machine-learning/Papatheodorou_formatted.pdf</vt:lpwstr>
      </vt:variant>
      <vt:variant>
        <vt:lpwstr/>
      </vt:variant>
      <vt:variant>
        <vt:i4>1966154</vt:i4>
      </vt:variant>
      <vt:variant>
        <vt:i4>2535</vt:i4>
      </vt:variant>
      <vt:variant>
        <vt:i4>0</vt:i4>
      </vt:variant>
      <vt:variant>
        <vt:i4>5</vt:i4>
      </vt:variant>
      <vt:variant>
        <vt:lpwstr>../../../../newtech-research/user-modeling/TAGUS/paiva1995-TAGUS.pdf</vt:lpwstr>
      </vt:variant>
      <vt:variant>
        <vt:lpwstr/>
      </vt:variant>
      <vt:variant>
        <vt:i4>2883703</vt:i4>
      </vt:variant>
      <vt:variant>
        <vt:i4>2532</vt:i4>
      </vt:variant>
      <vt:variant>
        <vt:i4>0</vt:i4>
      </vt:variant>
      <vt:variant>
        <vt:i4>5</vt:i4>
      </vt:variant>
      <vt:variant>
        <vt:lpwstr>../../../../newtech-research/user-modeling/Representation-Reasoning/paiva94learner.pdf</vt:lpwstr>
      </vt:variant>
      <vt:variant>
        <vt:lpwstr/>
      </vt:variant>
      <vt:variant>
        <vt:i4>4980830</vt:i4>
      </vt:variant>
      <vt:variant>
        <vt:i4>2529</vt:i4>
      </vt:variant>
      <vt:variant>
        <vt:i4>0</vt:i4>
      </vt:variant>
      <vt:variant>
        <vt:i4>5</vt:i4>
      </vt:variant>
      <vt:variant>
        <vt:lpwstr>../../../../newtech-research/user-modeling/DOPPELGANGER/orwant95heterogeneous.pdf</vt:lpwstr>
      </vt:variant>
      <vt:variant>
        <vt:lpwstr/>
      </vt:variant>
      <vt:variant>
        <vt:i4>2621478</vt:i4>
      </vt:variant>
      <vt:variant>
        <vt:i4>2526</vt:i4>
      </vt:variant>
      <vt:variant>
        <vt:i4>0</vt:i4>
      </vt:variant>
      <vt:variant>
        <vt:i4>5</vt:i4>
      </vt:variant>
      <vt:variant>
        <vt:lpwstr>../../../../newtech-research/user-modeling/DOPPELGANGER/orwant93doppelgnger.pdf</vt:lpwstr>
      </vt:variant>
      <vt:variant>
        <vt:lpwstr/>
      </vt:variant>
      <vt:variant>
        <vt:i4>8126497</vt:i4>
      </vt:variant>
      <vt:variant>
        <vt:i4>2523</vt:i4>
      </vt:variant>
      <vt:variant>
        <vt:i4>0</vt:i4>
      </vt:variant>
      <vt:variant>
        <vt:i4>5</vt:i4>
      </vt:variant>
      <vt:variant>
        <vt:lpwstr>../../../../newtech-research/user-modeling/DOPPELGANGER/doppel-bachelor.pdf</vt:lpwstr>
      </vt:variant>
      <vt:variant>
        <vt:lpwstr/>
      </vt:variant>
      <vt:variant>
        <vt:i4>6684704</vt:i4>
      </vt:variant>
      <vt:variant>
        <vt:i4>2520</vt:i4>
      </vt:variant>
      <vt:variant>
        <vt:i4>0</vt:i4>
      </vt:variant>
      <vt:variant>
        <vt:i4>5</vt:i4>
      </vt:variant>
      <vt:variant>
        <vt:lpwstr>../papers/BayesianOverlayModel.pdf</vt:lpwstr>
      </vt:variant>
      <vt:variant>
        <vt:lpwstr/>
      </vt:variant>
      <vt:variant>
        <vt:i4>2949246</vt:i4>
      </vt:variant>
      <vt:variant>
        <vt:i4>2517</vt:i4>
      </vt:variant>
      <vt:variant>
        <vt:i4>0</vt:i4>
      </vt:variant>
      <vt:variant>
        <vt:i4>5</vt:i4>
      </vt:variant>
      <vt:variant>
        <vt:lpwstr>../../../../newtech-research/bayes-bayesian/doc/neapolitan/Learning_Bayesian_Networks.pdf</vt:lpwstr>
      </vt:variant>
      <vt:variant>
        <vt:lpwstr/>
      </vt:variant>
      <vt:variant>
        <vt:i4>5636100</vt:i4>
      </vt:variant>
      <vt:variant>
        <vt:i4>2514</vt:i4>
      </vt:variant>
      <vt:variant>
        <vt:i4>0</vt:i4>
      </vt:variant>
      <vt:variant>
        <vt:i4>5</vt:i4>
      </vt:variant>
      <vt:variant>
        <vt:lpwstr>../../../../newtech-research/user-modeling/bayesian/doc/ProbReasoning.pdf</vt:lpwstr>
      </vt:variant>
      <vt:variant>
        <vt:lpwstr/>
      </vt:variant>
      <vt:variant>
        <vt:i4>5111821</vt:i4>
      </vt:variant>
      <vt:variant>
        <vt:i4>2511</vt:i4>
      </vt:variant>
      <vt:variant>
        <vt:i4>0</vt:i4>
      </vt:variant>
      <vt:variant>
        <vt:i4>5</vt:i4>
      </vt:variant>
      <vt:variant>
        <vt:lpwstr>../../../../newtech-research/user-modeling/bayesian/millan/BayesianDiagnosticAlgorithmForStudentModeling.pdf</vt:lpwstr>
      </vt:variant>
      <vt:variant>
        <vt:lpwstr/>
      </vt:variant>
      <vt:variant>
        <vt:i4>4718668</vt:i4>
      </vt:variant>
      <vt:variant>
        <vt:i4>2508</vt:i4>
      </vt:variant>
      <vt:variant>
        <vt:i4>0</vt:i4>
      </vt:variant>
      <vt:variant>
        <vt:i4>5</vt:i4>
      </vt:variant>
      <vt:variant>
        <vt:lpwstr>../../../../newtech-research/ai/machine-learning/doc/TomMitchell/MachineLearning.pdf</vt:lpwstr>
      </vt:variant>
      <vt:variant>
        <vt:lpwstr/>
      </vt:variant>
      <vt:variant>
        <vt:i4>2031690</vt:i4>
      </vt:variant>
      <vt:variant>
        <vt:i4>2505</vt:i4>
      </vt:variant>
      <vt:variant>
        <vt:i4>0</vt:i4>
      </vt:variant>
      <vt:variant>
        <vt:i4>5</vt:i4>
      </vt:variant>
      <vt:variant>
        <vt:lpwstr>newtech-research/user-modeling/bayesian/SQLTUTOR-CAPIT/mayo-mitrovic.pdf</vt:lpwstr>
      </vt:variant>
      <vt:variant>
        <vt:lpwstr/>
      </vt:variant>
      <vt:variant>
        <vt:i4>6291541</vt:i4>
      </vt:variant>
      <vt:variant>
        <vt:i4>2502</vt:i4>
      </vt:variant>
      <vt:variant>
        <vt:i4>0</vt:i4>
      </vt:variant>
      <vt:variant>
        <vt:i4>5</vt:i4>
      </vt:variant>
      <vt:variant>
        <vt:lpwstr>../../../../newtech-research/user-modeling/bayesian/SQLTUTOR-CAPIT/phd_0102.pdf</vt:lpwstr>
      </vt:variant>
      <vt:variant>
        <vt:lpwstr/>
      </vt:variant>
      <vt:variant>
        <vt:i4>4522050</vt:i4>
      </vt:variant>
      <vt:variant>
        <vt:i4>2499</vt:i4>
      </vt:variant>
      <vt:variant>
        <vt:i4>0</vt:i4>
      </vt:variant>
      <vt:variant>
        <vt:i4>5</vt:i4>
      </vt:variant>
      <vt:variant>
        <vt:lpwstr>../../../../newtech-research/e-learning/adaptive/computer-adaptive-testing/Linden_Glas-Computerized_Adaptive_Testing_Theory_and_Practice.pdf</vt:lpwstr>
      </vt:variant>
      <vt:variant>
        <vt:lpwstr/>
      </vt:variant>
      <vt:variant>
        <vt:i4>2555931</vt:i4>
      </vt:variant>
      <vt:variant>
        <vt:i4>2496</vt:i4>
      </vt:variant>
      <vt:variant>
        <vt:i4>0</vt:i4>
      </vt:variant>
      <vt:variant>
        <vt:i4>5</vt:i4>
      </vt:variant>
      <vt:variant>
        <vt:lpwstr>../../../../newtech-research/PPDM/lindell_pinkas.pdf</vt:lpwstr>
      </vt:variant>
      <vt:variant>
        <vt:lpwstr/>
      </vt:variant>
      <vt:variant>
        <vt:i4>8126578</vt:i4>
      </vt:variant>
      <vt:variant>
        <vt:i4>2493</vt:i4>
      </vt:variant>
      <vt:variant>
        <vt:i4>0</vt:i4>
      </vt:variant>
      <vt:variant>
        <vt:i4>5</vt:i4>
      </vt:variant>
      <vt:variant>
        <vt:lpwstr>../../../../newtech-research/user-modeling/9thMonth.pdf</vt:lpwstr>
      </vt:variant>
      <vt:variant>
        <vt:lpwstr/>
      </vt:variant>
      <vt:variant>
        <vt:i4>786450</vt:i4>
      </vt:variant>
      <vt:variant>
        <vt:i4>2490</vt:i4>
      </vt:variant>
      <vt:variant>
        <vt:i4>0</vt:i4>
      </vt:variant>
      <vt:variant>
        <vt:i4>5</vt:i4>
      </vt:variant>
      <vt:variant>
        <vt:lpwstr>../../../../newtech-research/e-learning/adaptive/EAT/kubes-thesis-application_of_hypermedia_in_e-learning.pdf</vt:lpwstr>
      </vt:variant>
      <vt:variant>
        <vt:lpwstr/>
      </vt:variant>
      <vt:variant>
        <vt:i4>852041</vt:i4>
      </vt:variant>
      <vt:variant>
        <vt:i4>2487</vt:i4>
      </vt:variant>
      <vt:variant>
        <vt:i4>0</vt:i4>
      </vt:variant>
      <vt:variant>
        <vt:i4>5</vt:i4>
      </vt:variant>
      <vt:variant>
        <vt:lpwstr>../../../../newtech-research/e-learning/adaptive/EAT/kubes-overview_of_existing_adaptive_hypermedia_e-learning_systems.pdf</vt:lpwstr>
      </vt:variant>
      <vt:variant>
        <vt:lpwstr/>
      </vt:variant>
      <vt:variant>
        <vt:i4>3604597</vt:i4>
      </vt:variant>
      <vt:variant>
        <vt:i4>2484</vt:i4>
      </vt:variant>
      <vt:variant>
        <vt:i4>0</vt:i4>
      </vt:variant>
      <vt:variant>
        <vt:i4>5</vt:i4>
      </vt:variant>
      <vt:variant>
        <vt:lpwstr>../../../../newtech-research/e-learning/adaptive/AHA/LearningStyle/doc/Tech_spec_LSI.pdf</vt:lpwstr>
      </vt:variant>
      <vt:variant>
        <vt:lpwstr/>
      </vt:variant>
      <vt:variant>
        <vt:i4>3604598</vt:i4>
      </vt:variant>
      <vt:variant>
        <vt:i4>2481</vt:i4>
      </vt:variant>
      <vt:variant>
        <vt:i4>0</vt:i4>
      </vt:variant>
      <vt:variant>
        <vt:i4>5</vt:i4>
      </vt:variant>
      <vt:variant>
        <vt:lpwstr>../../../../newtech-research/user-modeling/BGP-MS/1995-UMUAI-kobsa.pdf</vt:lpwstr>
      </vt:variant>
      <vt:variant>
        <vt:lpwstr/>
      </vt:variant>
      <vt:variant>
        <vt:i4>6684708</vt:i4>
      </vt:variant>
      <vt:variant>
        <vt:i4>2478</vt:i4>
      </vt:variant>
      <vt:variant>
        <vt:i4>0</vt:i4>
      </vt:variant>
      <vt:variant>
        <vt:i4>5</vt:i4>
      </vt:variant>
      <vt:variant>
        <vt:lpwstr>../../../../newtech-research/user-modeling/ldap-based/2006-UMUAI-kobsa.pdf</vt:lpwstr>
      </vt:variant>
      <vt:variant>
        <vt:lpwstr/>
      </vt:variant>
      <vt:variant>
        <vt:i4>3211303</vt:i4>
      </vt:variant>
      <vt:variant>
        <vt:i4>2475</vt:i4>
      </vt:variant>
      <vt:variant>
        <vt:i4>0</vt:i4>
      </vt:variant>
      <vt:variant>
        <vt:i4>5</vt:i4>
      </vt:variant>
      <vt:variant>
        <vt:lpwstr>../../../../newtech-research/user-modeling/2006-AWBS-kobsa-generic.pdf</vt:lpwstr>
      </vt:variant>
      <vt:variant>
        <vt:lpwstr/>
      </vt:variant>
      <vt:variant>
        <vt:i4>5701639</vt:i4>
      </vt:variant>
      <vt:variant>
        <vt:i4>2472</vt:i4>
      </vt:variant>
      <vt:variant>
        <vt:i4>0</vt:i4>
      </vt:variant>
      <vt:variant>
        <vt:i4>5</vt:i4>
      </vt:variant>
      <vt:variant>
        <vt:lpwstr>../../../../newtech-research/user-modeling/1993-aui-kobsa.pdf</vt:lpwstr>
      </vt:variant>
      <vt:variant>
        <vt:lpwstr/>
      </vt:variant>
      <vt:variant>
        <vt:i4>4784219</vt:i4>
      </vt:variant>
      <vt:variant>
        <vt:i4>2469</vt:i4>
      </vt:variant>
      <vt:variant>
        <vt:i4>0</vt:i4>
      </vt:variant>
      <vt:variant>
        <vt:i4>5</vt:i4>
      </vt:variant>
      <vt:variant>
        <vt:lpwstr>../../../../newtech-research/user-modeling/Representation-Reasoning/p70-kobsa.pdf</vt:lpwstr>
      </vt:variant>
      <vt:variant>
        <vt:lpwstr/>
      </vt:variant>
      <vt:variant>
        <vt:i4>7077998</vt:i4>
      </vt:variant>
      <vt:variant>
        <vt:i4>2466</vt:i4>
      </vt:variant>
      <vt:variant>
        <vt:i4>0</vt:i4>
      </vt:variant>
      <vt:variant>
        <vt:i4>5</vt:i4>
      </vt:variant>
      <vt:variant>
        <vt:lpwstr>../../../../newtech-research/user-modeling/UM-in-DialogSystem/1990-AISoc-kobsa.pdf</vt:lpwstr>
      </vt:variant>
      <vt:variant>
        <vt:lpwstr/>
      </vt:variant>
      <vt:variant>
        <vt:i4>524358</vt:i4>
      </vt:variant>
      <vt:variant>
        <vt:i4>2463</vt:i4>
      </vt:variant>
      <vt:variant>
        <vt:i4>0</vt:i4>
      </vt:variant>
      <vt:variant>
        <vt:i4>5</vt:i4>
      </vt:variant>
      <vt:variant>
        <vt:lpwstr>../../../../newtech-research/user-modeling/Personis/judykay2002-Personis.pdf</vt:lpwstr>
      </vt:variant>
      <vt:variant>
        <vt:lpwstr/>
      </vt:variant>
      <vt:variant>
        <vt:i4>1704011</vt:i4>
      </vt:variant>
      <vt:variant>
        <vt:i4>2460</vt:i4>
      </vt:variant>
      <vt:variant>
        <vt:i4>0</vt:i4>
      </vt:variant>
      <vt:variant>
        <vt:i4>5</vt:i4>
      </vt:variant>
      <vt:variant>
        <vt:lpwstr>../../../../newtech-research/user-modeling/um-toolkit/um.pdf</vt:lpwstr>
      </vt:variant>
      <vt:variant>
        <vt:lpwstr/>
      </vt:variant>
      <vt:variant>
        <vt:i4>1310788</vt:i4>
      </vt:variant>
      <vt:variant>
        <vt:i4>2457</vt:i4>
      </vt:variant>
      <vt:variant>
        <vt:i4>0</vt:i4>
      </vt:variant>
      <vt:variant>
        <vt:i4>5</vt:i4>
      </vt:variant>
      <vt:variant>
        <vt:lpwstr>../../../../newtech-research/user-modeling/UM-in-DialogSystem/240.pdf</vt:lpwstr>
      </vt:variant>
      <vt:variant>
        <vt:lpwstr/>
      </vt:variant>
      <vt:variant>
        <vt:i4>6357090</vt:i4>
      </vt:variant>
      <vt:variant>
        <vt:i4>2454</vt:i4>
      </vt:variant>
      <vt:variant>
        <vt:i4>0</vt:i4>
      </vt:variant>
      <vt:variant>
        <vt:i4>5</vt:i4>
      </vt:variant>
      <vt:variant>
        <vt:lpwstr>../../../../newtech-research/e-learning/adaptive/13.pdf</vt:lpwstr>
      </vt:variant>
      <vt:variant>
        <vt:lpwstr/>
      </vt:variant>
      <vt:variant>
        <vt:i4>917556</vt:i4>
      </vt:variant>
      <vt:variant>
        <vt:i4>2451</vt:i4>
      </vt:variant>
      <vt:variant>
        <vt:i4>0</vt:i4>
      </vt:variant>
      <vt:variant>
        <vt:i4>5</vt:i4>
      </vt:variant>
      <vt:variant>
        <vt:lpwstr>../../../../newtech-research/user-modeling/um-in-dialogsystem/johansson_sar2002.pdf</vt:lpwstr>
      </vt:variant>
      <vt:variant>
        <vt:lpwstr/>
      </vt:variant>
      <vt:variant>
        <vt:i4>2949240</vt:i4>
      </vt:variant>
      <vt:variant>
        <vt:i4>2448</vt:i4>
      </vt:variant>
      <vt:variant>
        <vt:i4>0</vt:i4>
      </vt:variant>
      <vt:variant>
        <vt:i4>5</vt:i4>
      </vt:variant>
      <vt:variant>
        <vt:lpwstr>../../../../newtech-research/user-modeling/Representation-Reasoning/jedlitschka01using.pdf</vt:lpwstr>
      </vt:variant>
      <vt:variant>
        <vt:lpwstr/>
      </vt:variant>
      <vt:variant>
        <vt:i4>4325393</vt:i4>
      </vt:variant>
      <vt:variant>
        <vt:i4>2445</vt:i4>
      </vt:variant>
      <vt:variant>
        <vt:i4>0</vt:i4>
      </vt:variant>
      <vt:variant>
        <vt:i4>5</vt:i4>
      </vt:variant>
      <vt:variant>
        <vt:lpwstr>../../../../newtech-research/user-modeling/HAM/The_Natural_Language_System_HAM-RPM_as_a_Hotel_Manager.pdf</vt:lpwstr>
      </vt:variant>
      <vt:variant>
        <vt:lpwstr/>
      </vt:variant>
      <vt:variant>
        <vt:i4>4456466</vt:i4>
      </vt:variant>
      <vt:variant>
        <vt:i4>2442</vt:i4>
      </vt:variant>
      <vt:variant>
        <vt:i4>0</vt:i4>
      </vt:variant>
      <vt:variant>
        <vt:i4>5</vt:i4>
      </vt:variant>
      <vt:variant>
        <vt:lpwstr>../../../../newtech-research/user-modeling/Representation-Reasoning/logic95logic.pdf</vt:lpwstr>
      </vt:variant>
      <vt:variant>
        <vt:lpwstr/>
      </vt:variant>
      <vt:variant>
        <vt:i4>6619247</vt:i4>
      </vt:variant>
      <vt:variant>
        <vt:i4>2439</vt:i4>
      </vt:variant>
      <vt:variant>
        <vt:i4>0</vt:i4>
      </vt:variant>
      <vt:variant>
        <vt:i4>5</vt:i4>
      </vt:variant>
      <vt:variant>
        <vt:lpwstr>../../../../newtech-research/user-modeling/bayesian/lum.pdf</vt:lpwstr>
      </vt:variant>
      <vt:variant>
        <vt:lpwstr/>
      </vt:variant>
      <vt:variant>
        <vt:i4>2293818</vt:i4>
      </vt:variant>
      <vt:variant>
        <vt:i4>2436</vt:i4>
      </vt:variant>
      <vt:variant>
        <vt:i4>0</vt:i4>
      </vt:variant>
      <vt:variant>
        <vt:i4>5</vt:i4>
      </vt:variant>
      <vt:variant>
        <vt:lpwstr>../../../../newtech-research/ai/theory-decision/dt.pdf</vt:lpwstr>
      </vt:variant>
      <vt:variant>
        <vt:lpwstr/>
      </vt:variant>
      <vt:variant>
        <vt:i4>5111921</vt:i4>
      </vt:variant>
      <vt:variant>
        <vt:i4>2433</vt:i4>
      </vt:variant>
      <vt:variant>
        <vt:i4>0</vt:i4>
      </vt:variant>
      <vt:variant>
        <vt:i4>5</vt:i4>
      </vt:variant>
      <vt:variant>
        <vt:lpwstr>../../../../newtech-research/e-learning/adaptive/logical_characterization_henze_nejdl.pdf</vt:lpwstr>
      </vt:variant>
      <vt:variant>
        <vt:lpwstr/>
      </vt:variant>
      <vt:variant>
        <vt:i4>6225931</vt:i4>
      </vt:variant>
      <vt:variant>
        <vt:i4>2430</vt:i4>
      </vt:variant>
      <vt:variant>
        <vt:i4>0</vt:i4>
      </vt:variant>
      <vt:variant>
        <vt:i4>5</vt:i4>
      </vt:variant>
      <vt:variant>
        <vt:lpwstr>../../../../newtech-research/e-learning/adaptive/KBS/henze00adaptive.pdf</vt:lpwstr>
      </vt:variant>
      <vt:variant>
        <vt:lpwstr/>
      </vt:variant>
      <vt:variant>
        <vt:i4>7274602</vt:i4>
      </vt:variant>
      <vt:variant>
        <vt:i4>2427</vt:i4>
      </vt:variant>
      <vt:variant>
        <vt:i4>0</vt:i4>
      </vt:variant>
      <vt:variant>
        <vt:i4>5</vt:i4>
      </vt:variant>
      <vt:variant>
        <vt:lpwstr>../../../../newtech-research/user-modeling/bayesian/KBS/www.kbs.uni-hannover.de$paper$99$adaptivity$adaptivity.html.mht</vt:lpwstr>
      </vt:variant>
      <vt:variant>
        <vt:lpwstr/>
      </vt:variant>
      <vt:variant>
        <vt:i4>7602282</vt:i4>
      </vt:variant>
      <vt:variant>
        <vt:i4>2424</vt:i4>
      </vt:variant>
      <vt:variant>
        <vt:i4>0</vt:i4>
      </vt:variant>
      <vt:variant>
        <vt:i4>5</vt:i4>
      </vt:variant>
      <vt:variant>
        <vt:lpwstr>../../../../newtech-research/user-modeling/bayesian/BayesianModelingAHS.doc</vt:lpwstr>
      </vt:variant>
      <vt:variant>
        <vt:lpwstr/>
      </vt:variant>
      <vt:variant>
        <vt:i4>65630</vt:i4>
      </vt:variant>
      <vt:variant>
        <vt:i4>2421</vt:i4>
      </vt:variant>
      <vt:variant>
        <vt:i4>0</vt:i4>
      </vt:variant>
      <vt:variant>
        <vt:i4>5</vt:i4>
      </vt:variant>
      <vt:variant>
        <vt:lpwstr>../../../../newtech-research/user-modeling/u2m/Heckmann05Diss.pdf</vt:lpwstr>
      </vt:variant>
      <vt:variant>
        <vt:lpwstr/>
      </vt:variant>
      <vt:variant>
        <vt:i4>3538977</vt:i4>
      </vt:variant>
      <vt:variant>
        <vt:i4>2418</vt:i4>
      </vt:variant>
      <vt:variant>
        <vt:i4>0</vt:i4>
      </vt:variant>
      <vt:variant>
        <vt:i4>5</vt:i4>
      </vt:variant>
      <vt:variant>
        <vt:lpwstr>../../../../newtech-research/bayes-bayesian/doc/heckerman96tutorial.pdf</vt:lpwstr>
      </vt:variant>
      <vt:variant>
        <vt:lpwstr/>
      </vt:variant>
      <vt:variant>
        <vt:i4>1638492</vt:i4>
      </vt:variant>
      <vt:variant>
        <vt:i4>2415</vt:i4>
      </vt:variant>
      <vt:variant>
        <vt:i4>0</vt:i4>
      </vt:variant>
      <vt:variant>
        <vt:i4>5</vt:i4>
      </vt:variant>
      <vt:variant>
        <vt:lpwstr>../../../../newtech-research/e-learning/adaptive/11_JKU_adaptivity_in_e-learning_Platforms_ABIS2007.pdf</vt:lpwstr>
      </vt:variant>
      <vt:variant>
        <vt:lpwstr/>
      </vt:variant>
      <vt:variant>
        <vt:i4>6684704</vt:i4>
      </vt:variant>
      <vt:variant>
        <vt:i4>2412</vt:i4>
      </vt:variant>
      <vt:variant>
        <vt:i4>0</vt:i4>
      </vt:variant>
      <vt:variant>
        <vt:i4>5</vt:i4>
      </vt:variant>
      <vt:variant>
        <vt:lpwstr>../papers/BayesianOverlayModel.pdf</vt:lpwstr>
      </vt:variant>
      <vt:variant>
        <vt:lpwstr/>
      </vt:variant>
      <vt:variant>
        <vt:i4>5963855</vt:i4>
      </vt:variant>
      <vt:variant>
        <vt:i4>2409</vt:i4>
      </vt:variant>
      <vt:variant>
        <vt:i4>0</vt:i4>
      </vt:variant>
      <vt:variant>
        <vt:i4>5</vt:i4>
      </vt:variant>
      <vt:variant>
        <vt:lpwstr>http://www.cs.cornell.edu/home/halpern/topics.html</vt:lpwstr>
      </vt:variant>
      <vt:variant>
        <vt:lpwstr>rau</vt:lpwstr>
      </vt:variant>
      <vt:variant>
        <vt:i4>1966086</vt:i4>
      </vt:variant>
      <vt:variant>
        <vt:i4>2406</vt:i4>
      </vt:variant>
      <vt:variant>
        <vt:i4>0</vt:i4>
      </vt:variant>
      <vt:variant>
        <vt:i4>5</vt:i4>
      </vt:variant>
      <vt:variant>
        <vt:lpwstr>../../../../newtech-research/user-modeling/Representation-Reasoning/JosephHalpern-ReasoningAndUncertainty.mht</vt:lpwstr>
      </vt:variant>
      <vt:variant>
        <vt:lpwstr/>
      </vt:variant>
      <vt:variant>
        <vt:i4>5963855</vt:i4>
      </vt:variant>
      <vt:variant>
        <vt:i4>2403</vt:i4>
      </vt:variant>
      <vt:variant>
        <vt:i4>0</vt:i4>
      </vt:variant>
      <vt:variant>
        <vt:i4>5</vt:i4>
      </vt:variant>
      <vt:variant>
        <vt:lpwstr>http://www.cs.cornell.edu/home/halpern/topics.html</vt:lpwstr>
      </vt:variant>
      <vt:variant>
        <vt:lpwstr>rak</vt:lpwstr>
      </vt:variant>
      <vt:variant>
        <vt:i4>6750333</vt:i4>
      </vt:variant>
      <vt:variant>
        <vt:i4>2400</vt:i4>
      </vt:variant>
      <vt:variant>
        <vt:i4>0</vt:i4>
      </vt:variant>
      <vt:variant>
        <vt:i4>5</vt:i4>
      </vt:variant>
      <vt:variant>
        <vt:lpwstr>../../../../newtech-research/user-modeling/Representation-Reasoning/JosephHalpern-ReasoningAndKnowledge.mht</vt:lpwstr>
      </vt:variant>
      <vt:variant>
        <vt:lpwstr/>
      </vt:variant>
      <vt:variant>
        <vt:i4>6225988</vt:i4>
      </vt:variant>
      <vt:variant>
        <vt:i4>2397</vt:i4>
      </vt:variant>
      <vt:variant>
        <vt:i4>0</vt:i4>
      </vt:variant>
      <vt:variant>
        <vt:i4>5</vt:i4>
      </vt:variant>
      <vt:variant>
        <vt:lpwstr>../../../../newtech-research/adaptive-personalization-recommendation/adaptive-learning/AHA/doc/dexter.pdf</vt:lpwstr>
      </vt:variant>
      <vt:variant>
        <vt:lpwstr/>
      </vt:variant>
      <vt:variant>
        <vt:i4>65622</vt:i4>
      </vt:variant>
      <vt:variant>
        <vt:i4>2394</vt:i4>
      </vt:variant>
      <vt:variant>
        <vt:i4>0</vt:i4>
      </vt:variant>
      <vt:variant>
        <vt:i4>5</vt:i4>
      </vt:variant>
      <vt:variant>
        <vt:lpwstr>../../../../newtech-research/user-modeling/GrcarBrowsingHistorySiKDD2005.pdf</vt:lpwstr>
      </vt:variant>
      <vt:variant>
        <vt:lpwstr/>
      </vt:variant>
      <vt:variant>
        <vt:i4>1114181</vt:i4>
      </vt:variant>
      <vt:variant>
        <vt:i4>2391</vt:i4>
      </vt:variant>
      <vt:variant>
        <vt:i4>0</vt:i4>
      </vt:variant>
      <vt:variant>
        <vt:i4>5</vt:i4>
      </vt:variant>
      <vt:variant>
        <vt:lpwstr>../../../../newtech-research/user-modeling/cfroeschl.pdf</vt:lpwstr>
      </vt:variant>
      <vt:variant>
        <vt:lpwstr/>
      </vt:variant>
      <vt:variant>
        <vt:i4>196697</vt:i4>
      </vt:variant>
      <vt:variant>
        <vt:i4>2388</vt:i4>
      </vt:variant>
      <vt:variant>
        <vt:i4>0</vt:i4>
      </vt:variant>
      <vt:variant>
        <vt:i4>5</vt:i4>
      </vt:variant>
      <vt:variant>
        <vt:lpwstr>../../../../newtech-research/user-modeling/umuai2000.pdf</vt:lpwstr>
      </vt:variant>
      <vt:variant>
        <vt:lpwstr/>
      </vt:variant>
      <vt:variant>
        <vt:i4>4259860</vt:i4>
      </vt:variant>
      <vt:variant>
        <vt:i4>2385</vt:i4>
      </vt:variant>
      <vt:variant>
        <vt:i4>0</vt:i4>
      </vt:variant>
      <vt:variant>
        <vt:i4>5</vt:i4>
      </vt:variant>
      <vt:variant>
        <vt:lpwstr>../../../../newtech-research/user-modeling/2002-AIR-kobsa.pdf</vt:lpwstr>
      </vt:variant>
      <vt:variant>
        <vt:lpwstr/>
      </vt:variant>
      <vt:variant>
        <vt:i4>6488126</vt:i4>
      </vt:variant>
      <vt:variant>
        <vt:i4>2382</vt:i4>
      </vt:variant>
      <vt:variant>
        <vt:i4>0</vt:i4>
      </vt:variant>
      <vt:variant>
        <vt:i4>5</vt:i4>
      </vt:variant>
      <vt:variant>
        <vt:lpwstr>../../../../newtech-research/user-modeling/ldap-based/fink.pdf</vt:lpwstr>
      </vt:variant>
      <vt:variant>
        <vt:lpwstr/>
      </vt:variant>
      <vt:variant>
        <vt:i4>5963788</vt:i4>
      </vt:variant>
      <vt:variant>
        <vt:i4>2379</vt:i4>
      </vt:variant>
      <vt:variant>
        <vt:i4>0</vt:i4>
      </vt:variant>
      <vt:variant>
        <vt:i4>5</vt:i4>
      </vt:variant>
      <vt:variant>
        <vt:lpwstr>../../../../newtech-research/user-modeling/GUMS/H86-1021.pdf</vt:lpwstr>
      </vt:variant>
      <vt:variant>
        <vt:lpwstr/>
      </vt:variant>
      <vt:variant>
        <vt:i4>2818169</vt:i4>
      </vt:variant>
      <vt:variant>
        <vt:i4>2376</vt:i4>
      </vt:variant>
      <vt:variant>
        <vt:i4>0</vt:i4>
      </vt:variant>
      <vt:variant>
        <vt:i4>5</vt:i4>
      </vt:variant>
      <vt:variant>
        <vt:lpwstr>../../../../newtech-research/user-modeling/Representation-Reasoning/jacm94.pdf</vt:lpwstr>
      </vt:variant>
      <vt:variant>
        <vt:lpwstr/>
      </vt:variant>
      <vt:variant>
        <vt:i4>1638400</vt:i4>
      </vt:variant>
      <vt:variant>
        <vt:i4>2373</vt:i4>
      </vt:variant>
      <vt:variant>
        <vt:i4>0</vt:i4>
      </vt:variant>
      <vt:variant>
        <vt:i4>5</vt:i4>
      </vt:variant>
      <vt:variant>
        <vt:lpwstr>../../../../newtech-research/PPDM/AssociationRule/p43-evfimievski.pdf</vt:lpwstr>
      </vt:variant>
      <vt:variant>
        <vt:lpwstr/>
      </vt:variant>
      <vt:variant>
        <vt:i4>7405672</vt:i4>
      </vt:variant>
      <vt:variant>
        <vt:i4>2370</vt:i4>
      </vt:variant>
      <vt:variant>
        <vt:i4>0</vt:i4>
      </vt:variant>
      <vt:variant>
        <vt:i4>5</vt:i4>
      </vt:variant>
      <vt:variant>
        <vt:lpwstr>../../../../newtech-research/PPDM/AssociationRule/PPDM-associationrules.pdf</vt:lpwstr>
      </vt:variant>
      <vt:variant>
        <vt:lpwstr/>
      </vt:variant>
      <vt:variant>
        <vt:i4>4653122</vt:i4>
      </vt:variant>
      <vt:variant>
        <vt:i4>2367</vt:i4>
      </vt:variant>
      <vt:variant>
        <vt:i4>0</vt:i4>
      </vt:variant>
      <vt:variant>
        <vt:i4>5</vt:i4>
      </vt:variant>
      <vt:variant>
        <vt:lpwstr>../../../../newtech-research/PPDM/PPDM-Models&amp;Algorithms.pdf</vt:lpwstr>
      </vt:variant>
      <vt:variant>
        <vt:lpwstr/>
      </vt:variant>
      <vt:variant>
        <vt:i4>8323182</vt:i4>
      </vt:variant>
      <vt:variant>
        <vt:i4>2364</vt:i4>
      </vt:variant>
      <vt:variant>
        <vt:i4>0</vt:i4>
      </vt:variant>
      <vt:variant>
        <vt:i4>5</vt:i4>
      </vt:variant>
      <vt:variant>
        <vt:lpwstr>../../../../newtech-research/user-modeling/www.cs.aau.dk$~dolog/persweb2005.pdf</vt:lpwstr>
      </vt:variant>
      <vt:variant>
        <vt:lpwstr/>
      </vt:variant>
      <vt:variant>
        <vt:i4>3932274</vt:i4>
      </vt:variant>
      <vt:variant>
        <vt:i4>2361</vt:i4>
      </vt:variant>
      <vt:variant>
        <vt:i4>0</vt:i4>
      </vt:variant>
      <vt:variant>
        <vt:i4>5</vt:i4>
      </vt:variant>
      <vt:variant>
        <vt:lpwstr>../../../../newtech-research/PPDM/EM/EM.pdf</vt:lpwstr>
      </vt:variant>
      <vt:variant>
        <vt:lpwstr/>
      </vt:variant>
      <vt:variant>
        <vt:i4>1376256</vt:i4>
      </vt:variant>
      <vt:variant>
        <vt:i4>2358</vt:i4>
      </vt:variant>
      <vt:variant>
        <vt:i4>0</vt:i4>
      </vt:variant>
      <vt:variant>
        <vt:i4>5</vt:i4>
      </vt:variant>
      <vt:variant>
        <vt:lpwstr>../../../../newtech-research/PPDM/EM/em-paper.pdf</vt:lpwstr>
      </vt:variant>
      <vt:variant>
        <vt:lpwstr/>
      </vt:variant>
      <vt:variant>
        <vt:i4>4456521</vt:i4>
      </vt:variant>
      <vt:variant>
        <vt:i4>2355</vt:i4>
      </vt:variant>
      <vt:variant>
        <vt:i4>0</vt:i4>
      </vt:variant>
      <vt:variant>
        <vt:i4>5</vt:i4>
      </vt:variant>
      <vt:variant>
        <vt:lpwstr>../../../../newtech-research/e-learning/adaptive/AHA/doc/tutorial.pdf</vt:lpwstr>
      </vt:variant>
      <vt:variant>
        <vt:lpwstr/>
      </vt:variant>
      <vt:variant>
        <vt:i4>3997802</vt:i4>
      </vt:variant>
      <vt:variant>
        <vt:i4>2352</vt:i4>
      </vt:variant>
      <vt:variant>
        <vt:i4>0</vt:i4>
      </vt:variant>
      <vt:variant>
        <vt:i4>5</vt:i4>
      </vt:variant>
      <vt:variant>
        <vt:lpwstr>../../../../newtech-research/e-learning/adaptive/AHA/doc/The Design of AHA.doc</vt:lpwstr>
      </vt:variant>
      <vt:variant>
        <vt:lpwstr/>
      </vt:variant>
      <vt:variant>
        <vt:i4>6160413</vt:i4>
      </vt:variant>
      <vt:variant>
        <vt:i4>2349</vt:i4>
      </vt:variant>
      <vt:variant>
        <vt:i4>0</vt:i4>
      </vt:variant>
      <vt:variant>
        <vt:i4>5</vt:i4>
      </vt:variant>
      <vt:variant>
        <vt:lpwstr>../../../../newtech-research/e-learning/adaptive/AHA/doc/AHA-Arch.doc</vt:lpwstr>
      </vt:variant>
      <vt:variant>
        <vt:lpwstr/>
      </vt:variant>
      <vt:variant>
        <vt:i4>2621566</vt:i4>
      </vt:variant>
      <vt:variant>
        <vt:i4>2346</vt:i4>
      </vt:variant>
      <vt:variant>
        <vt:i4>0</vt:i4>
      </vt:variant>
      <vt:variant>
        <vt:i4>5</vt:i4>
      </vt:variant>
      <vt:variant>
        <vt:lpwstr>newtech-research/user-modeling/bayesian/millan/LCC1373.pdf</vt:lpwstr>
      </vt:variant>
      <vt:variant>
        <vt:lpwstr/>
      </vt:variant>
      <vt:variant>
        <vt:i4>100</vt:i4>
      </vt:variant>
      <vt:variant>
        <vt:i4>2343</vt:i4>
      </vt:variant>
      <vt:variant>
        <vt:i4>0</vt:i4>
      </vt:variant>
      <vt:variant>
        <vt:i4>5</vt:i4>
      </vt:variant>
      <vt:variant>
        <vt:lpwstr>../../../../newtech-research/e-learning/adaptive/3-01-adaptive_hypermedia.pdf</vt:lpwstr>
      </vt:variant>
      <vt:variant>
        <vt:lpwstr/>
      </vt:variant>
      <vt:variant>
        <vt:i4>3276910</vt:i4>
      </vt:variant>
      <vt:variant>
        <vt:i4>2340</vt:i4>
      </vt:variant>
      <vt:variant>
        <vt:i4>0</vt:i4>
      </vt:variant>
      <vt:variant>
        <vt:i4>5</vt:i4>
      </vt:variant>
      <vt:variant>
        <vt:lpwstr>../../../../newtech-research/user-modeling/bayesian/ANDES/um97.pdf</vt:lpwstr>
      </vt:variant>
      <vt:variant>
        <vt:lpwstr/>
      </vt:variant>
      <vt:variant>
        <vt:i4>6619176</vt:i4>
      </vt:variant>
      <vt:variant>
        <vt:i4>2337</vt:i4>
      </vt:variant>
      <vt:variant>
        <vt:i4>0</vt:i4>
      </vt:variant>
      <vt:variant>
        <vt:i4>5</vt:i4>
      </vt:variant>
      <vt:variant>
        <vt:lpwstr>../../../../newtech-research/user-modeling/AcquiringUserModels.pdf</vt:lpwstr>
      </vt:variant>
      <vt:variant>
        <vt:lpwstr/>
      </vt:variant>
      <vt:variant>
        <vt:i4>6094940</vt:i4>
      </vt:variant>
      <vt:variant>
        <vt:i4>2334</vt:i4>
      </vt:variant>
      <vt:variant>
        <vt:i4>0</vt:i4>
      </vt:variant>
      <vt:variant>
        <vt:i4>5</vt:i4>
      </vt:variant>
      <vt:variant>
        <vt:lpwstr>../../../../newtech-research/user-modeling/UC/chin94knome.pdf</vt:lpwstr>
      </vt:variant>
      <vt:variant>
        <vt:lpwstr/>
      </vt:variant>
      <vt:variant>
        <vt:i4>5570572</vt:i4>
      </vt:variant>
      <vt:variant>
        <vt:i4>2331</vt:i4>
      </vt:variant>
      <vt:variant>
        <vt:i4>0</vt:i4>
      </vt:variant>
      <vt:variant>
        <vt:i4>5</vt:i4>
      </vt:variant>
      <vt:variant>
        <vt:lpwstr>../../../../newtech-research/user-modeling/UC/092.pdf</vt:lpwstr>
      </vt:variant>
      <vt:variant>
        <vt:lpwstr/>
      </vt:variant>
      <vt:variant>
        <vt:i4>4849677</vt:i4>
      </vt:variant>
      <vt:variant>
        <vt:i4>2328</vt:i4>
      </vt:variant>
      <vt:variant>
        <vt:i4>0</vt:i4>
      </vt:variant>
      <vt:variant>
        <vt:i4>5</vt:i4>
      </vt:variant>
      <vt:variant>
        <vt:lpwstr>../../../../newtech-research/user-modeling/p112-bures.pdf</vt:lpwstr>
      </vt:variant>
      <vt:variant>
        <vt:lpwstr/>
      </vt:variant>
      <vt:variant>
        <vt:i4>8323199</vt:i4>
      </vt:variant>
      <vt:variant>
        <vt:i4>2325</vt:i4>
      </vt:variant>
      <vt:variant>
        <vt:i4>0</vt:i4>
      </vt:variant>
      <vt:variant>
        <vt:i4>5</vt:i4>
      </vt:variant>
      <vt:variant>
        <vt:lpwstr>../../../../newtech-research/user-modeling/eLearn2005-adapt.pdf</vt:lpwstr>
      </vt:variant>
      <vt:variant>
        <vt:lpwstr/>
      </vt:variant>
      <vt:variant>
        <vt:i4>1703966</vt:i4>
      </vt:variant>
      <vt:variant>
        <vt:i4>2322</vt:i4>
      </vt:variant>
      <vt:variant>
        <vt:i4>0</vt:i4>
      </vt:variant>
      <vt:variant>
        <vt:i4>5</vt:i4>
      </vt:variant>
      <vt:variant>
        <vt:lpwstr>../../../../newtech-research/user-modeling/CUMMULATE/cumulateUM05.pdf</vt:lpwstr>
      </vt:variant>
      <vt:variant>
        <vt:lpwstr/>
      </vt:variant>
      <vt:variant>
        <vt:i4>3080305</vt:i4>
      </vt:variant>
      <vt:variant>
        <vt:i4>2319</vt:i4>
      </vt:variant>
      <vt:variant>
        <vt:i4>0</vt:i4>
      </vt:variant>
      <vt:variant>
        <vt:i4>5</vt:i4>
      </vt:variant>
      <vt:variant>
        <vt:lpwstr>../../../../newtech-research/user-modeling/p641-brusilovsky.pdf</vt:lpwstr>
      </vt:variant>
      <vt:variant>
        <vt:lpwstr/>
      </vt:variant>
      <vt:variant>
        <vt:i4>5439582</vt:i4>
      </vt:variant>
      <vt:variant>
        <vt:i4>2316</vt:i4>
      </vt:variant>
      <vt:variant>
        <vt:i4>0</vt:i4>
      </vt:variant>
      <vt:variant>
        <vt:i4>5</vt:i4>
      </vt:variant>
      <vt:variant>
        <vt:lpwstr>../../../../newtech-research/e-learning/adaptive/UMUAI96.pdf</vt:lpwstr>
      </vt:variant>
      <vt:variant>
        <vt:lpwstr/>
      </vt:variant>
      <vt:variant>
        <vt:i4>3997819</vt:i4>
      </vt:variant>
      <vt:variant>
        <vt:i4>2313</vt:i4>
      </vt:variant>
      <vt:variant>
        <vt:i4>0</vt:i4>
      </vt:variant>
      <vt:variant>
        <vt:i4>5</vt:i4>
      </vt:variant>
      <vt:variant>
        <vt:lpwstr>../../../../newtech-research/user-modeling/Representation-Reasoning/ProblemSets.pdf</vt:lpwstr>
      </vt:variant>
      <vt:variant>
        <vt:lpwstr/>
      </vt:variant>
      <vt:variant>
        <vt:i4>2555959</vt:i4>
      </vt:variant>
      <vt:variant>
        <vt:i4>2310</vt:i4>
      </vt:variant>
      <vt:variant>
        <vt:i4>0</vt:i4>
      </vt:variant>
      <vt:variant>
        <vt:i4>5</vt:i4>
      </vt:variant>
      <vt:variant>
        <vt:lpwstr>../../../../newtech-research/user-modeling/billsus-pazzani2000-news-access.pdf</vt:lpwstr>
      </vt:variant>
      <vt:variant>
        <vt:lpwstr/>
      </vt:variant>
      <vt:variant>
        <vt:i4>8257590</vt:i4>
      </vt:variant>
      <vt:variant>
        <vt:i4>2307</vt:i4>
      </vt:variant>
      <vt:variant>
        <vt:i4>0</vt:i4>
      </vt:variant>
      <vt:variant>
        <vt:i4>5</vt:i4>
      </vt:variant>
      <vt:variant>
        <vt:lpwstr>../../../../newtech-research/e-learning/adaptive/ANATOM-TUTOR/anatom-tutor.pdf</vt:lpwstr>
      </vt:variant>
      <vt:variant>
        <vt:lpwstr/>
      </vt:variant>
      <vt:variant>
        <vt:i4>327752</vt:i4>
      </vt:variant>
      <vt:variant>
        <vt:i4>2304</vt:i4>
      </vt:variant>
      <vt:variant>
        <vt:i4>0</vt:i4>
      </vt:variant>
      <vt:variant>
        <vt:i4>5</vt:i4>
      </vt:variant>
      <vt:variant>
        <vt:lpwstr>../../../../newtech-research/e-learning/e-assess/item-response-theory/doc/Item Response Theory - F Baker.pdf</vt:lpwstr>
      </vt:variant>
      <vt:variant>
        <vt:lpwstr/>
      </vt:variant>
      <vt:variant>
        <vt:i4>5570640</vt:i4>
      </vt:variant>
      <vt:variant>
        <vt:i4>2301</vt:i4>
      </vt:variant>
      <vt:variant>
        <vt:i4>0</vt:i4>
      </vt:variant>
      <vt:variant>
        <vt:i4>5</vt:i4>
      </vt:variant>
      <vt:variant>
        <vt:lpwstr>../../../../newtech-research/user-modeling/KBS-10-2006-UM.ppt</vt:lpwstr>
      </vt:variant>
      <vt:variant>
        <vt:lpwstr/>
      </vt:variant>
      <vt:variant>
        <vt:i4>8126568</vt:i4>
      </vt:variant>
      <vt:variant>
        <vt:i4>2298</vt:i4>
      </vt:variant>
      <vt:variant>
        <vt:i4>0</vt:i4>
      </vt:variant>
      <vt:variant>
        <vt:i4>5</vt:i4>
      </vt:variant>
      <vt:variant>
        <vt:lpwstr>../../../../newtech-research/user-modeling/www.cs.aau.dk$~dolog/aps2006.pdf</vt:lpwstr>
      </vt:variant>
      <vt:variant>
        <vt:lpwstr/>
      </vt:variant>
      <vt:variant>
        <vt:i4>4390933</vt:i4>
      </vt:variant>
      <vt:variant>
        <vt:i4>2295</vt:i4>
      </vt:variant>
      <vt:variant>
        <vt:i4>0</vt:i4>
      </vt:variant>
      <vt:variant>
        <vt:i4>5</vt:i4>
      </vt:variant>
      <vt:variant>
        <vt:lpwstr>../../../../newtech-research/user-modeling/UserModels.pdf</vt:lpwstr>
      </vt:variant>
      <vt:variant>
        <vt:lpwstr/>
      </vt:variant>
      <vt:variant>
        <vt:i4>6160392</vt:i4>
      </vt:variant>
      <vt:variant>
        <vt:i4>2292</vt:i4>
      </vt:variant>
      <vt:variant>
        <vt:i4>0</vt:i4>
      </vt:variant>
      <vt:variant>
        <vt:i4>5</vt:i4>
      </vt:variant>
      <vt:variant>
        <vt:lpwstr>../../../../newtech-research/user-modeling/bayesian/C94-2197.pdf</vt:lpwstr>
      </vt:variant>
      <vt:variant>
        <vt:lpwstr/>
      </vt:variant>
      <vt:variant>
        <vt:i4>2031690</vt:i4>
      </vt:variant>
      <vt:variant>
        <vt:i4>2289</vt:i4>
      </vt:variant>
      <vt:variant>
        <vt:i4>0</vt:i4>
      </vt:variant>
      <vt:variant>
        <vt:i4>5</vt:i4>
      </vt:variant>
      <vt:variant>
        <vt:lpwstr>../../../../newtech-research/PPDM/pertube/agrawal00privacypreserving.pdf</vt:lpwstr>
      </vt:variant>
      <vt:variant>
        <vt:lpwstr/>
      </vt:variant>
      <vt:variant>
        <vt:i4>1572949</vt:i4>
      </vt:variant>
      <vt:variant>
        <vt:i4>2286</vt:i4>
      </vt:variant>
      <vt:variant>
        <vt:i4>0</vt:i4>
      </vt:variant>
      <vt:variant>
        <vt:i4>5</vt:i4>
      </vt:variant>
      <vt:variant>
        <vt:lpwstr>../../../../newtech-research/PPDM/EM/private.pdf</vt:lpwstr>
      </vt:variant>
      <vt:variant>
        <vt:lpwstr/>
      </vt:variant>
      <vt:variant>
        <vt:i4>2490470</vt:i4>
      </vt:variant>
      <vt:variant>
        <vt:i4>2283</vt:i4>
      </vt:variant>
      <vt:variant>
        <vt:i4>0</vt:i4>
      </vt:variant>
      <vt:variant>
        <vt:i4>5</vt:i4>
      </vt:variant>
      <vt:variant>
        <vt:lpwstr>http://www.pubzone.org/dblp/conf/csreaEEE/2009</vt:lpwstr>
      </vt:variant>
      <vt:variant>
        <vt:lpwstr/>
      </vt:variant>
      <vt:variant>
        <vt:i4>5898252</vt:i4>
      </vt:variant>
      <vt:variant>
        <vt:i4>2280</vt:i4>
      </vt:variant>
      <vt:variant>
        <vt:i4>0</vt:i4>
      </vt:variant>
      <vt:variant>
        <vt:i4>5</vt:i4>
      </vt:variant>
      <vt:variant>
        <vt:lpwstr>http://www.world-academy-of-science.org/worldcomp09/ws/conferences/conferences/eee09</vt:lpwstr>
      </vt:variant>
      <vt:variant>
        <vt:lpwstr/>
      </vt:variant>
      <vt:variant>
        <vt:i4>5963859</vt:i4>
      </vt:variant>
      <vt:variant>
        <vt:i4>2277</vt:i4>
      </vt:variant>
      <vt:variant>
        <vt:i4>0</vt:i4>
      </vt:variant>
      <vt:variant>
        <vt:i4>5</vt:i4>
      </vt:variant>
      <vt:variant>
        <vt:lpwstr>http://www.world-academy-of-science.org/worldcomp09/ws/conferences/conferences/icai09</vt:lpwstr>
      </vt:variant>
      <vt:variant>
        <vt:lpwstr/>
      </vt:variant>
      <vt:variant>
        <vt:i4>1441875</vt:i4>
      </vt:variant>
      <vt:variant>
        <vt:i4>2274</vt:i4>
      </vt:variant>
      <vt:variant>
        <vt:i4>0</vt:i4>
      </vt:variant>
      <vt:variant>
        <vt:i4>5</vt:i4>
      </vt:variant>
      <vt:variant>
        <vt:lpwstr>http://portal.acm.org/citation.cfm?id=1561116</vt:lpwstr>
      </vt:variant>
      <vt:variant>
        <vt:lpwstr/>
      </vt:variant>
      <vt:variant>
        <vt:i4>7602234</vt:i4>
      </vt:variant>
      <vt:variant>
        <vt:i4>2271</vt:i4>
      </vt:variant>
      <vt:variant>
        <vt:i4>0</vt:i4>
      </vt:variant>
      <vt:variant>
        <vt:i4>5</vt:i4>
      </vt:variant>
      <vt:variant>
        <vt:lpwstr>http://imcl-conference.org/</vt:lpwstr>
      </vt:variant>
      <vt:variant>
        <vt:lpwstr/>
      </vt:variant>
      <vt:variant>
        <vt:i4>1572914</vt:i4>
      </vt:variant>
      <vt:variant>
        <vt:i4>755</vt:i4>
      </vt:variant>
      <vt:variant>
        <vt:i4>0</vt:i4>
      </vt:variant>
      <vt:variant>
        <vt:i4>5</vt:i4>
      </vt:variant>
      <vt:variant>
        <vt:lpwstr/>
      </vt:variant>
      <vt:variant>
        <vt:lpwstr>_Toc246476197</vt:lpwstr>
      </vt:variant>
      <vt:variant>
        <vt:i4>1572914</vt:i4>
      </vt:variant>
      <vt:variant>
        <vt:i4>749</vt:i4>
      </vt:variant>
      <vt:variant>
        <vt:i4>0</vt:i4>
      </vt:variant>
      <vt:variant>
        <vt:i4>5</vt:i4>
      </vt:variant>
      <vt:variant>
        <vt:lpwstr/>
      </vt:variant>
      <vt:variant>
        <vt:lpwstr>_Toc246476196</vt:lpwstr>
      </vt:variant>
      <vt:variant>
        <vt:i4>1572914</vt:i4>
      </vt:variant>
      <vt:variant>
        <vt:i4>743</vt:i4>
      </vt:variant>
      <vt:variant>
        <vt:i4>0</vt:i4>
      </vt:variant>
      <vt:variant>
        <vt:i4>5</vt:i4>
      </vt:variant>
      <vt:variant>
        <vt:lpwstr/>
      </vt:variant>
      <vt:variant>
        <vt:lpwstr>_Toc246476195</vt:lpwstr>
      </vt:variant>
      <vt:variant>
        <vt:i4>1572914</vt:i4>
      </vt:variant>
      <vt:variant>
        <vt:i4>737</vt:i4>
      </vt:variant>
      <vt:variant>
        <vt:i4>0</vt:i4>
      </vt:variant>
      <vt:variant>
        <vt:i4>5</vt:i4>
      </vt:variant>
      <vt:variant>
        <vt:lpwstr/>
      </vt:variant>
      <vt:variant>
        <vt:lpwstr>_Toc246476194</vt:lpwstr>
      </vt:variant>
      <vt:variant>
        <vt:i4>1572914</vt:i4>
      </vt:variant>
      <vt:variant>
        <vt:i4>731</vt:i4>
      </vt:variant>
      <vt:variant>
        <vt:i4>0</vt:i4>
      </vt:variant>
      <vt:variant>
        <vt:i4>5</vt:i4>
      </vt:variant>
      <vt:variant>
        <vt:lpwstr/>
      </vt:variant>
      <vt:variant>
        <vt:lpwstr>_Toc246476193</vt:lpwstr>
      </vt:variant>
      <vt:variant>
        <vt:i4>1572914</vt:i4>
      </vt:variant>
      <vt:variant>
        <vt:i4>725</vt:i4>
      </vt:variant>
      <vt:variant>
        <vt:i4>0</vt:i4>
      </vt:variant>
      <vt:variant>
        <vt:i4>5</vt:i4>
      </vt:variant>
      <vt:variant>
        <vt:lpwstr/>
      </vt:variant>
      <vt:variant>
        <vt:lpwstr>_Toc246476192</vt:lpwstr>
      </vt:variant>
      <vt:variant>
        <vt:i4>1572914</vt:i4>
      </vt:variant>
      <vt:variant>
        <vt:i4>719</vt:i4>
      </vt:variant>
      <vt:variant>
        <vt:i4>0</vt:i4>
      </vt:variant>
      <vt:variant>
        <vt:i4>5</vt:i4>
      </vt:variant>
      <vt:variant>
        <vt:lpwstr/>
      </vt:variant>
      <vt:variant>
        <vt:lpwstr>_Toc246476191</vt:lpwstr>
      </vt:variant>
      <vt:variant>
        <vt:i4>1572914</vt:i4>
      </vt:variant>
      <vt:variant>
        <vt:i4>713</vt:i4>
      </vt:variant>
      <vt:variant>
        <vt:i4>0</vt:i4>
      </vt:variant>
      <vt:variant>
        <vt:i4>5</vt:i4>
      </vt:variant>
      <vt:variant>
        <vt:lpwstr/>
      </vt:variant>
      <vt:variant>
        <vt:lpwstr>_Toc246476190</vt:lpwstr>
      </vt:variant>
      <vt:variant>
        <vt:i4>1638450</vt:i4>
      </vt:variant>
      <vt:variant>
        <vt:i4>707</vt:i4>
      </vt:variant>
      <vt:variant>
        <vt:i4>0</vt:i4>
      </vt:variant>
      <vt:variant>
        <vt:i4>5</vt:i4>
      </vt:variant>
      <vt:variant>
        <vt:lpwstr/>
      </vt:variant>
      <vt:variant>
        <vt:lpwstr>_Toc246476189</vt:lpwstr>
      </vt:variant>
      <vt:variant>
        <vt:i4>1638450</vt:i4>
      </vt:variant>
      <vt:variant>
        <vt:i4>701</vt:i4>
      </vt:variant>
      <vt:variant>
        <vt:i4>0</vt:i4>
      </vt:variant>
      <vt:variant>
        <vt:i4>5</vt:i4>
      </vt:variant>
      <vt:variant>
        <vt:lpwstr/>
      </vt:variant>
      <vt:variant>
        <vt:lpwstr>_Toc246476188</vt:lpwstr>
      </vt:variant>
      <vt:variant>
        <vt:i4>1638450</vt:i4>
      </vt:variant>
      <vt:variant>
        <vt:i4>695</vt:i4>
      </vt:variant>
      <vt:variant>
        <vt:i4>0</vt:i4>
      </vt:variant>
      <vt:variant>
        <vt:i4>5</vt:i4>
      </vt:variant>
      <vt:variant>
        <vt:lpwstr/>
      </vt:variant>
      <vt:variant>
        <vt:lpwstr>_Toc246476187</vt:lpwstr>
      </vt:variant>
      <vt:variant>
        <vt:i4>1638450</vt:i4>
      </vt:variant>
      <vt:variant>
        <vt:i4>689</vt:i4>
      </vt:variant>
      <vt:variant>
        <vt:i4>0</vt:i4>
      </vt:variant>
      <vt:variant>
        <vt:i4>5</vt:i4>
      </vt:variant>
      <vt:variant>
        <vt:lpwstr/>
      </vt:variant>
      <vt:variant>
        <vt:lpwstr>_Toc246476186</vt:lpwstr>
      </vt:variant>
      <vt:variant>
        <vt:i4>1638450</vt:i4>
      </vt:variant>
      <vt:variant>
        <vt:i4>683</vt:i4>
      </vt:variant>
      <vt:variant>
        <vt:i4>0</vt:i4>
      </vt:variant>
      <vt:variant>
        <vt:i4>5</vt:i4>
      </vt:variant>
      <vt:variant>
        <vt:lpwstr/>
      </vt:variant>
      <vt:variant>
        <vt:lpwstr>_Toc246476185</vt:lpwstr>
      </vt:variant>
      <vt:variant>
        <vt:i4>1638450</vt:i4>
      </vt:variant>
      <vt:variant>
        <vt:i4>677</vt:i4>
      </vt:variant>
      <vt:variant>
        <vt:i4>0</vt:i4>
      </vt:variant>
      <vt:variant>
        <vt:i4>5</vt:i4>
      </vt:variant>
      <vt:variant>
        <vt:lpwstr/>
      </vt:variant>
      <vt:variant>
        <vt:lpwstr>_Toc246476184</vt:lpwstr>
      </vt:variant>
      <vt:variant>
        <vt:i4>1638450</vt:i4>
      </vt:variant>
      <vt:variant>
        <vt:i4>671</vt:i4>
      </vt:variant>
      <vt:variant>
        <vt:i4>0</vt:i4>
      </vt:variant>
      <vt:variant>
        <vt:i4>5</vt:i4>
      </vt:variant>
      <vt:variant>
        <vt:lpwstr/>
      </vt:variant>
      <vt:variant>
        <vt:lpwstr>_Toc246476183</vt:lpwstr>
      </vt:variant>
      <vt:variant>
        <vt:i4>1638450</vt:i4>
      </vt:variant>
      <vt:variant>
        <vt:i4>665</vt:i4>
      </vt:variant>
      <vt:variant>
        <vt:i4>0</vt:i4>
      </vt:variant>
      <vt:variant>
        <vt:i4>5</vt:i4>
      </vt:variant>
      <vt:variant>
        <vt:lpwstr/>
      </vt:variant>
      <vt:variant>
        <vt:lpwstr>_Toc246476182</vt:lpwstr>
      </vt:variant>
      <vt:variant>
        <vt:i4>1638450</vt:i4>
      </vt:variant>
      <vt:variant>
        <vt:i4>659</vt:i4>
      </vt:variant>
      <vt:variant>
        <vt:i4>0</vt:i4>
      </vt:variant>
      <vt:variant>
        <vt:i4>5</vt:i4>
      </vt:variant>
      <vt:variant>
        <vt:lpwstr/>
      </vt:variant>
      <vt:variant>
        <vt:lpwstr>_Toc246476181</vt:lpwstr>
      </vt:variant>
      <vt:variant>
        <vt:i4>1638450</vt:i4>
      </vt:variant>
      <vt:variant>
        <vt:i4>653</vt:i4>
      </vt:variant>
      <vt:variant>
        <vt:i4>0</vt:i4>
      </vt:variant>
      <vt:variant>
        <vt:i4>5</vt:i4>
      </vt:variant>
      <vt:variant>
        <vt:lpwstr/>
      </vt:variant>
      <vt:variant>
        <vt:lpwstr>_Toc246476180</vt:lpwstr>
      </vt:variant>
      <vt:variant>
        <vt:i4>1441842</vt:i4>
      </vt:variant>
      <vt:variant>
        <vt:i4>647</vt:i4>
      </vt:variant>
      <vt:variant>
        <vt:i4>0</vt:i4>
      </vt:variant>
      <vt:variant>
        <vt:i4>5</vt:i4>
      </vt:variant>
      <vt:variant>
        <vt:lpwstr/>
      </vt:variant>
      <vt:variant>
        <vt:lpwstr>_Toc246476179</vt:lpwstr>
      </vt:variant>
      <vt:variant>
        <vt:i4>1441842</vt:i4>
      </vt:variant>
      <vt:variant>
        <vt:i4>641</vt:i4>
      </vt:variant>
      <vt:variant>
        <vt:i4>0</vt:i4>
      </vt:variant>
      <vt:variant>
        <vt:i4>5</vt:i4>
      </vt:variant>
      <vt:variant>
        <vt:lpwstr/>
      </vt:variant>
      <vt:variant>
        <vt:lpwstr>_Toc246476178</vt:lpwstr>
      </vt:variant>
      <vt:variant>
        <vt:i4>1441842</vt:i4>
      </vt:variant>
      <vt:variant>
        <vt:i4>635</vt:i4>
      </vt:variant>
      <vt:variant>
        <vt:i4>0</vt:i4>
      </vt:variant>
      <vt:variant>
        <vt:i4>5</vt:i4>
      </vt:variant>
      <vt:variant>
        <vt:lpwstr/>
      </vt:variant>
      <vt:variant>
        <vt:lpwstr>_Toc246476177</vt:lpwstr>
      </vt:variant>
      <vt:variant>
        <vt:i4>1441842</vt:i4>
      </vt:variant>
      <vt:variant>
        <vt:i4>629</vt:i4>
      </vt:variant>
      <vt:variant>
        <vt:i4>0</vt:i4>
      </vt:variant>
      <vt:variant>
        <vt:i4>5</vt:i4>
      </vt:variant>
      <vt:variant>
        <vt:lpwstr/>
      </vt:variant>
      <vt:variant>
        <vt:lpwstr>_Toc246476176</vt:lpwstr>
      </vt:variant>
      <vt:variant>
        <vt:i4>1441842</vt:i4>
      </vt:variant>
      <vt:variant>
        <vt:i4>623</vt:i4>
      </vt:variant>
      <vt:variant>
        <vt:i4>0</vt:i4>
      </vt:variant>
      <vt:variant>
        <vt:i4>5</vt:i4>
      </vt:variant>
      <vt:variant>
        <vt:lpwstr/>
      </vt:variant>
      <vt:variant>
        <vt:lpwstr>_Toc246476175</vt:lpwstr>
      </vt:variant>
      <vt:variant>
        <vt:i4>1441842</vt:i4>
      </vt:variant>
      <vt:variant>
        <vt:i4>617</vt:i4>
      </vt:variant>
      <vt:variant>
        <vt:i4>0</vt:i4>
      </vt:variant>
      <vt:variant>
        <vt:i4>5</vt:i4>
      </vt:variant>
      <vt:variant>
        <vt:lpwstr/>
      </vt:variant>
      <vt:variant>
        <vt:lpwstr>_Toc246476174</vt:lpwstr>
      </vt:variant>
      <vt:variant>
        <vt:i4>1441842</vt:i4>
      </vt:variant>
      <vt:variant>
        <vt:i4>611</vt:i4>
      </vt:variant>
      <vt:variant>
        <vt:i4>0</vt:i4>
      </vt:variant>
      <vt:variant>
        <vt:i4>5</vt:i4>
      </vt:variant>
      <vt:variant>
        <vt:lpwstr/>
      </vt:variant>
      <vt:variant>
        <vt:lpwstr>_Toc246476173</vt:lpwstr>
      </vt:variant>
      <vt:variant>
        <vt:i4>1441842</vt:i4>
      </vt:variant>
      <vt:variant>
        <vt:i4>605</vt:i4>
      </vt:variant>
      <vt:variant>
        <vt:i4>0</vt:i4>
      </vt:variant>
      <vt:variant>
        <vt:i4>5</vt:i4>
      </vt:variant>
      <vt:variant>
        <vt:lpwstr/>
      </vt:variant>
      <vt:variant>
        <vt:lpwstr>_Toc246476172</vt:lpwstr>
      </vt:variant>
      <vt:variant>
        <vt:i4>1441842</vt:i4>
      </vt:variant>
      <vt:variant>
        <vt:i4>599</vt:i4>
      </vt:variant>
      <vt:variant>
        <vt:i4>0</vt:i4>
      </vt:variant>
      <vt:variant>
        <vt:i4>5</vt:i4>
      </vt:variant>
      <vt:variant>
        <vt:lpwstr/>
      </vt:variant>
      <vt:variant>
        <vt:lpwstr>_Toc246476171</vt:lpwstr>
      </vt:variant>
      <vt:variant>
        <vt:i4>1441842</vt:i4>
      </vt:variant>
      <vt:variant>
        <vt:i4>593</vt:i4>
      </vt:variant>
      <vt:variant>
        <vt:i4>0</vt:i4>
      </vt:variant>
      <vt:variant>
        <vt:i4>5</vt:i4>
      </vt:variant>
      <vt:variant>
        <vt:lpwstr/>
      </vt:variant>
      <vt:variant>
        <vt:lpwstr>_Toc246476170</vt:lpwstr>
      </vt:variant>
      <vt:variant>
        <vt:i4>1507378</vt:i4>
      </vt:variant>
      <vt:variant>
        <vt:i4>587</vt:i4>
      </vt:variant>
      <vt:variant>
        <vt:i4>0</vt:i4>
      </vt:variant>
      <vt:variant>
        <vt:i4>5</vt:i4>
      </vt:variant>
      <vt:variant>
        <vt:lpwstr/>
      </vt:variant>
      <vt:variant>
        <vt:lpwstr>_Toc246476169</vt:lpwstr>
      </vt:variant>
      <vt:variant>
        <vt:i4>1507378</vt:i4>
      </vt:variant>
      <vt:variant>
        <vt:i4>581</vt:i4>
      </vt:variant>
      <vt:variant>
        <vt:i4>0</vt:i4>
      </vt:variant>
      <vt:variant>
        <vt:i4>5</vt:i4>
      </vt:variant>
      <vt:variant>
        <vt:lpwstr/>
      </vt:variant>
      <vt:variant>
        <vt:lpwstr>_Toc246476168</vt:lpwstr>
      </vt:variant>
      <vt:variant>
        <vt:i4>1507378</vt:i4>
      </vt:variant>
      <vt:variant>
        <vt:i4>575</vt:i4>
      </vt:variant>
      <vt:variant>
        <vt:i4>0</vt:i4>
      </vt:variant>
      <vt:variant>
        <vt:i4>5</vt:i4>
      </vt:variant>
      <vt:variant>
        <vt:lpwstr/>
      </vt:variant>
      <vt:variant>
        <vt:lpwstr>_Toc246476167</vt:lpwstr>
      </vt:variant>
      <vt:variant>
        <vt:i4>1507378</vt:i4>
      </vt:variant>
      <vt:variant>
        <vt:i4>569</vt:i4>
      </vt:variant>
      <vt:variant>
        <vt:i4>0</vt:i4>
      </vt:variant>
      <vt:variant>
        <vt:i4>5</vt:i4>
      </vt:variant>
      <vt:variant>
        <vt:lpwstr/>
      </vt:variant>
      <vt:variant>
        <vt:lpwstr>_Toc246476166</vt:lpwstr>
      </vt:variant>
      <vt:variant>
        <vt:i4>1507378</vt:i4>
      </vt:variant>
      <vt:variant>
        <vt:i4>563</vt:i4>
      </vt:variant>
      <vt:variant>
        <vt:i4>0</vt:i4>
      </vt:variant>
      <vt:variant>
        <vt:i4>5</vt:i4>
      </vt:variant>
      <vt:variant>
        <vt:lpwstr/>
      </vt:variant>
      <vt:variant>
        <vt:lpwstr>_Toc246476165</vt:lpwstr>
      </vt:variant>
      <vt:variant>
        <vt:i4>1507378</vt:i4>
      </vt:variant>
      <vt:variant>
        <vt:i4>557</vt:i4>
      </vt:variant>
      <vt:variant>
        <vt:i4>0</vt:i4>
      </vt:variant>
      <vt:variant>
        <vt:i4>5</vt:i4>
      </vt:variant>
      <vt:variant>
        <vt:lpwstr/>
      </vt:variant>
      <vt:variant>
        <vt:lpwstr>_Toc246476164</vt:lpwstr>
      </vt:variant>
      <vt:variant>
        <vt:i4>1507378</vt:i4>
      </vt:variant>
      <vt:variant>
        <vt:i4>551</vt:i4>
      </vt:variant>
      <vt:variant>
        <vt:i4>0</vt:i4>
      </vt:variant>
      <vt:variant>
        <vt:i4>5</vt:i4>
      </vt:variant>
      <vt:variant>
        <vt:lpwstr/>
      </vt:variant>
      <vt:variant>
        <vt:lpwstr>_Toc246476163</vt:lpwstr>
      </vt:variant>
      <vt:variant>
        <vt:i4>1507378</vt:i4>
      </vt:variant>
      <vt:variant>
        <vt:i4>545</vt:i4>
      </vt:variant>
      <vt:variant>
        <vt:i4>0</vt:i4>
      </vt:variant>
      <vt:variant>
        <vt:i4>5</vt:i4>
      </vt:variant>
      <vt:variant>
        <vt:lpwstr/>
      </vt:variant>
      <vt:variant>
        <vt:lpwstr>_Toc246476162</vt:lpwstr>
      </vt:variant>
      <vt:variant>
        <vt:i4>1507378</vt:i4>
      </vt:variant>
      <vt:variant>
        <vt:i4>539</vt:i4>
      </vt:variant>
      <vt:variant>
        <vt:i4>0</vt:i4>
      </vt:variant>
      <vt:variant>
        <vt:i4>5</vt:i4>
      </vt:variant>
      <vt:variant>
        <vt:lpwstr/>
      </vt:variant>
      <vt:variant>
        <vt:lpwstr>_Toc246476161</vt:lpwstr>
      </vt:variant>
      <vt:variant>
        <vt:i4>1507378</vt:i4>
      </vt:variant>
      <vt:variant>
        <vt:i4>533</vt:i4>
      </vt:variant>
      <vt:variant>
        <vt:i4>0</vt:i4>
      </vt:variant>
      <vt:variant>
        <vt:i4>5</vt:i4>
      </vt:variant>
      <vt:variant>
        <vt:lpwstr/>
      </vt:variant>
      <vt:variant>
        <vt:lpwstr>_Toc246476160</vt:lpwstr>
      </vt:variant>
      <vt:variant>
        <vt:i4>1310770</vt:i4>
      </vt:variant>
      <vt:variant>
        <vt:i4>527</vt:i4>
      </vt:variant>
      <vt:variant>
        <vt:i4>0</vt:i4>
      </vt:variant>
      <vt:variant>
        <vt:i4>5</vt:i4>
      </vt:variant>
      <vt:variant>
        <vt:lpwstr/>
      </vt:variant>
      <vt:variant>
        <vt:lpwstr>_Toc246476159</vt:lpwstr>
      </vt:variant>
      <vt:variant>
        <vt:i4>1310770</vt:i4>
      </vt:variant>
      <vt:variant>
        <vt:i4>521</vt:i4>
      </vt:variant>
      <vt:variant>
        <vt:i4>0</vt:i4>
      </vt:variant>
      <vt:variant>
        <vt:i4>5</vt:i4>
      </vt:variant>
      <vt:variant>
        <vt:lpwstr/>
      </vt:variant>
      <vt:variant>
        <vt:lpwstr>_Toc246476158</vt:lpwstr>
      </vt:variant>
      <vt:variant>
        <vt:i4>1310770</vt:i4>
      </vt:variant>
      <vt:variant>
        <vt:i4>515</vt:i4>
      </vt:variant>
      <vt:variant>
        <vt:i4>0</vt:i4>
      </vt:variant>
      <vt:variant>
        <vt:i4>5</vt:i4>
      </vt:variant>
      <vt:variant>
        <vt:lpwstr/>
      </vt:variant>
      <vt:variant>
        <vt:lpwstr>_Toc246476157</vt:lpwstr>
      </vt:variant>
      <vt:variant>
        <vt:i4>1310770</vt:i4>
      </vt:variant>
      <vt:variant>
        <vt:i4>509</vt:i4>
      </vt:variant>
      <vt:variant>
        <vt:i4>0</vt:i4>
      </vt:variant>
      <vt:variant>
        <vt:i4>5</vt:i4>
      </vt:variant>
      <vt:variant>
        <vt:lpwstr/>
      </vt:variant>
      <vt:variant>
        <vt:lpwstr>_Toc246476156</vt:lpwstr>
      </vt:variant>
      <vt:variant>
        <vt:i4>1310770</vt:i4>
      </vt:variant>
      <vt:variant>
        <vt:i4>503</vt:i4>
      </vt:variant>
      <vt:variant>
        <vt:i4>0</vt:i4>
      </vt:variant>
      <vt:variant>
        <vt:i4>5</vt:i4>
      </vt:variant>
      <vt:variant>
        <vt:lpwstr/>
      </vt:variant>
      <vt:variant>
        <vt:lpwstr>_Toc246476155</vt:lpwstr>
      </vt:variant>
      <vt:variant>
        <vt:i4>1310770</vt:i4>
      </vt:variant>
      <vt:variant>
        <vt:i4>497</vt:i4>
      </vt:variant>
      <vt:variant>
        <vt:i4>0</vt:i4>
      </vt:variant>
      <vt:variant>
        <vt:i4>5</vt:i4>
      </vt:variant>
      <vt:variant>
        <vt:lpwstr/>
      </vt:variant>
      <vt:variant>
        <vt:lpwstr>_Toc246476154</vt:lpwstr>
      </vt:variant>
      <vt:variant>
        <vt:i4>1310770</vt:i4>
      </vt:variant>
      <vt:variant>
        <vt:i4>491</vt:i4>
      </vt:variant>
      <vt:variant>
        <vt:i4>0</vt:i4>
      </vt:variant>
      <vt:variant>
        <vt:i4>5</vt:i4>
      </vt:variant>
      <vt:variant>
        <vt:lpwstr/>
      </vt:variant>
      <vt:variant>
        <vt:lpwstr>_Toc246476153</vt:lpwstr>
      </vt:variant>
      <vt:variant>
        <vt:i4>1310770</vt:i4>
      </vt:variant>
      <vt:variant>
        <vt:i4>485</vt:i4>
      </vt:variant>
      <vt:variant>
        <vt:i4>0</vt:i4>
      </vt:variant>
      <vt:variant>
        <vt:i4>5</vt:i4>
      </vt:variant>
      <vt:variant>
        <vt:lpwstr/>
      </vt:variant>
      <vt:variant>
        <vt:lpwstr>_Toc246476152</vt:lpwstr>
      </vt:variant>
      <vt:variant>
        <vt:i4>1310770</vt:i4>
      </vt:variant>
      <vt:variant>
        <vt:i4>479</vt:i4>
      </vt:variant>
      <vt:variant>
        <vt:i4>0</vt:i4>
      </vt:variant>
      <vt:variant>
        <vt:i4>5</vt:i4>
      </vt:variant>
      <vt:variant>
        <vt:lpwstr/>
      </vt:variant>
      <vt:variant>
        <vt:lpwstr>_Toc246476151</vt:lpwstr>
      </vt:variant>
      <vt:variant>
        <vt:i4>1310770</vt:i4>
      </vt:variant>
      <vt:variant>
        <vt:i4>473</vt:i4>
      </vt:variant>
      <vt:variant>
        <vt:i4>0</vt:i4>
      </vt:variant>
      <vt:variant>
        <vt:i4>5</vt:i4>
      </vt:variant>
      <vt:variant>
        <vt:lpwstr/>
      </vt:variant>
      <vt:variant>
        <vt:lpwstr>_Toc246476150</vt:lpwstr>
      </vt:variant>
      <vt:variant>
        <vt:i4>1376306</vt:i4>
      </vt:variant>
      <vt:variant>
        <vt:i4>467</vt:i4>
      </vt:variant>
      <vt:variant>
        <vt:i4>0</vt:i4>
      </vt:variant>
      <vt:variant>
        <vt:i4>5</vt:i4>
      </vt:variant>
      <vt:variant>
        <vt:lpwstr/>
      </vt:variant>
      <vt:variant>
        <vt:lpwstr>_Toc246476149</vt:lpwstr>
      </vt:variant>
      <vt:variant>
        <vt:i4>1376306</vt:i4>
      </vt:variant>
      <vt:variant>
        <vt:i4>461</vt:i4>
      </vt:variant>
      <vt:variant>
        <vt:i4>0</vt:i4>
      </vt:variant>
      <vt:variant>
        <vt:i4>5</vt:i4>
      </vt:variant>
      <vt:variant>
        <vt:lpwstr/>
      </vt:variant>
      <vt:variant>
        <vt:lpwstr>_Toc246476148</vt:lpwstr>
      </vt:variant>
      <vt:variant>
        <vt:i4>1376306</vt:i4>
      </vt:variant>
      <vt:variant>
        <vt:i4>455</vt:i4>
      </vt:variant>
      <vt:variant>
        <vt:i4>0</vt:i4>
      </vt:variant>
      <vt:variant>
        <vt:i4>5</vt:i4>
      </vt:variant>
      <vt:variant>
        <vt:lpwstr/>
      </vt:variant>
      <vt:variant>
        <vt:lpwstr>_Toc246476147</vt:lpwstr>
      </vt:variant>
      <vt:variant>
        <vt:i4>1376306</vt:i4>
      </vt:variant>
      <vt:variant>
        <vt:i4>449</vt:i4>
      </vt:variant>
      <vt:variant>
        <vt:i4>0</vt:i4>
      </vt:variant>
      <vt:variant>
        <vt:i4>5</vt:i4>
      </vt:variant>
      <vt:variant>
        <vt:lpwstr/>
      </vt:variant>
      <vt:variant>
        <vt:lpwstr>_Toc246476146</vt:lpwstr>
      </vt:variant>
      <vt:variant>
        <vt:i4>1376306</vt:i4>
      </vt:variant>
      <vt:variant>
        <vt:i4>443</vt:i4>
      </vt:variant>
      <vt:variant>
        <vt:i4>0</vt:i4>
      </vt:variant>
      <vt:variant>
        <vt:i4>5</vt:i4>
      </vt:variant>
      <vt:variant>
        <vt:lpwstr/>
      </vt:variant>
      <vt:variant>
        <vt:lpwstr>_Toc246476145</vt:lpwstr>
      </vt:variant>
      <vt:variant>
        <vt:i4>1376306</vt:i4>
      </vt:variant>
      <vt:variant>
        <vt:i4>437</vt:i4>
      </vt:variant>
      <vt:variant>
        <vt:i4>0</vt:i4>
      </vt:variant>
      <vt:variant>
        <vt:i4>5</vt:i4>
      </vt:variant>
      <vt:variant>
        <vt:lpwstr/>
      </vt:variant>
      <vt:variant>
        <vt:lpwstr>_Toc246476144</vt:lpwstr>
      </vt:variant>
      <vt:variant>
        <vt:i4>1376306</vt:i4>
      </vt:variant>
      <vt:variant>
        <vt:i4>431</vt:i4>
      </vt:variant>
      <vt:variant>
        <vt:i4>0</vt:i4>
      </vt:variant>
      <vt:variant>
        <vt:i4>5</vt:i4>
      </vt:variant>
      <vt:variant>
        <vt:lpwstr/>
      </vt:variant>
      <vt:variant>
        <vt:lpwstr>_Toc246476143</vt:lpwstr>
      </vt:variant>
      <vt:variant>
        <vt:i4>1376306</vt:i4>
      </vt:variant>
      <vt:variant>
        <vt:i4>425</vt:i4>
      </vt:variant>
      <vt:variant>
        <vt:i4>0</vt:i4>
      </vt:variant>
      <vt:variant>
        <vt:i4>5</vt:i4>
      </vt:variant>
      <vt:variant>
        <vt:lpwstr/>
      </vt:variant>
      <vt:variant>
        <vt:lpwstr>_Toc246476142</vt:lpwstr>
      </vt:variant>
      <vt:variant>
        <vt:i4>1376306</vt:i4>
      </vt:variant>
      <vt:variant>
        <vt:i4>419</vt:i4>
      </vt:variant>
      <vt:variant>
        <vt:i4>0</vt:i4>
      </vt:variant>
      <vt:variant>
        <vt:i4>5</vt:i4>
      </vt:variant>
      <vt:variant>
        <vt:lpwstr/>
      </vt:variant>
      <vt:variant>
        <vt:lpwstr>_Toc246476141</vt:lpwstr>
      </vt:variant>
      <vt:variant>
        <vt:i4>1376306</vt:i4>
      </vt:variant>
      <vt:variant>
        <vt:i4>413</vt:i4>
      </vt:variant>
      <vt:variant>
        <vt:i4>0</vt:i4>
      </vt:variant>
      <vt:variant>
        <vt:i4>5</vt:i4>
      </vt:variant>
      <vt:variant>
        <vt:lpwstr/>
      </vt:variant>
      <vt:variant>
        <vt:lpwstr>_Toc246476140</vt:lpwstr>
      </vt:variant>
      <vt:variant>
        <vt:i4>1179698</vt:i4>
      </vt:variant>
      <vt:variant>
        <vt:i4>407</vt:i4>
      </vt:variant>
      <vt:variant>
        <vt:i4>0</vt:i4>
      </vt:variant>
      <vt:variant>
        <vt:i4>5</vt:i4>
      </vt:variant>
      <vt:variant>
        <vt:lpwstr/>
      </vt:variant>
      <vt:variant>
        <vt:lpwstr>_Toc246476139</vt:lpwstr>
      </vt:variant>
      <vt:variant>
        <vt:i4>1179698</vt:i4>
      </vt:variant>
      <vt:variant>
        <vt:i4>401</vt:i4>
      </vt:variant>
      <vt:variant>
        <vt:i4>0</vt:i4>
      </vt:variant>
      <vt:variant>
        <vt:i4>5</vt:i4>
      </vt:variant>
      <vt:variant>
        <vt:lpwstr/>
      </vt:variant>
      <vt:variant>
        <vt:lpwstr>_Toc246476138</vt:lpwstr>
      </vt:variant>
      <vt:variant>
        <vt:i4>1179698</vt:i4>
      </vt:variant>
      <vt:variant>
        <vt:i4>395</vt:i4>
      </vt:variant>
      <vt:variant>
        <vt:i4>0</vt:i4>
      </vt:variant>
      <vt:variant>
        <vt:i4>5</vt:i4>
      </vt:variant>
      <vt:variant>
        <vt:lpwstr/>
      </vt:variant>
      <vt:variant>
        <vt:lpwstr>_Toc246476137</vt:lpwstr>
      </vt:variant>
      <vt:variant>
        <vt:i4>1179698</vt:i4>
      </vt:variant>
      <vt:variant>
        <vt:i4>389</vt:i4>
      </vt:variant>
      <vt:variant>
        <vt:i4>0</vt:i4>
      </vt:variant>
      <vt:variant>
        <vt:i4>5</vt:i4>
      </vt:variant>
      <vt:variant>
        <vt:lpwstr/>
      </vt:variant>
      <vt:variant>
        <vt:lpwstr>_Toc246476136</vt:lpwstr>
      </vt:variant>
      <vt:variant>
        <vt:i4>1179698</vt:i4>
      </vt:variant>
      <vt:variant>
        <vt:i4>383</vt:i4>
      </vt:variant>
      <vt:variant>
        <vt:i4>0</vt:i4>
      </vt:variant>
      <vt:variant>
        <vt:i4>5</vt:i4>
      </vt:variant>
      <vt:variant>
        <vt:lpwstr/>
      </vt:variant>
      <vt:variant>
        <vt:lpwstr>_Toc246476135</vt:lpwstr>
      </vt:variant>
      <vt:variant>
        <vt:i4>1179698</vt:i4>
      </vt:variant>
      <vt:variant>
        <vt:i4>377</vt:i4>
      </vt:variant>
      <vt:variant>
        <vt:i4>0</vt:i4>
      </vt:variant>
      <vt:variant>
        <vt:i4>5</vt:i4>
      </vt:variant>
      <vt:variant>
        <vt:lpwstr/>
      </vt:variant>
      <vt:variant>
        <vt:lpwstr>_Toc246476134</vt:lpwstr>
      </vt:variant>
      <vt:variant>
        <vt:i4>1179698</vt:i4>
      </vt:variant>
      <vt:variant>
        <vt:i4>371</vt:i4>
      </vt:variant>
      <vt:variant>
        <vt:i4>0</vt:i4>
      </vt:variant>
      <vt:variant>
        <vt:i4>5</vt:i4>
      </vt:variant>
      <vt:variant>
        <vt:lpwstr/>
      </vt:variant>
      <vt:variant>
        <vt:lpwstr>_Toc246476133</vt:lpwstr>
      </vt:variant>
      <vt:variant>
        <vt:i4>1179698</vt:i4>
      </vt:variant>
      <vt:variant>
        <vt:i4>365</vt:i4>
      </vt:variant>
      <vt:variant>
        <vt:i4>0</vt:i4>
      </vt:variant>
      <vt:variant>
        <vt:i4>5</vt:i4>
      </vt:variant>
      <vt:variant>
        <vt:lpwstr/>
      </vt:variant>
      <vt:variant>
        <vt:lpwstr>_Toc246476132</vt:lpwstr>
      </vt:variant>
      <vt:variant>
        <vt:i4>1179698</vt:i4>
      </vt:variant>
      <vt:variant>
        <vt:i4>359</vt:i4>
      </vt:variant>
      <vt:variant>
        <vt:i4>0</vt:i4>
      </vt:variant>
      <vt:variant>
        <vt:i4>5</vt:i4>
      </vt:variant>
      <vt:variant>
        <vt:lpwstr/>
      </vt:variant>
      <vt:variant>
        <vt:lpwstr>_Toc246476131</vt:lpwstr>
      </vt:variant>
      <vt:variant>
        <vt:i4>1179698</vt:i4>
      </vt:variant>
      <vt:variant>
        <vt:i4>353</vt:i4>
      </vt:variant>
      <vt:variant>
        <vt:i4>0</vt:i4>
      </vt:variant>
      <vt:variant>
        <vt:i4>5</vt:i4>
      </vt:variant>
      <vt:variant>
        <vt:lpwstr/>
      </vt:variant>
      <vt:variant>
        <vt:lpwstr>_Toc246476130</vt:lpwstr>
      </vt:variant>
      <vt:variant>
        <vt:i4>1245234</vt:i4>
      </vt:variant>
      <vt:variant>
        <vt:i4>347</vt:i4>
      </vt:variant>
      <vt:variant>
        <vt:i4>0</vt:i4>
      </vt:variant>
      <vt:variant>
        <vt:i4>5</vt:i4>
      </vt:variant>
      <vt:variant>
        <vt:lpwstr/>
      </vt:variant>
      <vt:variant>
        <vt:lpwstr>_Toc246476129</vt:lpwstr>
      </vt:variant>
      <vt:variant>
        <vt:i4>1245234</vt:i4>
      </vt:variant>
      <vt:variant>
        <vt:i4>341</vt:i4>
      </vt:variant>
      <vt:variant>
        <vt:i4>0</vt:i4>
      </vt:variant>
      <vt:variant>
        <vt:i4>5</vt:i4>
      </vt:variant>
      <vt:variant>
        <vt:lpwstr/>
      </vt:variant>
      <vt:variant>
        <vt:lpwstr>_Toc246476128</vt:lpwstr>
      </vt:variant>
      <vt:variant>
        <vt:i4>1245234</vt:i4>
      </vt:variant>
      <vt:variant>
        <vt:i4>335</vt:i4>
      </vt:variant>
      <vt:variant>
        <vt:i4>0</vt:i4>
      </vt:variant>
      <vt:variant>
        <vt:i4>5</vt:i4>
      </vt:variant>
      <vt:variant>
        <vt:lpwstr/>
      </vt:variant>
      <vt:variant>
        <vt:lpwstr>_Toc246476127</vt:lpwstr>
      </vt:variant>
      <vt:variant>
        <vt:i4>1245234</vt:i4>
      </vt:variant>
      <vt:variant>
        <vt:i4>329</vt:i4>
      </vt:variant>
      <vt:variant>
        <vt:i4>0</vt:i4>
      </vt:variant>
      <vt:variant>
        <vt:i4>5</vt:i4>
      </vt:variant>
      <vt:variant>
        <vt:lpwstr/>
      </vt:variant>
      <vt:variant>
        <vt:lpwstr>_Toc246476126</vt:lpwstr>
      </vt:variant>
      <vt:variant>
        <vt:i4>1245234</vt:i4>
      </vt:variant>
      <vt:variant>
        <vt:i4>323</vt:i4>
      </vt:variant>
      <vt:variant>
        <vt:i4>0</vt:i4>
      </vt:variant>
      <vt:variant>
        <vt:i4>5</vt:i4>
      </vt:variant>
      <vt:variant>
        <vt:lpwstr/>
      </vt:variant>
      <vt:variant>
        <vt:lpwstr>_Toc246476125</vt:lpwstr>
      </vt:variant>
      <vt:variant>
        <vt:i4>1245234</vt:i4>
      </vt:variant>
      <vt:variant>
        <vt:i4>317</vt:i4>
      </vt:variant>
      <vt:variant>
        <vt:i4>0</vt:i4>
      </vt:variant>
      <vt:variant>
        <vt:i4>5</vt:i4>
      </vt:variant>
      <vt:variant>
        <vt:lpwstr/>
      </vt:variant>
      <vt:variant>
        <vt:lpwstr>_Toc246476124</vt:lpwstr>
      </vt:variant>
      <vt:variant>
        <vt:i4>1245234</vt:i4>
      </vt:variant>
      <vt:variant>
        <vt:i4>311</vt:i4>
      </vt:variant>
      <vt:variant>
        <vt:i4>0</vt:i4>
      </vt:variant>
      <vt:variant>
        <vt:i4>5</vt:i4>
      </vt:variant>
      <vt:variant>
        <vt:lpwstr/>
      </vt:variant>
      <vt:variant>
        <vt:lpwstr>_Toc246476123</vt:lpwstr>
      </vt:variant>
      <vt:variant>
        <vt:i4>1245234</vt:i4>
      </vt:variant>
      <vt:variant>
        <vt:i4>305</vt:i4>
      </vt:variant>
      <vt:variant>
        <vt:i4>0</vt:i4>
      </vt:variant>
      <vt:variant>
        <vt:i4>5</vt:i4>
      </vt:variant>
      <vt:variant>
        <vt:lpwstr/>
      </vt:variant>
      <vt:variant>
        <vt:lpwstr>_Toc246476122</vt:lpwstr>
      </vt:variant>
      <vt:variant>
        <vt:i4>1245234</vt:i4>
      </vt:variant>
      <vt:variant>
        <vt:i4>299</vt:i4>
      </vt:variant>
      <vt:variant>
        <vt:i4>0</vt:i4>
      </vt:variant>
      <vt:variant>
        <vt:i4>5</vt:i4>
      </vt:variant>
      <vt:variant>
        <vt:lpwstr/>
      </vt:variant>
      <vt:variant>
        <vt:lpwstr>_Toc246476121</vt:lpwstr>
      </vt:variant>
      <vt:variant>
        <vt:i4>1245234</vt:i4>
      </vt:variant>
      <vt:variant>
        <vt:i4>293</vt:i4>
      </vt:variant>
      <vt:variant>
        <vt:i4>0</vt:i4>
      </vt:variant>
      <vt:variant>
        <vt:i4>5</vt:i4>
      </vt:variant>
      <vt:variant>
        <vt:lpwstr/>
      </vt:variant>
      <vt:variant>
        <vt:lpwstr>_Toc246476120</vt:lpwstr>
      </vt:variant>
      <vt:variant>
        <vt:i4>1048626</vt:i4>
      </vt:variant>
      <vt:variant>
        <vt:i4>287</vt:i4>
      </vt:variant>
      <vt:variant>
        <vt:i4>0</vt:i4>
      </vt:variant>
      <vt:variant>
        <vt:i4>5</vt:i4>
      </vt:variant>
      <vt:variant>
        <vt:lpwstr/>
      </vt:variant>
      <vt:variant>
        <vt:lpwstr>_Toc246476119</vt:lpwstr>
      </vt:variant>
      <vt:variant>
        <vt:i4>1048626</vt:i4>
      </vt:variant>
      <vt:variant>
        <vt:i4>281</vt:i4>
      </vt:variant>
      <vt:variant>
        <vt:i4>0</vt:i4>
      </vt:variant>
      <vt:variant>
        <vt:i4>5</vt:i4>
      </vt:variant>
      <vt:variant>
        <vt:lpwstr/>
      </vt:variant>
      <vt:variant>
        <vt:lpwstr>_Toc246476118</vt:lpwstr>
      </vt:variant>
      <vt:variant>
        <vt:i4>1048626</vt:i4>
      </vt:variant>
      <vt:variant>
        <vt:i4>275</vt:i4>
      </vt:variant>
      <vt:variant>
        <vt:i4>0</vt:i4>
      </vt:variant>
      <vt:variant>
        <vt:i4>5</vt:i4>
      </vt:variant>
      <vt:variant>
        <vt:lpwstr/>
      </vt:variant>
      <vt:variant>
        <vt:lpwstr>_Toc246476117</vt:lpwstr>
      </vt:variant>
      <vt:variant>
        <vt:i4>1048626</vt:i4>
      </vt:variant>
      <vt:variant>
        <vt:i4>269</vt:i4>
      </vt:variant>
      <vt:variant>
        <vt:i4>0</vt:i4>
      </vt:variant>
      <vt:variant>
        <vt:i4>5</vt:i4>
      </vt:variant>
      <vt:variant>
        <vt:lpwstr/>
      </vt:variant>
      <vt:variant>
        <vt:lpwstr>_Toc246476116</vt:lpwstr>
      </vt:variant>
      <vt:variant>
        <vt:i4>1048626</vt:i4>
      </vt:variant>
      <vt:variant>
        <vt:i4>263</vt:i4>
      </vt:variant>
      <vt:variant>
        <vt:i4>0</vt:i4>
      </vt:variant>
      <vt:variant>
        <vt:i4>5</vt:i4>
      </vt:variant>
      <vt:variant>
        <vt:lpwstr/>
      </vt:variant>
      <vt:variant>
        <vt:lpwstr>_Toc246476115</vt:lpwstr>
      </vt:variant>
      <vt:variant>
        <vt:i4>1048626</vt:i4>
      </vt:variant>
      <vt:variant>
        <vt:i4>257</vt:i4>
      </vt:variant>
      <vt:variant>
        <vt:i4>0</vt:i4>
      </vt:variant>
      <vt:variant>
        <vt:i4>5</vt:i4>
      </vt:variant>
      <vt:variant>
        <vt:lpwstr/>
      </vt:variant>
      <vt:variant>
        <vt:lpwstr>_Toc246476114</vt:lpwstr>
      </vt:variant>
      <vt:variant>
        <vt:i4>1048626</vt:i4>
      </vt:variant>
      <vt:variant>
        <vt:i4>251</vt:i4>
      </vt:variant>
      <vt:variant>
        <vt:i4>0</vt:i4>
      </vt:variant>
      <vt:variant>
        <vt:i4>5</vt:i4>
      </vt:variant>
      <vt:variant>
        <vt:lpwstr/>
      </vt:variant>
      <vt:variant>
        <vt:lpwstr>_Toc246476113</vt:lpwstr>
      </vt:variant>
      <vt:variant>
        <vt:i4>1048626</vt:i4>
      </vt:variant>
      <vt:variant>
        <vt:i4>245</vt:i4>
      </vt:variant>
      <vt:variant>
        <vt:i4>0</vt:i4>
      </vt:variant>
      <vt:variant>
        <vt:i4>5</vt:i4>
      </vt:variant>
      <vt:variant>
        <vt:lpwstr/>
      </vt:variant>
      <vt:variant>
        <vt:lpwstr>_Toc246476112</vt:lpwstr>
      </vt:variant>
      <vt:variant>
        <vt:i4>1048626</vt:i4>
      </vt:variant>
      <vt:variant>
        <vt:i4>239</vt:i4>
      </vt:variant>
      <vt:variant>
        <vt:i4>0</vt:i4>
      </vt:variant>
      <vt:variant>
        <vt:i4>5</vt:i4>
      </vt:variant>
      <vt:variant>
        <vt:lpwstr/>
      </vt:variant>
      <vt:variant>
        <vt:lpwstr>_Toc246476111</vt:lpwstr>
      </vt:variant>
      <vt:variant>
        <vt:i4>1048626</vt:i4>
      </vt:variant>
      <vt:variant>
        <vt:i4>233</vt:i4>
      </vt:variant>
      <vt:variant>
        <vt:i4>0</vt:i4>
      </vt:variant>
      <vt:variant>
        <vt:i4>5</vt:i4>
      </vt:variant>
      <vt:variant>
        <vt:lpwstr/>
      </vt:variant>
      <vt:variant>
        <vt:lpwstr>_Toc246476110</vt:lpwstr>
      </vt:variant>
      <vt:variant>
        <vt:i4>1114162</vt:i4>
      </vt:variant>
      <vt:variant>
        <vt:i4>227</vt:i4>
      </vt:variant>
      <vt:variant>
        <vt:i4>0</vt:i4>
      </vt:variant>
      <vt:variant>
        <vt:i4>5</vt:i4>
      </vt:variant>
      <vt:variant>
        <vt:lpwstr/>
      </vt:variant>
      <vt:variant>
        <vt:lpwstr>_Toc246476109</vt:lpwstr>
      </vt:variant>
      <vt:variant>
        <vt:i4>1114162</vt:i4>
      </vt:variant>
      <vt:variant>
        <vt:i4>221</vt:i4>
      </vt:variant>
      <vt:variant>
        <vt:i4>0</vt:i4>
      </vt:variant>
      <vt:variant>
        <vt:i4>5</vt:i4>
      </vt:variant>
      <vt:variant>
        <vt:lpwstr/>
      </vt:variant>
      <vt:variant>
        <vt:lpwstr>_Toc246476108</vt:lpwstr>
      </vt:variant>
      <vt:variant>
        <vt:i4>1114162</vt:i4>
      </vt:variant>
      <vt:variant>
        <vt:i4>215</vt:i4>
      </vt:variant>
      <vt:variant>
        <vt:i4>0</vt:i4>
      </vt:variant>
      <vt:variant>
        <vt:i4>5</vt:i4>
      </vt:variant>
      <vt:variant>
        <vt:lpwstr/>
      </vt:variant>
      <vt:variant>
        <vt:lpwstr>_Toc246476107</vt:lpwstr>
      </vt:variant>
      <vt:variant>
        <vt:i4>1114162</vt:i4>
      </vt:variant>
      <vt:variant>
        <vt:i4>209</vt:i4>
      </vt:variant>
      <vt:variant>
        <vt:i4>0</vt:i4>
      </vt:variant>
      <vt:variant>
        <vt:i4>5</vt:i4>
      </vt:variant>
      <vt:variant>
        <vt:lpwstr/>
      </vt:variant>
      <vt:variant>
        <vt:lpwstr>_Toc246476106</vt:lpwstr>
      </vt:variant>
      <vt:variant>
        <vt:i4>1114162</vt:i4>
      </vt:variant>
      <vt:variant>
        <vt:i4>203</vt:i4>
      </vt:variant>
      <vt:variant>
        <vt:i4>0</vt:i4>
      </vt:variant>
      <vt:variant>
        <vt:i4>5</vt:i4>
      </vt:variant>
      <vt:variant>
        <vt:lpwstr/>
      </vt:variant>
      <vt:variant>
        <vt:lpwstr>_Toc246476105</vt:lpwstr>
      </vt:variant>
      <vt:variant>
        <vt:i4>1114162</vt:i4>
      </vt:variant>
      <vt:variant>
        <vt:i4>197</vt:i4>
      </vt:variant>
      <vt:variant>
        <vt:i4>0</vt:i4>
      </vt:variant>
      <vt:variant>
        <vt:i4>5</vt:i4>
      </vt:variant>
      <vt:variant>
        <vt:lpwstr/>
      </vt:variant>
      <vt:variant>
        <vt:lpwstr>_Toc246476104</vt:lpwstr>
      </vt:variant>
      <vt:variant>
        <vt:i4>1114162</vt:i4>
      </vt:variant>
      <vt:variant>
        <vt:i4>191</vt:i4>
      </vt:variant>
      <vt:variant>
        <vt:i4>0</vt:i4>
      </vt:variant>
      <vt:variant>
        <vt:i4>5</vt:i4>
      </vt:variant>
      <vt:variant>
        <vt:lpwstr/>
      </vt:variant>
      <vt:variant>
        <vt:lpwstr>_Toc246476103</vt:lpwstr>
      </vt:variant>
      <vt:variant>
        <vt:i4>1114162</vt:i4>
      </vt:variant>
      <vt:variant>
        <vt:i4>185</vt:i4>
      </vt:variant>
      <vt:variant>
        <vt:i4>0</vt:i4>
      </vt:variant>
      <vt:variant>
        <vt:i4>5</vt:i4>
      </vt:variant>
      <vt:variant>
        <vt:lpwstr/>
      </vt:variant>
      <vt:variant>
        <vt:lpwstr>_Toc246476102</vt:lpwstr>
      </vt:variant>
      <vt:variant>
        <vt:i4>1114162</vt:i4>
      </vt:variant>
      <vt:variant>
        <vt:i4>179</vt:i4>
      </vt:variant>
      <vt:variant>
        <vt:i4>0</vt:i4>
      </vt:variant>
      <vt:variant>
        <vt:i4>5</vt:i4>
      </vt:variant>
      <vt:variant>
        <vt:lpwstr/>
      </vt:variant>
      <vt:variant>
        <vt:lpwstr>_Toc246476101</vt:lpwstr>
      </vt:variant>
      <vt:variant>
        <vt:i4>1114162</vt:i4>
      </vt:variant>
      <vt:variant>
        <vt:i4>173</vt:i4>
      </vt:variant>
      <vt:variant>
        <vt:i4>0</vt:i4>
      </vt:variant>
      <vt:variant>
        <vt:i4>5</vt:i4>
      </vt:variant>
      <vt:variant>
        <vt:lpwstr/>
      </vt:variant>
      <vt:variant>
        <vt:lpwstr>_Toc246476100</vt:lpwstr>
      </vt:variant>
      <vt:variant>
        <vt:i4>1572915</vt:i4>
      </vt:variant>
      <vt:variant>
        <vt:i4>167</vt:i4>
      </vt:variant>
      <vt:variant>
        <vt:i4>0</vt:i4>
      </vt:variant>
      <vt:variant>
        <vt:i4>5</vt:i4>
      </vt:variant>
      <vt:variant>
        <vt:lpwstr/>
      </vt:variant>
      <vt:variant>
        <vt:lpwstr>_Toc246476099</vt:lpwstr>
      </vt:variant>
      <vt:variant>
        <vt:i4>1572915</vt:i4>
      </vt:variant>
      <vt:variant>
        <vt:i4>161</vt:i4>
      </vt:variant>
      <vt:variant>
        <vt:i4>0</vt:i4>
      </vt:variant>
      <vt:variant>
        <vt:i4>5</vt:i4>
      </vt:variant>
      <vt:variant>
        <vt:lpwstr/>
      </vt:variant>
      <vt:variant>
        <vt:lpwstr>_Toc246476098</vt:lpwstr>
      </vt:variant>
      <vt:variant>
        <vt:i4>1572915</vt:i4>
      </vt:variant>
      <vt:variant>
        <vt:i4>155</vt:i4>
      </vt:variant>
      <vt:variant>
        <vt:i4>0</vt:i4>
      </vt:variant>
      <vt:variant>
        <vt:i4>5</vt:i4>
      </vt:variant>
      <vt:variant>
        <vt:lpwstr/>
      </vt:variant>
      <vt:variant>
        <vt:lpwstr>_Toc246476097</vt:lpwstr>
      </vt:variant>
      <vt:variant>
        <vt:i4>1572915</vt:i4>
      </vt:variant>
      <vt:variant>
        <vt:i4>149</vt:i4>
      </vt:variant>
      <vt:variant>
        <vt:i4>0</vt:i4>
      </vt:variant>
      <vt:variant>
        <vt:i4>5</vt:i4>
      </vt:variant>
      <vt:variant>
        <vt:lpwstr/>
      </vt:variant>
      <vt:variant>
        <vt:lpwstr>_Toc246476096</vt:lpwstr>
      </vt:variant>
      <vt:variant>
        <vt:i4>1572915</vt:i4>
      </vt:variant>
      <vt:variant>
        <vt:i4>143</vt:i4>
      </vt:variant>
      <vt:variant>
        <vt:i4>0</vt:i4>
      </vt:variant>
      <vt:variant>
        <vt:i4>5</vt:i4>
      </vt:variant>
      <vt:variant>
        <vt:lpwstr/>
      </vt:variant>
      <vt:variant>
        <vt:lpwstr>_Toc246476095</vt:lpwstr>
      </vt:variant>
      <vt:variant>
        <vt:i4>1572915</vt:i4>
      </vt:variant>
      <vt:variant>
        <vt:i4>137</vt:i4>
      </vt:variant>
      <vt:variant>
        <vt:i4>0</vt:i4>
      </vt:variant>
      <vt:variant>
        <vt:i4>5</vt:i4>
      </vt:variant>
      <vt:variant>
        <vt:lpwstr/>
      </vt:variant>
      <vt:variant>
        <vt:lpwstr>_Toc246476094</vt:lpwstr>
      </vt:variant>
      <vt:variant>
        <vt:i4>1572915</vt:i4>
      </vt:variant>
      <vt:variant>
        <vt:i4>131</vt:i4>
      </vt:variant>
      <vt:variant>
        <vt:i4>0</vt:i4>
      </vt:variant>
      <vt:variant>
        <vt:i4>5</vt:i4>
      </vt:variant>
      <vt:variant>
        <vt:lpwstr/>
      </vt:variant>
      <vt:variant>
        <vt:lpwstr>_Toc246476093</vt:lpwstr>
      </vt:variant>
      <vt:variant>
        <vt:i4>1572915</vt:i4>
      </vt:variant>
      <vt:variant>
        <vt:i4>125</vt:i4>
      </vt:variant>
      <vt:variant>
        <vt:i4>0</vt:i4>
      </vt:variant>
      <vt:variant>
        <vt:i4>5</vt:i4>
      </vt:variant>
      <vt:variant>
        <vt:lpwstr/>
      </vt:variant>
      <vt:variant>
        <vt:lpwstr>_Toc246476092</vt:lpwstr>
      </vt:variant>
      <vt:variant>
        <vt:i4>1572915</vt:i4>
      </vt:variant>
      <vt:variant>
        <vt:i4>119</vt:i4>
      </vt:variant>
      <vt:variant>
        <vt:i4>0</vt:i4>
      </vt:variant>
      <vt:variant>
        <vt:i4>5</vt:i4>
      </vt:variant>
      <vt:variant>
        <vt:lpwstr/>
      </vt:variant>
      <vt:variant>
        <vt:lpwstr>_Toc246476091</vt:lpwstr>
      </vt:variant>
      <vt:variant>
        <vt:i4>1572915</vt:i4>
      </vt:variant>
      <vt:variant>
        <vt:i4>113</vt:i4>
      </vt:variant>
      <vt:variant>
        <vt:i4>0</vt:i4>
      </vt:variant>
      <vt:variant>
        <vt:i4>5</vt:i4>
      </vt:variant>
      <vt:variant>
        <vt:lpwstr/>
      </vt:variant>
      <vt:variant>
        <vt:lpwstr>_Toc246476090</vt:lpwstr>
      </vt:variant>
      <vt:variant>
        <vt:i4>1638451</vt:i4>
      </vt:variant>
      <vt:variant>
        <vt:i4>107</vt:i4>
      </vt:variant>
      <vt:variant>
        <vt:i4>0</vt:i4>
      </vt:variant>
      <vt:variant>
        <vt:i4>5</vt:i4>
      </vt:variant>
      <vt:variant>
        <vt:lpwstr/>
      </vt:variant>
      <vt:variant>
        <vt:lpwstr>_Toc246476089</vt:lpwstr>
      </vt:variant>
      <vt:variant>
        <vt:i4>1638451</vt:i4>
      </vt:variant>
      <vt:variant>
        <vt:i4>101</vt:i4>
      </vt:variant>
      <vt:variant>
        <vt:i4>0</vt:i4>
      </vt:variant>
      <vt:variant>
        <vt:i4>5</vt:i4>
      </vt:variant>
      <vt:variant>
        <vt:lpwstr/>
      </vt:variant>
      <vt:variant>
        <vt:lpwstr>_Toc246476088</vt:lpwstr>
      </vt:variant>
      <vt:variant>
        <vt:i4>1638451</vt:i4>
      </vt:variant>
      <vt:variant>
        <vt:i4>95</vt:i4>
      </vt:variant>
      <vt:variant>
        <vt:i4>0</vt:i4>
      </vt:variant>
      <vt:variant>
        <vt:i4>5</vt:i4>
      </vt:variant>
      <vt:variant>
        <vt:lpwstr/>
      </vt:variant>
      <vt:variant>
        <vt:lpwstr>_Toc246476087</vt:lpwstr>
      </vt:variant>
      <vt:variant>
        <vt:i4>1638451</vt:i4>
      </vt:variant>
      <vt:variant>
        <vt:i4>89</vt:i4>
      </vt:variant>
      <vt:variant>
        <vt:i4>0</vt:i4>
      </vt:variant>
      <vt:variant>
        <vt:i4>5</vt:i4>
      </vt:variant>
      <vt:variant>
        <vt:lpwstr/>
      </vt:variant>
      <vt:variant>
        <vt:lpwstr>_Toc246476086</vt:lpwstr>
      </vt:variant>
      <vt:variant>
        <vt:i4>1638451</vt:i4>
      </vt:variant>
      <vt:variant>
        <vt:i4>83</vt:i4>
      </vt:variant>
      <vt:variant>
        <vt:i4>0</vt:i4>
      </vt:variant>
      <vt:variant>
        <vt:i4>5</vt:i4>
      </vt:variant>
      <vt:variant>
        <vt:lpwstr/>
      </vt:variant>
      <vt:variant>
        <vt:lpwstr>_Toc246476085</vt:lpwstr>
      </vt:variant>
      <vt:variant>
        <vt:i4>1638451</vt:i4>
      </vt:variant>
      <vt:variant>
        <vt:i4>77</vt:i4>
      </vt:variant>
      <vt:variant>
        <vt:i4>0</vt:i4>
      </vt:variant>
      <vt:variant>
        <vt:i4>5</vt:i4>
      </vt:variant>
      <vt:variant>
        <vt:lpwstr/>
      </vt:variant>
      <vt:variant>
        <vt:lpwstr>_Toc246476084</vt:lpwstr>
      </vt:variant>
      <vt:variant>
        <vt:i4>1638451</vt:i4>
      </vt:variant>
      <vt:variant>
        <vt:i4>71</vt:i4>
      </vt:variant>
      <vt:variant>
        <vt:i4>0</vt:i4>
      </vt:variant>
      <vt:variant>
        <vt:i4>5</vt:i4>
      </vt:variant>
      <vt:variant>
        <vt:lpwstr/>
      </vt:variant>
      <vt:variant>
        <vt:lpwstr>_Toc246476083</vt:lpwstr>
      </vt:variant>
      <vt:variant>
        <vt:i4>1638451</vt:i4>
      </vt:variant>
      <vt:variant>
        <vt:i4>65</vt:i4>
      </vt:variant>
      <vt:variant>
        <vt:i4>0</vt:i4>
      </vt:variant>
      <vt:variant>
        <vt:i4>5</vt:i4>
      </vt:variant>
      <vt:variant>
        <vt:lpwstr/>
      </vt:variant>
      <vt:variant>
        <vt:lpwstr>_Toc246476082</vt:lpwstr>
      </vt:variant>
      <vt:variant>
        <vt:i4>1638451</vt:i4>
      </vt:variant>
      <vt:variant>
        <vt:i4>59</vt:i4>
      </vt:variant>
      <vt:variant>
        <vt:i4>0</vt:i4>
      </vt:variant>
      <vt:variant>
        <vt:i4>5</vt:i4>
      </vt:variant>
      <vt:variant>
        <vt:lpwstr/>
      </vt:variant>
      <vt:variant>
        <vt:lpwstr>_Toc246476081</vt:lpwstr>
      </vt:variant>
      <vt:variant>
        <vt:i4>1638451</vt:i4>
      </vt:variant>
      <vt:variant>
        <vt:i4>53</vt:i4>
      </vt:variant>
      <vt:variant>
        <vt:i4>0</vt:i4>
      </vt:variant>
      <vt:variant>
        <vt:i4>5</vt:i4>
      </vt:variant>
      <vt:variant>
        <vt:lpwstr/>
      </vt:variant>
      <vt:variant>
        <vt:lpwstr>_Toc246476080</vt:lpwstr>
      </vt:variant>
      <vt:variant>
        <vt:i4>1441843</vt:i4>
      </vt:variant>
      <vt:variant>
        <vt:i4>47</vt:i4>
      </vt:variant>
      <vt:variant>
        <vt:i4>0</vt:i4>
      </vt:variant>
      <vt:variant>
        <vt:i4>5</vt:i4>
      </vt:variant>
      <vt:variant>
        <vt:lpwstr/>
      </vt:variant>
      <vt:variant>
        <vt:lpwstr>_Toc246476079</vt:lpwstr>
      </vt:variant>
      <vt:variant>
        <vt:i4>1441843</vt:i4>
      </vt:variant>
      <vt:variant>
        <vt:i4>41</vt:i4>
      </vt:variant>
      <vt:variant>
        <vt:i4>0</vt:i4>
      </vt:variant>
      <vt:variant>
        <vt:i4>5</vt:i4>
      </vt:variant>
      <vt:variant>
        <vt:lpwstr/>
      </vt:variant>
      <vt:variant>
        <vt:lpwstr>_Toc246476078</vt:lpwstr>
      </vt:variant>
      <vt:variant>
        <vt:i4>1441843</vt:i4>
      </vt:variant>
      <vt:variant>
        <vt:i4>35</vt:i4>
      </vt:variant>
      <vt:variant>
        <vt:i4>0</vt:i4>
      </vt:variant>
      <vt:variant>
        <vt:i4>5</vt:i4>
      </vt:variant>
      <vt:variant>
        <vt:lpwstr/>
      </vt:variant>
      <vt:variant>
        <vt:lpwstr>_Toc246476077</vt:lpwstr>
      </vt:variant>
      <vt:variant>
        <vt:i4>1441843</vt:i4>
      </vt:variant>
      <vt:variant>
        <vt:i4>29</vt:i4>
      </vt:variant>
      <vt:variant>
        <vt:i4>0</vt:i4>
      </vt:variant>
      <vt:variant>
        <vt:i4>5</vt:i4>
      </vt:variant>
      <vt:variant>
        <vt:lpwstr/>
      </vt:variant>
      <vt:variant>
        <vt:lpwstr>_Toc246476076</vt:lpwstr>
      </vt:variant>
      <vt:variant>
        <vt:i4>1441843</vt:i4>
      </vt:variant>
      <vt:variant>
        <vt:i4>23</vt:i4>
      </vt:variant>
      <vt:variant>
        <vt:i4>0</vt:i4>
      </vt:variant>
      <vt:variant>
        <vt:i4>5</vt:i4>
      </vt:variant>
      <vt:variant>
        <vt:lpwstr/>
      </vt:variant>
      <vt:variant>
        <vt:lpwstr>_Toc246476075</vt:lpwstr>
      </vt:variant>
      <vt:variant>
        <vt:i4>1441843</vt:i4>
      </vt:variant>
      <vt:variant>
        <vt:i4>17</vt:i4>
      </vt:variant>
      <vt:variant>
        <vt:i4>0</vt:i4>
      </vt:variant>
      <vt:variant>
        <vt:i4>5</vt:i4>
      </vt:variant>
      <vt:variant>
        <vt:lpwstr/>
      </vt:variant>
      <vt:variant>
        <vt:lpwstr>_Toc246476074</vt:lpwstr>
      </vt:variant>
      <vt:variant>
        <vt:i4>1441843</vt:i4>
      </vt:variant>
      <vt:variant>
        <vt:i4>11</vt:i4>
      </vt:variant>
      <vt:variant>
        <vt:i4>0</vt:i4>
      </vt:variant>
      <vt:variant>
        <vt:i4>5</vt:i4>
      </vt:variant>
      <vt:variant>
        <vt:lpwstr/>
      </vt:variant>
      <vt:variant>
        <vt:lpwstr>_Toc246476073</vt:lpwstr>
      </vt:variant>
      <vt:variant>
        <vt:i4>1441843</vt:i4>
      </vt:variant>
      <vt:variant>
        <vt:i4>5</vt:i4>
      </vt:variant>
      <vt:variant>
        <vt:i4>0</vt:i4>
      </vt:variant>
      <vt:variant>
        <vt:i4>5</vt:i4>
      </vt:variant>
      <vt:variant>
        <vt:lpwstr/>
      </vt:variant>
      <vt:variant>
        <vt:lpwstr>_Toc246476072</vt:lpwstr>
      </vt:variant>
      <vt:variant>
        <vt:i4>5963855</vt:i4>
      </vt:variant>
      <vt:variant>
        <vt:i4>0</vt:i4>
      </vt:variant>
      <vt:variant>
        <vt:i4>0</vt:i4>
      </vt:variant>
      <vt:variant>
        <vt:i4>5</vt:i4>
      </vt:variant>
      <vt:variant>
        <vt:lpwstr>mailto:ng_phloc@yahoo.com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Approaches to User Modeling</dc:title>
  <dc:subject/>
  <dc:creator>Phuoc - Loc Nguyen</dc:creator>
  <cp:keywords/>
  <dc:description/>
  <cp:lastModifiedBy>Loc Nguyen</cp:lastModifiedBy>
  <cp:revision>249</cp:revision>
  <cp:lastPrinted>2018-04-12T12:17:00Z</cp:lastPrinted>
  <dcterms:created xsi:type="dcterms:W3CDTF">2013-06-12T04:45:00Z</dcterms:created>
  <dcterms:modified xsi:type="dcterms:W3CDTF">2018-04-12T14:29:00Z</dcterms:modified>
</cp:coreProperties>
</file>