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362F" w:rsidRPr="00C33FE4" w:rsidRDefault="00D57FDB" w:rsidP="00C33FE4">
      <w:pPr>
        <w:jc w:val="center"/>
        <w:rPr>
          <w:b/>
          <w:sz w:val="32"/>
          <w:szCs w:val="32"/>
        </w:rPr>
      </w:pPr>
      <w:r w:rsidRPr="00C33FE4">
        <w:rPr>
          <w:b/>
          <w:sz w:val="32"/>
          <w:szCs w:val="32"/>
        </w:rPr>
        <w:t>Mỏ neo trong triết học pháp quyền</w:t>
      </w:r>
    </w:p>
    <w:p w:rsidR="00C33FE4" w:rsidRDefault="00C33FE4" w:rsidP="00C33FE4"/>
    <w:p w:rsidR="00C33FE4" w:rsidRDefault="00C33FE4" w:rsidP="00C33FE4">
      <w:pPr>
        <w:jc w:val="center"/>
      </w:pPr>
      <w:r>
        <w:t>Nguyễn Phước Lộc</w:t>
      </w:r>
    </w:p>
    <w:p w:rsidR="00C33FE4" w:rsidRDefault="00C33FE4" w:rsidP="00C33FE4">
      <w:pPr>
        <w:jc w:val="center"/>
      </w:pPr>
      <w:r>
        <w:t>Loc Nguyen’s Academic Network, Việt Nam</w:t>
      </w:r>
    </w:p>
    <w:p w:rsidR="00C33FE4" w:rsidRDefault="00C33FE4" w:rsidP="00C33FE4">
      <w:pPr>
        <w:jc w:val="center"/>
      </w:pPr>
      <w:r>
        <w:t xml:space="preserve">Email: </w:t>
      </w:r>
      <w:r w:rsidRPr="005101B4">
        <w:t>ng_phloc@yahoo.com</w:t>
      </w:r>
    </w:p>
    <w:p w:rsidR="00C33FE4" w:rsidRDefault="00C33FE4" w:rsidP="00C33FE4">
      <w:pPr>
        <w:jc w:val="center"/>
      </w:pPr>
      <w:r>
        <w:t xml:space="preserve">Homepage: </w:t>
      </w:r>
      <w:r w:rsidRPr="002B266D">
        <w:t>www.locnguyen.net</w:t>
      </w:r>
    </w:p>
    <w:p w:rsidR="00C33FE4" w:rsidRDefault="00C33FE4" w:rsidP="003F50FF"/>
    <w:p w:rsidR="005E3145" w:rsidRPr="00B11C16" w:rsidRDefault="005E3145" w:rsidP="005E3145">
      <w:pPr>
        <w:rPr>
          <w:b/>
          <w:sz w:val="28"/>
          <w:szCs w:val="28"/>
        </w:rPr>
      </w:pPr>
      <w:r w:rsidRPr="00B11C16">
        <w:rPr>
          <w:b/>
          <w:sz w:val="28"/>
          <w:szCs w:val="28"/>
        </w:rPr>
        <w:t>Tóm tắt</w:t>
      </w:r>
    </w:p>
    <w:p w:rsidR="005E3145" w:rsidRDefault="005E3145" w:rsidP="005E3145">
      <w:r>
        <w:t>Bài nghiên cứu này hệ thống hóa và chứng minh biện minh tồn tại là mỏ neo của triết học pháp quyền Hegel, ẩn tàng của mệnh đề nền tảng “</w:t>
      </w:r>
      <w:r w:rsidR="00773F9F">
        <w:t>C</w:t>
      </w:r>
      <w:bookmarkStart w:id="0" w:name="_GoBack"/>
      <w:bookmarkEnd w:id="0"/>
      <w:r w:rsidRPr="00C906D4">
        <w:t>ái gì hợp lý tính là hiện thực và cái gì hiện thực thì hợp lý tính</w:t>
      </w:r>
      <w:r>
        <w:t xml:space="preserve">”, cầu nối khả dĩ giữa “ánh xạ thế giới tự nhiên vào thế giới tinh thần vẫn bảo toàn tính chất tự nhiên” với “học thuyết ý niệm hợp nhất vật chất và </w:t>
      </w:r>
      <w:r w:rsidR="00201985">
        <w:t>ý thức</w:t>
      </w:r>
      <w:r>
        <w:t>”.</w:t>
      </w:r>
    </w:p>
    <w:p w:rsidR="005E3145" w:rsidRDefault="005E3145" w:rsidP="005E3145">
      <w:r w:rsidRPr="00B11C16">
        <w:rPr>
          <w:b/>
        </w:rPr>
        <w:t>Từ khóa:</w:t>
      </w:r>
      <w:r>
        <w:t xml:space="preserve"> triết học pháp quyền Hegel, học thuyết ý niệm, hợp lý tính.</w:t>
      </w:r>
    </w:p>
    <w:p w:rsidR="005E3145" w:rsidRDefault="005E3145" w:rsidP="005E3145"/>
    <w:p w:rsidR="00C33FE4" w:rsidRDefault="00C33FE4" w:rsidP="003F50FF">
      <w:r>
        <w:t>Mệnh đề nền tảng trong triết học pháp quyền Hegel</w:t>
      </w:r>
      <w:r w:rsidRPr="00C33FE4">
        <w:t xml:space="preserve"> </w:t>
      </w:r>
      <w:sdt>
        <w:sdtPr>
          <w:id w:val="2046788621"/>
          <w:citation/>
        </w:sdtPr>
        <w:sdtEndPr/>
        <w:sdtContent>
          <w:r>
            <w:fldChar w:fldCharType="begin"/>
          </w:r>
          <w:r>
            <w:instrText xml:space="preserve">CITATION Hegel70PhapQuyen \p 100 \l 1033 </w:instrText>
          </w:r>
          <w:r>
            <w:fldChar w:fldCharType="separate"/>
          </w:r>
          <w:r>
            <w:rPr>
              <w:noProof/>
            </w:rPr>
            <w:t>(Hegel &amp; Bùi, 1970, p. 100)</w:t>
          </w:r>
          <w:r>
            <w:fldChar w:fldCharType="end"/>
          </w:r>
        </w:sdtContent>
      </w:sdt>
      <w:r>
        <w:t>:</w:t>
      </w:r>
    </w:p>
    <w:p w:rsidR="00C33FE4" w:rsidRDefault="00C33FE4" w:rsidP="003F50FF">
      <w:r>
        <w:t>“</w:t>
      </w:r>
      <w:r>
        <w:rPr>
          <w:i/>
        </w:rPr>
        <w:t>C</w:t>
      </w:r>
      <w:r w:rsidRPr="00F428AF">
        <w:rPr>
          <w:i/>
        </w:rPr>
        <w:t>ái gì hợp lý tính là hiện thực và cái gì hiện thực thì hợp lý tính</w:t>
      </w:r>
      <w:r>
        <w:t>”</w:t>
      </w:r>
      <w:r w:rsidR="002F15CE">
        <w:t>.</w:t>
      </w:r>
    </w:p>
    <w:p w:rsidR="00601D77" w:rsidRDefault="00601D77" w:rsidP="003F50FF"/>
    <w:p w:rsidR="000F56ED" w:rsidRDefault="000063BE" w:rsidP="003F50FF">
      <w:r>
        <w:t>Suy ra:</w:t>
      </w:r>
    </w:p>
    <w:p w:rsidR="000063BE" w:rsidRDefault="000063BE" w:rsidP="003F50FF">
      <w:r>
        <w:t>“</w:t>
      </w:r>
      <w:r w:rsidRPr="000063BE">
        <w:rPr>
          <w:i/>
        </w:rPr>
        <w:t>Sự đồng nhất giữa hiện thực tức tồn tại và hợp lý tính</w:t>
      </w:r>
      <w:r>
        <w:t>”.</w:t>
      </w:r>
    </w:p>
    <w:p w:rsidR="00601D77" w:rsidRDefault="00601D77" w:rsidP="003F50FF"/>
    <w:p w:rsidR="00C33FE4" w:rsidRDefault="00C33FE4" w:rsidP="003F50FF">
      <w:r>
        <w:t>Vậy diễn giải hợp lý tính như thế nào</w:t>
      </w:r>
      <w:r w:rsidR="00D1601A">
        <w:t>?</w:t>
      </w:r>
      <w:r>
        <w:t xml:space="preserve"> Hegel phát biểu:</w:t>
      </w:r>
    </w:p>
    <w:p w:rsidR="00D1601A" w:rsidRDefault="00D1601A" w:rsidP="003F50FF">
      <w:r>
        <w:t>“</w:t>
      </w:r>
      <w:r w:rsidRPr="00D1601A">
        <w:rPr>
          <w:i/>
        </w:rPr>
        <w:t>Hợp lý tính là sự/cái đồng nhất của cái đồng nhất và cái không đồng nhất</w:t>
      </w:r>
      <w:r>
        <w:t>”.</w:t>
      </w:r>
    </w:p>
    <w:p w:rsidR="00601D77" w:rsidRDefault="00601D77" w:rsidP="003F50FF"/>
    <w:p w:rsidR="00D1601A" w:rsidRDefault="00D1601A" w:rsidP="003F50FF">
      <w:r>
        <w:t>Thế nào là cái đồng nhất và cái không đồng nhấ</w:t>
      </w:r>
      <w:r w:rsidR="00B526D7">
        <w:t>t? Hegel phát biểu:</w:t>
      </w:r>
    </w:p>
    <w:p w:rsidR="00B526D7" w:rsidRDefault="00B526D7" w:rsidP="003F50FF">
      <w:r>
        <w:t>“</w:t>
      </w:r>
      <w:r w:rsidRPr="00D1601A">
        <w:rPr>
          <w:i/>
        </w:rPr>
        <w:t xml:space="preserve">Hợp lý tính là sự/cái đồng nhất của </w:t>
      </w:r>
      <w:r>
        <w:rPr>
          <w:i/>
        </w:rPr>
        <w:t>moment phổ quát</w:t>
      </w:r>
      <w:r w:rsidRPr="00D1601A">
        <w:rPr>
          <w:i/>
        </w:rPr>
        <w:t xml:space="preserve"> và </w:t>
      </w:r>
      <w:r w:rsidR="007002D5">
        <w:rPr>
          <w:i/>
        </w:rPr>
        <w:t>moment đặc thù</w:t>
      </w:r>
      <w:r>
        <w:t>”.</w:t>
      </w:r>
    </w:p>
    <w:p w:rsidR="00601D77" w:rsidRDefault="00601D77" w:rsidP="003F50FF"/>
    <w:p w:rsidR="007002D5" w:rsidRDefault="007002D5" w:rsidP="003F50FF">
      <w:r>
        <w:t>Nghĩa là:</w:t>
      </w:r>
    </w:p>
    <w:p w:rsidR="007002D5" w:rsidRDefault="007002D5" w:rsidP="003F50FF">
      <w:r>
        <w:t>“</w:t>
      </w:r>
      <w:r w:rsidR="00844ACE" w:rsidRPr="00844ACE">
        <w:rPr>
          <w:i/>
        </w:rPr>
        <w:t>Bản chất của</w:t>
      </w:r>
      <w:r w:rsidR="00844ACE">
        <w:t xml:space="preserve"> </w:t>
      </w:r>
      <w:r w:rsidR="00844ACE">
        <w:rPr>
          <w:i/>
        </w:rPr>
        <w:t>h</w:t>
      </w:r>
      <w:r w:rsidRPr="007002D5">
        <w:rPr>
          <w:i/>
        </w:rPr>
        <w:t>iện thực tức tồn tại là</w:t>
      </w:r>
      <w:r>
        <w:t xml:space="preserve"> </w:t>
      </w:r>
      <w:r w:rsidRPr="00D1601A">
        <w:rPr>
          <w:i/>
        </w:rPr>
        <w:t xml:space="preserve">đồng nhất của </w:t>
      </w:r>
      <w:r>
        <w:rPr>
          <w:i/>
        </w:rPr>
        <w:t>cái</w:t>
      </w:r>
      <w:r w:rsidRPr="00D1601A">
        <w:rPr>
          <w:i/>
        </w:rPr>
        <w:t xml:space="preserve"> </w:t>
      </w:r>
      <w:r>
        <w:rPr>
          <w:i/>
        </w:rPr>
        <w:t xml:space="preserve">“tự-mình, tự định nghĩa, chủ quan, vô hạn” </w:t>
      </w:r>
      <w:r w:rsidRPr="00D1601A">
        <w:rPr>
          <w:i/>
        </w:rPr>
        <w:t xml:space="preserve">và </w:t>
      </w:r>
      <w:r>
        <w:rPr>
          <w:i/>
        </w:rPr>
        <w:t>cái “cho-mình, phân biệt với tha nhân, khách quan, hữu hạn vô cùng lớn</w:t>
      </w:r>
      <w:r>
        <w:t>”.</w:t>
      </w:r>
    </w:p>
    <w:p w:rsidR="00601D77" w:rsidRDefault="00601D77" w:rsidP="003F50FF"/>
    <w:p w:rsidR="00B526D7" w:rsidRDefault="00844ACE" w:rsidP="003F50FF">
      <w:r>
        <w:t>Mệnh đề này tóm lược và tương đương mô hình biện chứng Hegel:</w:t>
      </w:r>
    </w:p>
    <w:p w:rsidR="00DA0AC8" w:rsidRDefault="00601D77" w:rsidP="003F50FF">
      <w:r w:rsidRPr="00601D77">
        <w:rPr>
          <w:i/>
        </w:rPr>
        <w:t>“T</w:t>
      </w:r>
      <w:r w:rsidR="00DA0AC8" w:rsidRPr="00601D77">
        <w:rPr>
          <w:i/>
        </w:rPr>
        <w:t>inh thần (</w:t>
      </w:r>
      <w:r w:rsidR="005A53E5">
        <w:rPr>
          <w:i/>
        </w:rPr>
        <w:t>G</w:t>
      </w:r>
      <w:r w:rsidR="00DA0AC8" w:rsidRPr="00601D77">
        <w:rPr>
          <w:i/>
        </w:rPr>
        <w:t>eist) là bản chất của tồn tại, là một quá trình tự phát triển &amp; tự nhận thức, trải qua bốn giai đoạn khác nhau nhưng không tách rời nhau gồm: 1) ý thức, 2) tự ý thức, 3) lý tính, 4) tinh thần tuyệt đối</w:t>
      </w:r>
      <w:r w:rsidR="003624A5">
        <w:rPr>
          <w:i/>
        </w:rPr>
        <w:t>.</w:t>
      </w:r>
      <w:r w:rsidR="00DA0AC8" w:rsidRPr="00601D77">
        <w:rPr>
          <w:i/>
        </w:rPr>
        <w:t xml:space="preserve"> </w:t>
      </w:r>
      <w:r w:rsidR="003624A5">
        <w:rPr>
          <w:i/>
        </w:rPr>
        <w:t>M</w:t>
      </w:r>
      <w:r w:rsidR="00DA0AC8" w:rsidRPr="00601D77">
        <w:rPr>
          <w:i/>
        </w:rPr>
        <w:t>ỗi giai đoạn được thể hiện qua hiện tượng</w:t>
      </w:r>
      <w:r w:rsidRPr="00601D77">
        <w:rPr>
          <w:i/>
        </w:rPr>
        <w:t xml:space="preserve"> và hiện tượng phát triển theo mô hình biện chứng: giai đoạn nhận thức sau phủ định giai đoạn nhận thức trước để đạt mức cao hơn nhưng vẫn chứa những yếu tố của giai đoạn trước (phủ định nhất định), đồng thời, giai đoạn sau tuy là kết quả của giai đoạn trước nhưng quay trở lại thành cơ sở cho giai đoạn trước (quy luật phản phục)”.</w:t>
      </w:r>
    </w:p>
    <w:p w:rsidR="00601D77" w:rsidRDefault="00601D77" w:rsidP="003F50FF"/>
    <w:p w:rsidR="00716EC1" w:rsidRDefault="00601D77" w:rsidP="003F50FF">
      <w:r>
        <w:t xml:space="preserve">Nói cách khác, hợp lý tính đã bắt đầu kết nối với hiện tượng học </w:t>
      </w:r>
      <w:r w:rsidR="008120EB">
        <w:t xml:space="preserve">tinh thần Hegel </w:t>
      </w:r>
      <w:r>
        <w:t>và mô hình biện chứ</w:t>
      </w:r>
      <w:r w:rsidR="00716EC1">
        <w:t>ng Hegel:</w:t>
      </w:r>
    </w:p>
    <w:p w:rsidR="00716EC1" w:rsidRDefault="00716EC1" w:rsidP="003F50FF">
      <w:r>
        <w:t>“</w:t>
      </w:r>
      <w:r w:rsidRPr="00716EC1">
        <w:rPr>
          <w:i/>
        </w:rPr>
        <w:t>S</w:t>
      </w:r>
      <w:r w:rsidR="00601D77" w:rsidRPr="00716EC1">
        <w:rPr>
          <w:i/>
        </w:rPr>
        <w:t>ự đồng nhất của moment phổ quát và moment đặc thù là tóm lược của mô hình biện chứng</w:t>
      </w:r>
      <w:r>
        <w:rPr>
          <w:i/>
        </w:rPr>
        <w:t xml:space="preserve"> nên hợp lý tính là kết quả tất yếu của mô hình biện chứng</w:t>
      </w:r>
      <w:r>
        <w:t>”</w:t>
      </w:r>
      <w:r w:rsidR="00601D77">
        <w:t>.</w:t>
      </w:r>
    </w:p>
    <w:p w:rsidR="00716EC1" w:rsidRDefault="00716EC1" w:rsidP="003F50FF"/>
    <w:p w:rsidR="00601D77" w:rsidRDefault="0040110C" w:rsidP="003F50FF">
      <w:r>
        <w:t>Bây giờ ta đã hiểu tồn tại, tồn tại như bản chất tự nhiên, hợp lý tính và mô hình biện chứng nhưng liệu những suy nghĩ, suy tưởng mà con người hình dung thành khái niệm có tồn tại như bản chất tự nhiên hay không? Hegel phát biểu:</w:t>
      </w:r>
    </w:p>
    <w:p w:rsidR="0040110C" w:rsidRDefault="0040110C" w:rsidP="003F50FF">
      <w:r>
        <w:t>“</w:t>
      </w:r>
      <w:r w:rsidRPr="0040110C">
        <w:rPr>
          <w:i/>
        </w:rPr>
        <w:t>Ý niệm là sự thống nhất tuyệt đối giữa khái niệm và hiện hữu, nói cách khác, ý niệm là khái niệm đúng thật</w:t>
      </w:r>
      <w:r>
        <w:t>”.</w:t>
      </w:r>
    </w:p>
    <w:p w:rsidR="0040110C" w:rsidRDefault="0040110C" w:rsidP="003F50FF"/>
    <w:p w:rsidR="0040110C" w:rsidRDefault="0040110C" w:rsidP="003F50FF">
      <w:r>
        <w:lastRenderedPageBreak/>
        <w:t>Mệnh đề này quan trọng vì kết nối khái niệm và tồn tại để khái niệm trong tư duy con người cũng có bản chất tự nhiên như mọi hiện tượng tự nhiên. Lúc này:</w:t>
      </w:r>
    </w:p>
    <w:p w:rsidR="0040110C" w:rsidRDefault="0040110C" w:rsidP="003F50FF">
      <w:r>
        <w:t>“</w:t>
      </w:r>
      <w:r w:rsidRPr="003624A5">
        <w:rPr>
          <w:i/>
        </w:rPr>
        <w:t xml:space="preserve">Ý niệm là tồn tại, </w:t>
      </w:r>
      <w:r w:rsidR="003624A5" w:rsidRPr="003624A5">
        <w:rPr>
          <w:i/>
        </w:rPr>
        <w:t xml:space="preserve">là tồn tại như bản chất tự nhiên, </w:t>
      </w:r>
      <w:r w:rsidRPr="003624A5">
        <w:rPr>
          <w:i/>
        </w:rPr>
        <w:t>cũng là hợp lý tính, cũng là hiện tượng của tinh thần, là bản thể của tinh thần</w:t>
      </w:r>
      <w:r w:rsidR="003624A5">
        <w:rPr>
          <w:i/>
        </w:rPr>
        <w:t xml:space="preserve"> nên cũng là tinh thần</w:t>
      </w:r>
      <w:r>
        <w:t>”</w:t>
      </w:r>
      <w:r w:rsidR="003624A5">
        <w:t>.</w:t>
      </w:r>
    </w:p>
    <w:p w:rsidR="003624A5" w:rsidRDefault="003624A5" w:rsidP="003F50FF"/>
    <w:p w:rsidR="003624A5" w:rsidRDefault="003624A5" w:rsidP="003F50FF">
      <w:r>
        <w:t>Suy ra:</w:t>
      </w:r>
    </w:p>
    <w:p w:rsidR="003624A5" w:rsidRDefault="003624A5" w:rsidP="003F50FF">
      <w:r>
        <w:t>“</w:t>
      </w:r>
      <w:r w:rsidRPr="003624A5">
        <w:rPr>
          <w:i/>
        </w:rPr>
        <w:t>Hegel đã ánh xạ thế giới tự nhiên thứ nhất tức thế giới vật chất vào trong tư duy con người thành thế giới tinh thần và thế giới tinh thần này được xem như thế giới thế giới tự nhiên thứ hai có bản chất tự nhiên như thế giới tự nhiên thứ nhất</w:t>
      </w:r>
      <w:r>
        <w:t>”.</w:t>
      </w:r>
    </w:p>
    <w:p w:rsidR="003624A5" w:rsidRDefault="003624A5" w:rsidP="003F50FF"/>
    <w:p w:rsidR="003624A5" w:rsidRDefault="003624A5" w:rsidP="003F50FF">
      <w:r>
        <w:t>Suy ra:</w:t>
      </w:r>
    </w:p>
    <w:p w:rsidR="003624A5" w:rsidRDefault="003624A5" w:rsidP="003F50FF">
      <w:r>
        <w:t>“</w:t>
      </w:r>
      <w:r w:rsidRPr="003F50FF">
        <w:rPr>
          <w:i/>
        </w:rPr>
        <w:t>Ý niệm thuộc thế giới tự nhiên thứ hai và pháp quyền Hegel được triển khai trong thế giới tự nhiên thứ hai (thế giới tinh thần) mà không mất đi bản chất tự nhiên, thường hằng, vốn có</w:t>
      </w:r>
      <w:r>
        <w:t>”.</w:t>
      </w:r>
    </w:p>
    <w:p w:rsidR="003624A5" w:rsidRDefault="003624A5" w:rsidP="003F50FF"/>
    <w:p w:rsidR="003624A5" w:rsidRDefault="003F50FF" w:rsidP="003F50FF">
      <w:r>
        <w:t>Vậy pháp quyền được định nghĩa như thế nào? Hegel phát biểu:</w:t>
      </w:r>
    </w:p>
    <w:p w:rsidR="003F50FF" w:rsidRDefault="008B0381" w:rsidP="003F50FF">
      <w:r>
        <w:t>“</w:t>
      </w:r>
      <w:r>
        <w:rPr>
          <w:i/>
        </w:rPr>
        <w:t>P</w:t>
      </w:r>
      <w:r w:rsidRPr="004E4044">
        <w:rPr>
          <w:i/>
        </w:rPr>
        <w:t>háp quyền là bất kỳ cái tồ</w:t>
      </w:r>
      <w:r>
        <w:rPr>
          <w:i/>
        </w:rPr>
        <w:t>n-</w:t>
      </w:r>
      <w:r w:rsidRPr="004E4044">
        <w:rPr>
          <w:i/>
        </w:rPr>
        <w:t>tại hiệ</w:t>
      </w:r>
      <w:r>
        <w:rPr>
          <w:i/>
        </w:rPr>
        <w:t>n-</w:t>
      </w:r>
      <w:r w:rsidRPr="004E4044">
        <w:rPr>
          <w:i/>
        </w:rPr>
        <w:t>có nào của ý chí tự do nên pháp quyền là sự tự do với tư cách ý niệm</w:t>
      </w:r>
      <w:r>
        <w:t>”.</w:t>
      </w:r>
    </w:p>
    <w:p w:rsidR="003624A5" w:rsidRDefault="003624A5" w:rsidP="003F50FF"/>
    <w:p w:rsidR="008B0381" w:rsidRDefault="008B0381" w:rsidP="003F50FF">
      <w:r>
        <w:t>Một cách ngắn gọn, pháp quyền là cái tồn tại có ý chí tự do, nhưng liên quan thế nào với ý niệm. T</w:t>
      </w:r>
      <w:r w:rsidR="0059101E">
        <w:t>a</w:t>
      </w:r>
      <w:r>
        <w:t xml:space="preserve"> cần hiểu một </w:t>
      </w:r>
      <w:r w:rsidR="0059101E">
        <w:t xml:space="preserve">suy </w:t>
      </w:r>
      <w:r>
        <w:t xml:space="preserve">luận tinh tế </w:t>
      </w:r>
      <w:r w:rsidR="0059101E">
        <w:t>từ hợp lý tính</w:t>
      </w:r>
      <w:r>
        <w:t>:</w:t>
      </w:r>
    </w:p>
    <w:p w:rsidR="0059101E" w:rsidRDefault="0059101E" w:rsidP="003F50FF">
      <w:r>
        <w:t>“</w:t>
      </w:r>
      <w:r w:rsidRPr="0059101E">
        <w:rPr>
          <w:i/>
        </w:rPr>
        <w:t xml:space="preserve">Vì hợp lý tính là đồng nhất của moment phổ quát và moment đặc thù nên ý niệm phải có </w:t>
      </w:r>
      <w:r w:rsidR="00716EC1">
        <w:rPr>
          <w:i/>
        </w:rPr>
        <w:t>sức mạnh</w:t>
      </w:r>
      <w:r w:rsidRPr="0059101E">
        <w:rPr>
          <w:i/>
        </w:rPr>
        <w:t xml:space="preserve"> nào đó để hình thành và thực hiện sự đồng nhất này và </w:t>
      </w:r>
      <w:r w:rsidR="00716EC1">
        <w:rPr>
          <w:i/>
        </w:rPr>
        <w:t>sức mạnh</w:t>
      </w:r>
      <w:r w:rsidRPr="0059101E">
        <w:rPr>
          <w:i/>
        </w:rPr>
        <w:t xml:space="preserve"> đó là ý </w:t>
      </w:r>
      <w:r w:rsidR="00716EC1">
        <w:rPr>
          <w:i/>
        </w:rPr>
        <w:t>lực</w:t>
      </w:r>
      <w:r>
        <w:t>”.</w:t>
      </w:r>
    </w:p>
    <w:p w:rsidR="0059101E" w:rsidRDefault="0059101E" w:rsidP="003F50FF"/>
    <w:p w:rsidR="0059101E" w:rsidRDefault="0059101E" w:rsidP="003F50FF">
      <w:r>
        <w:t>Nhưng đến lúc này, chưa thể liên kết pháp quyền với ý niệm trong thế giới tinh thần nên ta cần một mỏ neo để neo pháp quyền và</w:t>
      </w:r>
      <w:r w:rsidR="00C51C3A">
        <w:t>o</w:t>
      </w:r>
      <w:r>
        <w:t xml:space="preserve"> ý niệm và mỏ neo đó là </w:t>
      </w:r>
      <w:r w:rsidRPr="00C51C3A">
        <w:rPr>
          <w:b/>
        </w:rPr>
        <w:t>biện minh tồn tại</w:t>
      </w:r>
      <w:r>
        <w:t>:</w:t>
      </w:r>
    </w:p>
    <w:p w:rsidR="005A53E5" w:rsidRDefault="0059101E" w:rsidP="003F50FF">
      <w:pPr>
        <w:rPr>
          <w:i/>
        </w:rPr>
      </w:pPr>
      <w:r w:rsidRPr="00C51C3A">
        <w:t>“</w:t>
      </w:r>
      <w:r w:rsidR="00733688" w:rsidRPr="00C51C3A">
        <w:rPr>
          <w:i/>
        </w:rPr>
        <w:t xml:space="preserve">Ý niệm luôn có </w:t>
      </w:r>
      <w:r w:rsidR="00716EC1">
        <w:rPr>
          <w:i/>
        </w:rPr>
        <w:t xml:space="preserve">sức mạnh là </w:t>
      </w:r>
      <w:r w:rsidR="00733688" w:rsidRPr="00C51C3A">
        <w:rPr>
          <w:i/>
        </w:rPr>
        <w:t xml:space="preserve">ý lực. </w:t>
      </w:r>
      <w:r w:rsidR="00C51C3A" w:rsidRPr="00C51C3A">
        <w:rPr>
          <w:i/>
        </w:rPr>
        <w:t xml:space="preserve">Ý lực (willpower) luôn hướng đến tự do (freedom) nên ý lực và tự do là hai mặt một đồng tiền hay nói cách khác, ý lực là chủ thể của tự do </w:t>
      </w:r>
      <w:sdt>
        <w:sdtPr>
          <w:rPr>
            <w:i/>
          </w:rPr>
          <w:id w:val="-1039509205"/>
          <w:citation/>
        </w:sdtPr>
        <w:sdtEndPr/>
        <w:sdtContent>
          <w:r w:rsidR="00C51C3A" w:rsidRPr="00C51C3A">
            <w:rPr>
              <w:i/>
            </w:rPr>
            <w:fldChar w:fldCharType="begin"/>
          </w:r>
          <w:r w:rsidR="00C51C3A" w:rsidRPr="00C51C3A">
            <w:rPr>
              <w:i/>
            </w:rPr>
            <w:instrText xml:space="preserve">CITATION Hegel70PhapQuyen \p 131 \l 1033 </w:instrText>
          </w:r>
          <w:r w:rsidR="00C51C3A" w:rsidRPr="00C51C3A">
            <w:rPr>
              <w:i/>
            </w:rPr>
            <w:fldChar w:fldCharType="separate"/>
          </w:r>
          <w:r w:rsidR="005A53E5">
            <w:rPr>
              <w:noProof/>
            </w:rPr>
            <w:t>(Hegel &amp; Bùi, 1970, p. 131)</w:t>
          </w:r>
          <w:r w:rsidR="00C51C3A" w:rsidRPr="00C51C3A">
            <w:rPr>
              <w:i/>
            </w:rPr>
            <w:fldChar w:fldCharType="end"/>
          </w:r>
        </w:sdtContent>
      </w:sdt>
      <w:r w:rsidR="00C51C3A" w:rsidRPr="00C51C3A">
        <w:rPr>
          <w:i/>
        </w:rPr>
        <w:t xml:space="preserve"> và tự do là khát vọng của ý lực và ta có thể mở rộng rằng ý lực cũng là biện minh cho tồn tại (biện minh tồn tại)</w:t>
      </w:r>
      <w:r w:rsidR="005A53E5" w:rsidRPr="005A53E5">
        <w:t>”.</w:t>
      </w:r>
    </w:p>
    <w:p w:rsidR="005A53E5" w:rsidRDefault="005A53E5" w:rsidP="003F50FF"/>
    <w:p w:rsidR="005A53E5" w:rsidRPr="005A53E5" w:rsidRDefault="005A53E5" w:rsidP="003F50FF">
      <w:r>
        <w:t>Theo đó:</w:t>
      </w:r>
    </w:p>
    <w:p w:rsidR="0059101E" w:rsidRDefault="005A53E5" w:rsidP="003F50FF">
      <w:r>
        <w:rPr>
          <w:i/>
        </w:rPr>
        <w:t>“</w:t>
      </w:r>
      <w:r w:rsidR="00C51C3A" w:rsidRPr="00C51C3A">
        <w:rPr>
          <w:i/>
        </w:rPr>
        <w:t xml:space="preserve">Biện minh tồn tại là biện minh cho sự tồn tại, lý lẽ cho sự tồn tại, lý do cho sự tồn tại, </w:t>
      </w:r>
      <w:r w:rsidR="00627E28">
        <w:rPr>
          <w:i/>
        </w:rPr>
        <w:t xml:space="preserve">đấu tranh cho sự tồn tại, </w:t>
      </w:r>
      <w:r w:rsidR="00C51C3A" w:rsidRPr="00C51C3A">
        <w:rPr>
          <w:i/>
        </w:rPr>
        <w:t>mục đích tồn tại của một thực thể, khát vọng tồn tại của một thực thể. Hơn nữa, mặc dù biện minh tồn tại được xem như ý lực nhưng nó cũng có thể được xem như động lực/động cơ của ý lực, là cái ngay trước ý lực nhưng cũng không khác ý lực. Nói cách khác, biện minh tồn tại là bản thể của ý lực</w:t>
      </w:r>
      <w:r w:rsidR="0059101E" w:rsidRPr="00C51C3A">
        <w:t>”</w:t>
      </w:r>
      <w:r w:rsidR="00C51C3A" w:rsidRPr="00C51C3A">
        <w:rPr>
          <w:i/>
        </w:rPr>
        <w:t>.</w:t>
      </w:r>
    </w:p>
    <w:p w:rsidR="00C51C3A" w:rsidRDefault="00C51C3A" w:rsidP="003F50FF"/>
    <w:p w:rsidR="00C51C3A" w:rsidRDefault="00C51C3A" w:rsidP="003F50FF">
      <w:r>
        <w:t>Suy ra:</w:t>
      </w:r>
    </w:p>
    <w:p w:rsidR="00C51C3A" w:rsidRDefault="00C51C3A" w:rsidP="00C51C3A">
      <w:r>
        <w:t>“</w:t>
      </w:r>
      <w:r w:rsidRPr="00C51C3A">
        <w:rPr>
          <w:i/>
        </w:rPr>
        <w:t>Ý niệm và ý lực hòa nhau thành một, ý lực là biện minh tồn tại của ý niệm. Ý lực của con người được gọi là ý chí tự do (free will)</w:t>
      </w:r>
      <w:r>
        <w:t>”.</w:t>
      </w:r>
    </w:p>
    <w:p w:rsidR="00C51C3A" w:rsidRDefault="00C51C3A" w:rsidP="00C51C3A"/>
    <w:p w:rsidR="00C51C3A" w:rsidRDefault="00C51C3A" w:rsidP="00C51C3A">
      <w:r>
        <w:t>Nói cách khác:</w:t>
      </w:r>
    </w:p>
    <w:p w:rsidR="00C51C3A" w:rsidRPr="00C51C3A" w:rsidRDefault="00C51C3A" w:rsidP="00C51C3A">
      <w:r>
        <w:t>“</w:t>
      </w:r>
      <w:r w:rsidRPr="00C51C3A">
        <w:rPr>
          <w:i/>
        </w:rPr>
        <w:t>Ý niệm</w:t>
      </w:r>
      <w:r w:rsidR="0068760B">
        <w:rPr>
          <w:i/>
        </w:rPr>
        <w:t>, không khác ý lực,</w:t>
      </w:r>
      <w:r w:rsidRPr="00C51C3A">
        <w:rPr>
          <w:i/>
        </w:rPr>
        <w:t xml:space="preserve"> không khác ý chí tự do, không khác biện minh tồn tại</w:t>
      </w:r>
      <w:r>
        <w:t>”.</w:t>
      </w:r>
    </w:p>
    <w:p w:rsidR="008B0381" w:rsidRPr="00601D77" w:rsidRDefault="008B0381" w:rsidP="003F50FF"/>
    <w:p w:rsidR="00844ACE" w:rsidRDefault="006A6F52" w:rsidP="003F50FF">
      <w:r>
        <w:t xml:space="preserve">Lúc này pháp quyền </w:t>
      </w:r>
      <w:r w:rsidR="00355EE0">
        <w:t xml:space="preserve">đã </w:t>
      </w:r>
      <w:r>
        <w:t>thuộc thế giới tinh thần</w:t>
      </w:r>
      <w:r w:rsidR="00C51C3A">
        <w:t>:</w:t>
      </w:r>
    </w:p>
    <w:p w:rsidR="00C51C3A" w:rsidRDefault="00C249AC" w:rsidP="003F50FF">
      <w:r>
        <w:t>“</w:t>
      </w:r>
      <w:r w:rsidRPr="009144A4">
        <w:rPr>
          <w:i/>
        </w:rPr>
        <w:t>Pháp quyền là ý niệm, và được gọi ý niệm pháp quyền vì sự ẩn tàng của biện minh tồn tại. Ta còn có thể hiểu pháp quyền là nhãn dán lên ý niệm vào đúng chỗ ý chí tự do, hay nói chính xác hơn, pháp quyền là góc nhìn vào ý niệm tại chỗ “biện minh tồn tại”</w:t>
      </w:r>
      <w:r w:rsidR="005A53E5">
        <w:rPr>
          <w:i/>
        </w:rPr>
        <w:t xml:space="preserve"> để diễn đạt/triển khai lý lẽ, thực hiện </w:t>
      </w:r>
      <w:r w:rsidR="00627E28">
        <w:rPr>
          <w:i/>
        </w:rPr>
        <w:t xml:space="preserve">một cuộc đấu tranh vĩ đại, </w:t>
      </w:r>
      <w:r w:rsidR="005A53E5">
        <w:rPr>
          <w:i/>
        </w:rPr>
        <w:t xml:space="preserve">một </w:t>
      </w:r>
      <w:r w:rsidR="006A6F52">
        <w:rPr>
          <w:i/>
        </w:rPr>
        <w:t>cuộc</w:t>
      </w:r>
      <w:r w:rsidR="005A53E5">
        <w:rPr>
          <w:i/>
        </w:rPr>
        <w:t xml:space="preserve"> biện minh </w:t>
      </w:r>
      <w:r w:rsidR="006A6F52">
        <w:rPr>
          <w:i/>
        </w:rPr>
        <w:t>vĩ đại</w:t>
      </w:r>
      <w:r w:rsidR="00627E28">
        <w:rPr>
          <w:i/>
        </w:rPr>
        <w:t xml:space="preserve"> </w:t>
      </w:r>
      <w:r w:rsidR="005A53E5">
        <w:rPr>
          <w:i/>
        </w:rPr>
        <w:t xml:space="preserve">trong một tòa án vĩ đại là </w:t>
      </w:r>
      <w:r w:rsidR="005A53E5">
        <w:rPr>
          <w:i/>
        </w:rPr>
        <w:lastRenderedPageBreak/>
        <w:t xml:space="preserve">tinh thần </w:t>
      </w:r>
      <w:r w:rsidR="00794137">
        <w:rPr>
          <w:i/>
        </w:rPr>
        <w:t>khách quan</w:t>
      </w:r>
      <w:r w:rsidR="005A53E5">
        <w:rPr>
          <w:i/>
        </w:rPr>
        <w:t xml:space="preserve">/tinh thần </w:t>
      </w:r>
      <w:r w:rsidR="00794137">
        <w:rPr>
          <w:i/>
        </w:rPr>
        <w:t>tuyệt đối</w:t>
      </w:r>
      <w:r w:rsidR="005A53E5">
        <w:rPr>
          <w:i/>
        </w:rPr>
        <w:t xml:space="preserve"> </w:t>
      </w:r>
      <w:r w:rsidR="006A6F52">
        <w:rPr>
          <w:i/>
        </w:rPr>
        <w:t>(</w:t>
      </w:r>
      <w:r w:rsidR="005A53E5">
        <w:rPr>
          <w:i/>
        </w:rPr>
        <w:t>hiện tượng học tinh thần</w:t>
      </w:r>
      <w:r w:rsidR="006A6F52">
        <w:rPr>
          <w:i/>
        </w:rPr>
        <w:t>)</w:t>
      </w:r>
      <w:r w:rsidR="00AB5041">
        <w:rPr>
          <w:i/>
        </w:rPr>
        <w:t>, mà nếu như sự biện minh đó không hợp lý tính thì ý niệm/pháp quyền bị phá hủy</w:t>
      </w:r>
      <w:r w:rsidR="001C6A23">
        <w:rPr>
          <w:i/>
        </w:rPr>
        <w:t xml:space="preserve"> – đó là sự trừng phạt</w:t>
      </w:r>
      <w:r>
        <w:t>”.</w:t>
      </w:r>
    </w:p>
    <w:p w:rsidR="00B526D7" w:rsidRDefault="00B526D7" w:rsidP="003F50FF"/>
    <w:p w:rsidR="008120EB" w:rsidRDefault="008120EB" w:rsidP="003F50FF">
      <w:r>
        <w:t>Từ đó tôi nhận định rằng:</w:t>
      </w:r>
    </w:p>
    <w:p w:rsidR="00C33FE4" w:rsidRDefault="008120EB" w:rsidP="003F50FF">
      <w:pPr>
        <w:rPr>
          <w:rFonts w:cs="Times New Roman"/>
        </w:rPr>
      </w:pPr>
      <w:r>
        <w:t>“</w:t>
      </w:r>
      <w:r w:rsidRPr="008120EB">
        <w:rPr>
          <w:i/>
        </w:rPr>
        <w:t xml:space="preserve">Pháp quyền Hegel có tính chất kỳ diệu là trải phổ từ pháp quyền trừu tượng </w:t>
      </w:r>
      <w:r w:rsidRPr="008120EB">
        <w:rPr>
          <w:rFonts w:cs="Times New Roman"/>
          <w:i/>
        </w:rPr>
        <w:t>đến</w:t>
      </w:r>
      <w:r w:rsidRPr="008120EB">
        <w:rPr>
          <w:i/>
        </w:rPr>
        <w:t xml:space="preserve"> luân lý &amp; đạo đức </w:t>
      </w:r>
      <w:r w:rsidRPr="008120EB">
        <w:rPr>
          <w:rFonts w:cs="Times New Roman"/>
          <w:i/>
        </w:rPr>
        <w:t xml:space="preserve">đến pháp quyền thực định và phổ pháp quyền đồng thời có tính phản phục nghĩa là pháp quyền thực định được suy tưởng trở lại pháp quyền trừu tượng để phản chiếu tiệm cận tinh thần khách quan hữu hạn với tinh thần chủ quan vô hạn làm quan tòa tối cao thẩm định pháp quyền. Từng phân khúc của phổ pháp quyền như </w:t>
      </w:r>
      <w:r w:rsidRPr="008120EB">
        <w:rPr>
          <w:i/>
        </w:rPr>
        <w:t xml:space="preserve">pháp quyền trừu tượng, luân lý &amp; đạo đức </w:t>
      </w:r>
      <w:r w:rsidRPr="008120EB">
        <w:rPr>
          <w:rFonts w:cs="Times New Roman"/>
          <w:i/>
        </w:rPr>
        <w:t>và pháp quyền thực định cũng là những ý niệm có hai tính chất phổ quát và đặc thù mà hợp lý tính của ý niệm là sự đồng nhất của hai tính chất này với lưu ý rằng tiến trình đạt đồng nhất này qua mô hình biện chứng nếu được trải phổ cục bộ cũng có tính phản phục</w:t>
      </w:r>
      <w:r>
        <w:rPr>
          <w:rFonts w:cs="Times New Roman"/>
        </w:rPr>
        <w:t>”.</w:t>
      </w:r>
    </w:p>
    <w:p w:rsidR="008120EB" w:rsidRDefault="008120EB" w:rsidP="003F50FF">
      <w:pPr>
        <w:rPr>
          <w:rFonts w:cs="Times New Roman"/>
        </w:rPr>
      </w:pPr>
    </w:p>
    <w:p w:rsidR="008120EB" w:rsidRDefault="008120EB" w:rsidP="003F50FF">
      <w:pPr>
        <w:rPr>
          <w:rFonts w:cs="Times New Roman"/>
        </w:rPr>
      </w:pPr>
      <w:r>
        <w:rPr>
          <w:rFonts w:cs="Times New Roman"/>
        </w:rPr>
        <w:t>Lưu ý:</w:t>
      </w:r>
    </w:p>
    <w:p w:rsidR="008120EB" w:rsidRDefault="008120EB" w:rsidP="003F50FF">
      <w:pPr>
        <w:rPr>
          <w:rFonts w:cs="Times New Roman"/>
        </w:rPr>
      </w:pPr>
      <w:r>
        <w:rPr>
          <w:rFonts w:cs="Times New Roman"/>
        </w:rPr>
        <w:t>“</w:t>
      </w:r>
      <w:r w:rsidRPr="008120EB">
        <w:rPr>
          <w:rFonts w:cs="Times New Roman"/>
          <w:i/>
        </w:rPr>
        <w:t>Vì nối kết giữa hợp lý tính của ý niệm với hiện tượng học tinh thần Hegel nên mới xuất hiện những định nghĩa về tinh thần thế giới, tinh thần khách quan, tinh thần chủ quan, và tinh thần tuyệt đối trong pháp quyền Hegel</w:t>
      </w:r>
      <w:r>
        <w:rPr>
          <w:rFonts w:cs="Times New Roman"/>
        </w:rPr>
        <w:t>”.</w:t>
      </w:r>
    </w:p>
    <w:p w:rsidR="0038319C" w:rsidRDefault="0038319C" w:rsidP="003F50FF"/>
    <w:p w:rsidR="0038319C" w:rsidRDefault="0038319C" w:rsidP="003F50FF">
      <w:r>
        <w:t>Quá trình trải phổ pháp quyền thành pháp quyền trừu tượng, luân lý và đạo đức được diễn giải như sau:</w:t>
      </w:r>
    </w:p>
    <w:p w:rsidR="0038319C" w:rsidRDefault="0038319C" w:rsidP="003F50FF">
      <w:r w:rsidRPr="0038319C">
        <w:rPr>
          <w:i/>
        </w:rPr>
        <w:t>“Giả sử ý niệm là cái tổng hòa kết quả cuối thì biện minh tồn tại hay ý chí tự do của nó được gán nhãn pháp quyền như lõi của ý niệm, lúc này nhãn pháp quyền được gọi là pháp quyền trừu tượng đại diện cái hiện tồn nằm ở cấp độ cao nhất – cấp độ thứ nhất trong cục bộ ý niệm (vì còn tinh thần tuyệt đối/tinh thần khách quan như là ý niệm toàn cục). Pháp quyền trừu tượng với tư cách ý niệm luôn hợp lý tính nên còn được gọi là pháp quyền lý tính. Hegel tiếp tục phân chia ý niệm như phân chia nội dung của một cuốn sách</w:t>
      </w:r>
      <w:sdt>
        <w:sdtPr>
          <w:rPr>
            <w:i/>
          </w:rPr>
          <w:id w:val="1959445599"/>
          <w:citation/>
        </w:sdtPr>
        <w:sdtEndPr/>
        <w:sdtContent>
          <w:r w:rsidRPr="0038319C">
            <w:rPr>
              <w:i/>
            </w:rPr>
            <w:fldChar w:fldCharType="begin"/>
          </w:r>
          <w:r w:rsidRPr="0038319C">
            <w:rPr>
              <w:i/>
            </w:rPr>
            <w:instrText xml:space="preserve">CITATION Hegel70PhapQuyen \p 182-184 \l 1033 </w:instrText>
          </w:r>
          <w:r w:rsidRPr="0038319C">
            <w:rPr>
              <w:i/>
            </w:rPr>
            <w:fldChar w:fldCharType="separate"/>
          </w:r>
          <w:r>
            <w:rPr>
              <w:i/>
              <w:noProof/>
            </w:rPr>
            <w:t xml:space="preserve"> </w:t>
          </w:r>
          <w:r>
            <w:rPr>
              <w:noProof/>
            </w:rPr>
            <w:t>(Hegel &amp; Bùi, 1970, pp. 182-184)</w:t>
          </w:r>
          <w:r w:rsidRPr="0038319C">
            <w:rPr>
              <w:i/>
            </w:rPr>
            <w:fldChar w:fldCharType="end"/>
          </w:r>
        </w:sdtContent>
      </w:sdt>
      <w:r w:rsidRPr="0038319C">
        <w:rPr>
          <w:i/>
        </w:rPr>
        <w:t xml:space="preserve"> theo mô hình tam giác ngược với đỉnh là nền tảng. Khi ý niệm tiếp tục phản tư để nhận diện bản chất của chính mình và phân biệt với tha nhân, phần bên trong của ý niệm suy tưởng về bản chất này thông qua trung giới với pháp quyền tha nhân để thiết lập mối liên kết nhưng ý niệm vẫn ở trong phần bên trong của mình (tạm được gọi là phần thiện) tức vẫn đặt nặng tồn tại tự-mình hơn là cho-mình; nói cách khác, lúc này ý niệm thiết lập luân lý nằm ở cấp độ thứ hai của tiến trình tự phát triển của ý niệm pháp quyền (pháp quyền trừu tượng), thể hiện cơ sở trật tự có liên kết của pháp quyền trừu tượng. Vậy luân lý là bản chất của ý niệm được dẫn xuất từ pháp quyền trừu tượng, thể hiện sự hiện hữu đặc thù của ý niệm</w:t>
      </w:r>
      <w:sdt>
        <w:sdtPr>
          <w:rPr>
            <w:i/>
          </w:rPr>
          <w:id w:val="665367018"/>
          <w:citation/>
        </w:sdtPr>
        <w:sdtEndPr/>
        <w:sdtContent>
          <w:r w:rsidRPr="0038319C">
            <w:rPr>
              <w:i/>
            </w:rPr>
            <w:fldChar w:fldCharType="begin"/>
          </w:r>
          <w:r w:rsidRPr="0038319C">
            <w:rPr>
              <w:i/>
            </w:rPr>
            <w:instrText xml:space="preserve">CITATION Hegel70PhapQuyen \p 182 \l 1033 </w:instrText>
          </w:r>
          <w:r w:rsidRPr="0038319C">
            <w:rPr>
              <w:i/>
            </w:rPr>
            <w:fldChar w:fldCharType="separate"/>
          </w:r>
          <w:r w:rsidR="005A53E5">
            <w:rPr>
              <w:i/>
              <w:noProof/>
            </w:rPr>
            <w:t xml:space="preserve"> </w:t>
          </w:r>
          <w:r w:rsidR="005A53E5">
            <w:rPr>
              <w:noProof/>
            </w:rPr>
            <w:t>(Hegel &amp; Bùi, 1970, p. 182)</w:t>
          </w:r>
          <w:r w:rsidRPr="0038319C">
            <w:rPr>
              <w:i/>
            </w:rPr>
            <w:fldChar w:fldCharType="end"/>
          </w:r>
        </w:sdtContent>
      </w:sdt>
      <w:r w:rsidRPr="0038319C">
        <w:rPr>
          <w:i/>
        </w:rPr>
        <w:t xml:space="preserve">. Ý niệm – ý chí tự do tiếp tục suy tưởng về phần thiện (phần bên trong) vốn đã được phản tư nay lại được phản chiếu vào tha nhân (thế giới), tức là ý niệm tuy vẫn chưa rời khỏi chính mình nhưng đã bước chân vào thế giới, đi đến moment biện chứng để tổng hòa hoàn toàn hai moment phổ quát và đặc </w:t>
      </w:r>
      <w:r w:rsidR="005A53E5">
        <w:rPr>
          <w:i/>
        </w:rPr>
        <w:t>thù</w:t>
      </w:r>
      <w:r w:rsidRPr="0038319C">
        <w:rPr>
          <w:i/>
        </w:rPr>
        <w:t>, lúc đó ý niệm hiện hữu khắp nơi một cách tự-mình và cho-mình khiến ý chí tự do vừa là bản thể vừa là tất yếu; nói cách khác luân lý được cụ thể hóa thành đạo đức nằm ở cấp độ thứ ba của tiến trình tự phát triển</w:t>
      </w:r>
      <w:sdt>
        <w:sdtPr>
          <w:rPr>
            <w:i/>
          </w:rPr>
          <w:id w:val="-225380227"/>
          <w:citation/>
        </w:sdtPr>
        <w:sdtEndPr/>
        <w:sdtContent>
          <w:r w:rsidRPr="0038319C">
            <w:rPr>
              <w:i/>
            </w:rPr>
            <w:fldChar w:fldCharType="begin"/>
          </w:r>
          <w:r w:rsidRPr="0038319C">
            <w:rPr>
              <w:i/>
            </w:rPr>
            <w:instrText xml:space="preserve">CITATION Hegel70PhapQuyen \p 183 \l 1033 </w:instrText>
          </w:r>
          <w:r w:rsidRPr="0038319C">
            <w:rPr>
              <w:i/>
            </w:rPr>
            <w:fldChar w:fldCharType="separate"/>
          </w:r>
          <w:r>
            <w:rPr>
              <w:i/>
              <w:noProof/>
            </w:rPr>
            <w:t xml:space="preserve"> </w:t>
          </w:r>
          <w:r>
            <w:rPr>
              <w:noProof/>
            </w:rPr>
            <w:t>(Hegel &amp; Bùi, 1970, p. 183)</w:t>
          </w:r>
          <w:r w:rsidRPr="0038319C">
            <w:rPr>
              <w:i/>
            </w:rPr>
            <w:fldChar w:fldCharType="end"/>
          </w:r>
        </w:sdtContent>
      </w:sdt>
      <w:r w:rsidRPr="005A53E5">
        <w:t>”</w:t>
      </w:r>
      <w:r w:rsidR="005A53E5">
        <w:t>.</w:t>
      </w:r>
    </w:p>
    <w:p w:rsidR="005A53E5" w:rsidRDefault="005A53E5" w:rsidP="003F50FF"/>
    <w:p w:rsidR="005A53E5" w:rsidRDefault="005A53E5" w:rsidP="003F50FF">
      <w:r>
        <w:t>Sau đó:</w:t>
      </w:r>
    </w:p>
    <w:p w:rsidR="005A53E5" w:rsidRDefault="005A53E5" w:rsidP="003F50FF">
      <w:r>
        <w:t>“</w:t>
      </w:r>
      <w:r w:rsidRPr="005A53E5">
        <w:rPr>
          <w:i/>
        </w:rPr>
        <w:t xml:space="preserve">Đạo đức, </w:t>
      </w:r>
      <w:r w:rsidR="001A77B4">
        <w:rPr>
          <w:i/>
        </w:rPr>
        <w:t>tự</w:t>
      </w:r>
      <w:r w:rsidR="006C3FF5">
        <w:rPr>
          <w:i/>
        </w:rPr>
        <w:t xml:space="preserve"> hiện thực hóa </w:t>
      </w:r>
      <w:r w:rsidR="001A77B4">
        <w:rPr>
          <w:i/>
        </w:rPr>
        <w:t>trở thành</w:t>
      </w:r>
      <w:r w:rsidRPr="005A53E5">
        <w:rPr>
          <w:i/>
        </w:rPr>
        <w:t xml:space="preserve"> lực lượng đạo đức, </w:t>
      </w:r>
      <w:r w:rsidR="006C3FF5">
        <w:rPr>
          <w:i/>
        </w:rPr>
        <w:t xml:space="preserve">tiếp </w:t>
      </w:r>
      <w:r w:rsidR="001A77B4">
        <w:rPr>
          <w:i/>
        </w:rPr>
        <w:t xml:space="preserve">theo </w:t>
      </w:r>
      <w:r w:rsidR="006C3FF5">
        <w:rPr>
          <w:i/>
        </w:rPr>
        <w:t xml:space="preserve">cụ thể </w:t>
      </w:r>
      <w:r w:rsidRPr="005A53E5">
        <w:rPr>
          <w:i/>
        </w:rPr>
        <w:t xml:space="preserve">hóa theo mức độ chi tiết </w:t>
      </w:r>
      <w:r w:rsidR="001A77B4">
        <w:rPr>
          <w:i/>
        </w:rPr>
        <w:t>thành</w:t>
      </w:r>
      <w:r w:rsidRPr="005A53E5">
        <w:rPr>
          <w:i/>
        </w:rPr>
        <w:t xml:space="preserve"> </w:t>
      </w:r>
      <w:r w:rsidR="001A77B4">
        <w:rPr>
          <w:i/>
        </w:rPr>
        <w:t xml:space="preserve">gia đình đến </w:t>
      </w:r>
      <w:r w:rsidRPr="005A53E5">
        <w:rPr>
          <w:i/>
        </w:rPr>
        <w:t>xã hội dân sự đến nhà nước</w:t>
      </w:r>
      <w:r>
        <w:t>”.</w:t>
      </w:r>
    </w:p>
    <w:p w:rsidR="00627E28" w:rsidRDefault="00627E28" w:rsidP="003F50FF"/>
    <w:p w:rsidR="00627E28" w:rsidRDefault="00627E28" w:rsidP="003F50FF">
      <w:r>
        <w:t>Pháp quyền Hegel là ý niệm pháp quyền trong lịch sử xã hội, cũng là ý niệm lịch sử xã hội tự hiện thực hóa qua mẹo lừa lý tính</w:t>
      </w:r>
      <w:r w:rsidR="00FD3620">
        <w:t xml:space="preserve"> của Hegel:</w:t>
      </w:r>
    </w:p>
    <w:p w:rsidR="00FD3620" w:rsidRDefault="00FD3620" w:rsidP="003F50FF">
      <w:r>
        <w:t>“</w:t>
      </w:r>
      <w:r w:rsidRPr="00FD3620">
        <w:rPr>
          <w:i/>
        </w:rPr>
        <w:t>Ý niệm đúng thật tức pháp quyền tự hiện thực hóa qua cái gọi là mẹo lừa lý tính khi mà ý niệm có sức mạnh sử dụng tha nhân thông qua những động lực của tha nhân để tự hiện thực hóa chính mình</w:t>
      </w:r>
      <w:r>
        <w:t>”.</w:t>
      </w:r>
    </w:p>
    <w:p w:rsidR="00FD3620" w:rsidRDefault="00FD3620" w:rsidP="003F50FF"/>
    <w:p w:rsidR="00FD3620" w:rsidRDefault="00FD3620" w:rsidP="003F50FF">
      <w:r>
        <w:t>Suy ra Hegel không thể phủ nhận thế giới vật chất nên mới thực hiện ánh xạ thế giới vật chất (thế giới tự nhiên thứ nhất) vào thế giới tinh thần</w:t>
      </w:r>
      <w:r w:rsidR="000E1391">
        <w:t xml:space="preserve"> (thế giới tự nhiên thứ hai) mà vẫn bảo toàn bản chất tự nhiên, thường hằng, vốn có. Do đó pháp quyền Hegel tuy mạch lạc trong thế giới tinh thần nhưng chỉ áp dụng vào lịch sử xã hội mặc dù điều này vẫn đúng và đủ, tuy nhiên, thật thú vị và hữu ích khi mở rộng pháp quyền vào thế giới vật chất (thế giới tự nhiên thứ nhất) mà không có cách nào hoàn hảo </w:t>
      </w:r>
      <w:r w:rsidR="00C1375F">
        <w:t xml:space="preserve">nào </w:t>
      </w:r>
      <w:r w:rsidR="00A85499">
        <w:t>hơn ngoài</w:t>
      </w:r>
      <w:r w:rsidR="00C1375F">
        <w:t xml:space="preserve"> </w:t>
      </w:r>
      <w:r w:rsidR="000E1391">
        <w:t xml:space="preserve">thống nhất vật chất và ý thức, theo đó, tôi đề xuất </w:t>
      </w:r>
      <w:r w:rsidR="00EE2F63">
        <w:t>học thuyết ý niệm như sau</w:t>
      </w:r>
      <w:r w:rsidR="000E1391">
        <w:t>:</w:t>
      </w:r>
    </w:p>
    <w:p w:rsidR="00EE2F63" w:rsidRDefault="00EE2F63" w:rsidP="003F50FF">
      <w:r>
        <w:t>“</w:t>
      </w:r>
      <w:r w:rsidRPr="00EE2F63">
        <w:rPr>
          <w:i/>
        </w:rPr>
        <w:t>Thế giới là ý niệm, con người là ý niệm, cái cây là ý niệm, tiên đề là ý niệm, tất cả mọi thứ đều là ý niệm. Mỗi ý niệm đều “là”, “sống trong” hay “ảo tưởng trong” bản sao thế giới của riêng mình mà mỗi bản sao này không thật mà cũng thật; đó là những bong bóng. Chỉ có ta với tư cách là ý niệm bằng ý lực (free will) biện minh tồn tại cho chính ta biến chuyển thành biện minh tồn tại cho vô số ý niệm khác nhưng bong bóng ý niệm khác không thể biết (không tồn tại) đối với ta, đây chính là trọng tâm của học thuyết ý niệm mà trong đó: ý thức và vật chất là một hay nói chiết trung rằng ranh giới giữa vật chất và ý thức đang nhòa dần. Triết học pháp quyền nghiên cứu ý niệm pháp quyền đúng thật làm tham chiếu cho pháp quyền thực định và nghiên cứu ý niệm pháp quyền có ý chí tự do (free will) làm tham chiếu cho biện minh tồn tại</w:t>
      </w:r>
      <w:r>
        <w:t>”.</w:t>
      </w:r>
    </w:p>
    <w:p w:rsidR="000E1391" w:rsidRDefault="000E1391" w:rsidP="003F50FF"/>
    <w:p w:rsidR="004331F9" w:rsidRDefault="004331F9" w:rsidP="003F50FF">
      <w:r>
        <w:t>Suy ra:</w:t>
      </w:r>
    </w:p>
    <w:p w:rsidR="004331F9" w:rsidRPr="004331F9" w:rsidRDefault="004331F9" w:rsidP="003F50FF">
      <w:r>
        <w:t>“</w:t>
      </w:r>
      <w:r w:rsidRPr="002F0620">
        <w:rPr>
          <w:i/>
        </w:rPr>
        <w:t xml:space="preserve">Học thuyết ý niệm độc tôn một người cụ thể A như là một ý niệm A, một bong bóng ý niệm </w:t>
      </w:r>
      <w:r w:rsidR="002F0620" w:rsidRPr="002F0620">
        <w:rPr>
          <w:i/>
        </w:rPr>
        <w:t xml:space="preserve">A </w:t>
      </w:r>
      <w:r w:rsidRPr="002F0620">
        <w:rPr>
          <w:i/>
        </w:rPr>
        <w:t>mà chứa đựng tất cả mọi thứ và bong bóng ý niệm con người A này là bong bóng vũ trụ A, mà mọi thứ trong bong bóng vũ trụ A thay đổi một cách liên tục, một cách ngẫu nhiên có ý lực bằng sự giao thoa liên tục ngẫu nhiên có ý lực giữa ý niệm A và mọi ý niệm khác</w:t>
      </w:r>
      <w:r w:rsidR="006C3FF5">
        <w:rPr>
          <w:i/>
        </w:rPr>
        <w:t>.</w:t>
      </w:r>
      <w:r w:rsidRPr="002F0620">
        <w:rPr>
          <w:i/>
        </w:rPr>
        <w:t xml:space="preserve"> </w:t>
      </w:r>
      <w:r w:rsidR="006C3FF5">
        <w:rPr>
          <w:i/>
        </w:rPr>
        <w:t>N</w:t>
      </w:r>
      <w:r w:rsidRPr="002F0620">
        <w:rPr>
          <w:i/>
        </w:rPr>
        <w:t xml:space="preserve">ói cách khác người A </w:t>
      </w:r>
      <w:r w:rsidR="002F0620" w:rsidRPr="002F0620">
        <w:rPr>
          <w:i/>
        </w:rPr>
        <w:t>“</w:t>
      </w:r>
      <w:r w:rsidRPr="002F0620">
        <w:rPr>
          <w:i/>
        </w:rPr>
        <w:t>tạo</w:t>
      </w:r>
      <w:r w:rsidR="002F0620" w:rsidRPr="002F0620">
        <w:rPr>
          <w:i/>
        </w:rPr>
        <w:t>”</w:t>
      </w:r>
      <w:r w:rsidRPr="002F0620">
        <w:rPr>
          <w:i/>
        </w:rPr>
        <w:t xml:space="preserve"> </w:t>
      </w:r>
      <w:r w:rsidR="00C23B7B">
        <w:rPr>
          <w:i/>
        </w:rPr>
        <w:t xml:space="preserve">(“cảm nhận”) </w:t>
      </w:r>
      <w:r w:rsidRPr="002F0620">
        <w:rPr>
          <w:i/>
        </w:rPr>
        <w:t xml:space="preserve">ra mọi thứ trong bong bóng A </w:t>
      </w:r>
      <w:r w:rsidR="002F0620" w:rsidRPr="002F0620">
        <w:rPr>
          <w:i/>
        </w:rPr>
        <w:t xml:space="preserve">bằng giao thoa ý niệm </w:t>
      </w:r>
      <w:r w:rsidRPr="002F0620">
        <w:rPr>
          <w:i/>
        </w:rPr>
        <w:t xml:space="preserve">và mọi thứ đó là ý niệm, mà theo cách nói của Hegel là được tạo bởi mẹo lừa lý tính thông qua </w:t>
      </w:r>
      <w:r w:rsidR="002F0620" w:rsidRPr="002F0620">
        <w:rPr>
          <w:i/>
        </w:rPr>
        <w:t xml:space="preserve">người </w:t>
      </w:r>
      <w:r w:rsidRPr="002F0620">
        <w:rPr>
          <w:i/>
        </w:rPr>
        <w:t xml:space="preserve">A, nhưng thực chất rằng không thật sự có mẹo lừa lý tính trong học thuyết ý niệm này vì </w:t>
      </w:r>
      <w:r w:rsidR="00211AB9">
        <w:rPr>
          <w:i/>
        </w:rPr>
        <w:t xml:space="preserve">ý niệm A “tạo” </w:t>
      </w:r>
      <w:r w:rsidR="00C23B7B">
        <w:rPr>
          <w:i/>
        </w:rPr>
        <w:t xml:space="preserve">(“cảm nhận”) </w:t>
      </w:r>
      <w:r w:rsidR="00211AB9">
        <w:rPr>
          <w:i/>
        </w:rPr>
        <w:t xml:space="preserve">ra mọi thứ, </w:t>
      </w:r>
      <w:r w:rsidRPr="002F0620">
        <w:rPr>
          <w:i/>
        </w:rPr>
        <w:t>bong bóng A chứa mọi thứ</w:t>
      </w:r>
      <w:r>
        <w:t>”.</w:t>
      </w:r>
    </w:p>
    <w:p w:rsidR="00C33FE4" w:rsidRDefault="00C33FE4" w:rsidP="003F50FF"/>
    <w:p w:rsidR="001A77B4" w:rsidRDefault="001A77B4" w:rsidP="003F50FF">
      <w:r>
        <w:t>Suy ra:</w:t>
      </w:r>
    </w:p>
    <w:p w:rsidR="006C3FF5" w:rsidRDefault="001A77B4" w:rsidP="003F50FF">
      <w:r>
        <w:t>“</w:t>
      </w:r>
      <w:r w:rsidR="002F0620" w:rsidRPr="00211AB9">
        <w:rPr>
          <w:i/>
        </w:rPr>
        <w:t xml:space="preserve">Với học thuyết ý niệm, chỉ có </w:t>
      </w:r>
      <w:r w:rsidR="006C3FF5" w:rsidRPr="00211AB9">
        <w:rPr>
          <w:i/>
        </w:rPr>
        <w:t>duy</w:t>
      </w:r>
      <w:r w:rsidR="002F0620" w:rsidRPr="00211AB9">
        <w:rPr>
          <w:i/>
        </w:rPr>
        <w:t xml:space="preserve"> nhất một pháp quyền A với bong bóng ý niệm A</w:t>
      </w:r>
      <w:r w:rsidR="006C3FF5" w:rsidRPr="00211AB9">
        <w:rPr>
          <w:i/>
        </w:rPr>
        <w:t xml:space="preserve">, theo đó trải phổ thành một pháp quyền trừu tượng A, một luân lý A, một đạo đức A rồi cụ thể hóa thành </w:t>
      </w:r>
      <w:r w:rsidRPr="00211AB9">
        <w:rPr>
          <w:i/>
        </w:rPr>
        <w:t>một lực lượng đạo đức A, rồi tiếp theo cụ thể hóa theo mức độ chi tiết thành một gia đình A đến một xã hội dân sự A đến một nhà nước A</w:t>
      </w:r>
      <w:r w:rsidR="0068760B">
        <w:rPr>
          <w:i/>
        </w:rPr>
        <w:t>, thăng hoa thành tinh thần tuyệt đối A</w:t>
      </w:r>
      <w:r>
        <w:t>”.</w:t>
      </w:r>
    </w:p>
    <w:p w:rsidR="001A77B4" w:rsidRDefault="001A77B4" w:rsidP="003F50FF"/>
    <w:p w:rsidR="00211AB9" w:rsidRDefault="00211AB9" w:rsidP="003F50FF">
      <w:r>
        <w:t>Theo đó, ta cũng có:</w:t>
      </w:r>
    </w:p>
    <w:p w:rsidR="00211AB9" w:rsidRDefault="00211AB9" w:rsidP="003F50FF">
      <w:r>
        <w:t>“</w:t>
      </w:r>
      <w:r w:rsidRPr="00AE2790">
        <w:rPr>
          <w:i/>
        </w:rPr>
        <w:t>Nếu bong bóng A bị phá hủy thì tất cả</w:t>
      </w:r>
      <w:r w:rsidR="00F83F74">
        <w:rPr>
          <w:i/>
        </w:rPr>
        <w:t xml:space="preserve"> mọi thứ</w:t>
      </w:r>
      <w:r w:rsidRPr="00AE2790">
        <w:rPr>
          <w:i/>
        </w:rPr>
        <w:t xml:space="preserve">, từ pháp quyền trừu tượng A đến nhà nước A </w:t>
      </w:r>
      <w:r w:rsidR="0068760B">
        <w:rPr>
          <w:i/>
        </w:rPr>
        <w:t xml:space="preserve">đến tinh thần tuyệt đối A </w:t>
      </w:r>
      <w:r w:rsidRPr="00AE2790">
        <w:rPr>
          <w:i/>
        </w:rPr>
        <w:t>đều bị phá hủy</w:t>
      </w:r>
      <w:r w:rsidR="00F83F74">
        <w:rPr>
          <w:i/>
        </w:rPr>
        <w:t>,</w:t>
      </w:r>
      <w:r w:rsidRPr="00AE2790">
        <w:rPr>
          <w:i/>
        </w:rPr>
        <w:t xml:space="preserve"> </w:t>
      </w:r>
      <w:r w:rsidR="00AE2790" w:rsidRPr="00AE2790">
        <w:rPr>
          <w:i/>
        </w:rPr>
        <w:t xml:space="preserve">tan như bọt nước </w:t>
      </w:r>
      <w:r w:rsidRPr="00AE2790">
        <w:rPr>
          <w:i/>
        </w:rPr>
        <w:t xml:space="preserve">nhưng sự phá hủy này không tồn tại với A vì A là bong bóng vũ trụ/ý niệm và sự tồn tại của bong bóng A </w:t>
      </w:r>
      <w:proofErr w:type="gramStart"/>
      <w:r w:rsidRPr="00AE2790">
        <w:rPr>
          <w:i/>
        </w:rPr>
        <w:t>do</w:t>
      </w:r>
      <w:proofErr w:type="gramEnd"/>
      <w:r w:rsidRPr="00AE2790">
        <w:rPr>
          <w:i/>
        </w:rPr>
        <w:t xml:space="preserve"> A tự ý thức vì con người A dù không thể biết những bong bóng ý niệm khác nhưng tự ý thức được sự tồn tại của mình vì A đang ở trong chính A – ta đang ở trong chính ta</w:t>
      </w:r>
      <w:r w:rsidR="00405406">
        <w:rPr>
          <w:i/>
        </w:rPr>
        <w:t>. Bong bóng ý niệm A chỉ tồn tại đối với ý niệm A</w:t>
      </w:r>
      <w:r>
        <w:t>”.</w:t>
      </w:r>
    </w:p>
    <w:p w:rsidR="00AE2790" w:rsidRDefault="00AE2790" w:rsidP="003F50FF"/>
    <w:p w:rsidR="00AE2790" w:rsidRDefault="00AE2790" w:rsidP="003F50FF">
      <w:r>
        <w:t xml:space="preserve">Hơn nữa, ta </w:t>
      </w:r>
      <w:r w:rsidR="00411ACB">
        <w:t>suy ra</w:t>
      </w:r>
      <w:r>
        <w:t xml:space="preserve"> rằng:</w:t>
      </w:r>
    </w:p>
    <w:p w:rsidR="00AE2790" w:rsidRDefault="00AE2790" w:rsidP="003F50FF">
      <w:r>
        <w:t>“</w:t>
      </w:r>
      <w:r w:rsidRPr="00411ACB">
        <w:rPr>
          <w:i/>
        </w:rPr>
        <w:t xml:space="preserve">Biện minh tồn tại là mỏ neo của triết học pháp quyền, đồng thời trở thành nền tảng của học thuyết ý niệm, từ đó mở rộng triết học pháp quyền từ thế giới </w:t>
      </w:r>
      <w:r w:rsidR="00411ACB" w:rsidRPr="00411ACB">
        <w:rPr>
          <w:i/>
        </w:rPr>
        <w:t xml:space="preserve">tinh thần sang </w:t>
      </w:r>
      <w:r w:rsidRPr="00411ACB">
        <w:rPr>
          <w:i/>
        </w:rPr>
        <w:t xml:space="preserve">thế giới </w:t>
      </w:r>
      <w:r w:rsidR="00411ACB" w:rsidRPr="00411ACB">
        <w:rPr>
          <w:i/>
        </w:rPr>
        <w:t xml:space="preserve">vật chất vì một lẽ đơn giản, học thuyết ý niệm đang thống nhất vật chất và ý thức, chỉ có một thế giới duy nhất, đó là </w:t>
      </w:r>
      <w:r w:rsidR="002917A4">
        <w:rPr>
          <w:i/>
        </w:rPr>
        <w:t xml:space="preserve">duy nhất một </w:t>
      </w:r>
      <w:r w:rsidR="00411ACB" w:rsidRPr="00411ACB">
        <w:rPr>
          <w:i/>
        </w:rPr>
        <w:t xml:space="preserve">thế giới ý niệm với một con người cụ thể. Hơn nữa, một con người cụ thể A được mở rộng thành một sinh </w:t>
      </w:r>
      <w:r w:rsidR="00145C38">
        <w:rPr>
          <w:i/>
        </w:rPr>
        <w:t>thể</w:t>
      </w:r>
      <w:r w:rsidR="00411ACB" w:rsidRPr="00411ACB">
        <w:rPr>
          <w:i/>
        </w:rPr>
        <w:t xml:space="preserve"> cụ thể A hay tổng quát hơn – một thực thể cụ thể A, đây là ý nghĩa tổng quát của học thuyết ý niệm</w:t>
      </w:r>
      <w:r>
        <w:t>”</w:t>
      </w:r>
      <w:r w:rsidR="00411ACB">
        <w:t>.</w:t>
      </w:r>
    </w:p>
    <w:p w:rsidR="001A77B4" w:rsidRPr="001A77B4" w:rsidRDefault="001A77B4" w:rsidP="003F50FF"/>
    <w:p w:rsidR="00B653F0" w:rsidRPr="00A76D94" w:rsidRDefault="00B653F0" w:rsidP="00B653F0">
      <w:pPr>
        <w:rPr>
          <w:b/>
          <w:sz w:val="28"/>
          <w:szCs w:val="28"/>
        </w:rPr>
      </w:pPr>
      <w:r w:rsidRPr="00A76D94">
        <w:rPr>
          <w:b/>
          <w:sz w:val="28"/>
          <w:szCs w:val="28"/>
        </w:rPr>
        <w:t>Tham khảo</w:t>
      </w:r>
    </w:p>
    <w:p w:rsidR="00B653F0" w:rsidRDefault="00B653F0" w:rsidP="00B653F0">
      <w:pPr>
        <w:pStyle w:val="Bibliography"/>
        <w:ind w:left="720" w:hanging="720"/>
        <w:rPr>
          <w:noProof/>
          <w:szCs w:val="24"/>
        </w:rPr>
      </w:pPr>
      <w:r>
        <w:fldChar w:fldCharType="begin"/>
      </w:r>
      <w:r>
        <w:instrText xml:space="preserve"> BIBLIOGRAPHY  \l 1033 </w:instrText>
      </w:r>
      <w:r>
        <w:fldChar w:fldCharType="separate"/>
      </w:r>
      <w:r>
        <w:rPr>
          <w:noProof/>
        </w:rPr>
        <w:t xml:space="preserve">Hegel, G. W., &amp; Bùi, N. V. (1970). </w:t>
      </w:r>
      <w:r>
        <w:rPr>
          <w:i/>
          <w:iCs/>
          <w:noProof/>
        </w:rPr>
        <w:t>Các nguyên lý của triết học pháp quyền.</w:t>
      </w:r>
      <w:r>
        <w:rPr>
          <w:noProof/>
        </w:rPr>
        <w:t xml:space="preserve"> (N. V. Bùi, Ed.) Tri Thức.</w:t>
      </w:r>
    </w:p>
    <w:p w:rsidR="00B653F0" w:rsidRDefault="00B653F0" w:rsidP="00B653F0">
      <w:r>
        <w:fldChar w:fldCharType="end"/>
      </w:r>
    </w:p>
    <w:sectPr w:rsidR="00B653F0" w:rsidSect="00D57FDB">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4A69" w:rsidRDefault="001A4A69" w:rsidP="00A17450">
      <w:r>
        <w:separator/>
      </w:r>
    </w:p>
  </w:endnote>
  <w:endnote w:type="continuationSeparator" w:id="0">
    <w:p w:rsidR="001A4A69" w:rsidRDefault="001A4A69" w:rsidP="00A17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20002A87" w:usb1="80000000" w:usb2="00000008"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8948858"/>
      <w:docPartObj>
        <w:docPartGallery w:val="Page Numbers (Bottom of Page)"/>
        <w:docPartUnique/>
      </w:docPartObj>
    </w:sdtPr>
    <w:sdtEndPr>
      <w:rPr>
        <w:noProof/>
      </w:rPr>
    </w:sdtEndPr>
    <w:sdtContent>
      <w:p w:rsidR="00A17450" w:rsidRDefault="00A17450">
        <w:pPr>
          <w:pStyle w:val="Footer"/>
          <w:jc w:val="center"/>
        </w:pPr>
        <w:r>
          <w:fldChar w:fldCharType="begin"/>
        </w:r>
        <w:r>
          <w:instrText xml:space="preserve"> PAGE   \* MERGEFORMAT </w:instrText>
        </w:r>
        <w:r>
          <w:fldChar w:fldCharType="separate"/>
        </w:r>
        <w:r w:rsidR="00773F9F">
          <w:rPr>
            <w:noProof/>
          </w:rPr>
          <w:t>5</w:t>
        </w:r>
        <w:r>
          <w:rPr>
            <w:noProof/>
          </w:rPr>
          <w:fldChar w:fldCharType="end"/>
        </w:r>
      </w:p>
    </w:sdtContent>
  </w:sdt>
  <w:p w:rsidR="00A17450" w:rsidRDefault="00A1745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4A69" w:rsidRDefault="001A4A69" w:rsidP="00A17450">
      <w:r>
        <w:separator/>
      </w:r>
    </w:p>
  </w:footnote>
  <w:footnote w:type="continuationSeparator" w:id="0">
    <w:p w:rsidR="001A4A69" w:rsidRDefault="001A4A69" w:rsidP="00A174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FDB"/>
    <w:rsid w:val="000063BE"/>
    <w:rsid w:val="000E1391"/>
    <w:rsid w:val="000F56ED"/>
    <w:rsid w:val="00145C38"/>
    <w:rsid w:val="0019606E"/>
    <w:rsid w:val="001A4A69"/>
    <w:rsid w:val="001A77B4"/>
    <w:rsid w:val="001C6A23"/>
    <w:rsid w:val="00201985"/>
    <w:rsid w:val="00211AB9"/>
    <w:rsid w:val="00247E3A"/>
    <w:rsid w:val="00255EE9"/>
    <w:rsid w:val="002917A4"/>
    <w:rsid w:val="002F0620"/>
    <w:rsid w:val="002F15CE"/>
    <w:rsid w:val="00355EE0"/>
    <w:rsid w:val="003624A5"/>
    <w:rsid w:val="0038319C"/>
    <w:rsid w:val="003F50FF"/>
    <w:rsid w:val="0040110C"/>
    <w:rsid w:val="00403A33"/>
    <w:rsid w:val="00405406"/>
    <w:rsid w:val="00411ACB"/>
    <w:rsid w:val="004331F9"/>
    <w:rsid w:val="00474FD3"/>
    <w:rsid w:val="0059101E"/>
    <w:rsid w:val="005A53E5"/>
    <w:rsid w:val="005E3145"/>
    <w:rsid w:val="00601D77"/>
    <w:rsid w:val="00627E28"/>
    <w:rsid w:val="0068760B"/>
    <w:rsid w:val="006A6F52"/>
    <w:rsid w:val="006C3FF5"/>
    <w:rsid w:val="007002D5"/>
    <w:rsid w:val="00716EC1"/>
    <w:rsid w:val="00733688"/>
    <w:rsid w:val="00773F9F"/>
    <w:rsid w:val="00794137"/>
    <w:rsid w:val="008120EB"/>
    <w:rsid w:val="00844ACE"/>
    <w:rsid w:val="008B0381"/>
    <w:rsid w:val="009144A4"/>
    <w:rsid w:val="00A17450"/>
    <w:rsid w:val="00A82B7B"/>
    <w:rsid w:val="00A85499"/>
    <w:rsid w:val="00AB5041"/>
    <w:rsid w:val="00AE2790"/>
    <w:rsid w:val="00B50501"/>
    <w:rsid w:val="00B526D7"/>
    <w:rsid w:val="00B6015E"/>
    <w:rsid w:val="00B653F0"/>
    <w:rsid w:val="00C1375F"/>
    <w:rsid w:val="00C23B7B"/>
    <w:rsid w:val="00C249AC"/>
    <w:rsid w:val="00C33FE4"/>
    <w:rsid w:val="00C51C3A"/>
    <w:rsid w:val="00D1601A"/>
    <w:rsid w:val="00D57FDB"/>
    <w:rsid w:val="00DA0AC8"/>
    <w:rsid w:val="00DA362F"/>
    <w:rsid w:val="00EE2F63"/>
    <w:rsid w:val="00F83F74"/>
    <w:rsid w:val="00FD36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1936E"/>
  <w15:chartTrackingRefBased/>
  <w15:docId w15:val="{4141417F-0459-40C2-95C1-0B9EDA37B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5EE9"/>
    <w:pPr>
      <w:spacing w:after="0" w:line="240" w:lineRule="auto"/>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01D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B653F0"/>
  </w:style>
  <w:style w:type="paragraph" w:styleId="Header">
    <w:name w:val="header"/>
    <w:basedOn w:val="Normal"/>
    <w:link w:val="HeaderChar"/>
    <w:uiPriority w:val="99"/>
    <w:unhideWhenUsed/>
    <w:rsid w:val="00A17450"/>
    <w:pPr>
      <w:tabs>
        <w:tab w:val="center" w:pos="4680"/>
        <w:tab w:val="right" w:pos="9360"/>
      </w:tabs>
    </w:pPr>
  </w:style>
  <w:style w:type="character" w:customStyle="1" w:styleId="HeaderChar">
    <w:name w:val="Header Char"/>
    <w:basedOn w:val="DefaultParagraphFont"/>
    <w:link w:val="Header"/>
    <w:uiPriority w:val="99"/>
    <w:rsid w:val="00A17450"/>
    <w:rPr>
      <w:rFonts w:ascii="Times New Roman" w:hAnsi="Times New Roman"/>
      <w:sz w:val="24"/>
    </w:rPr>
  </w:style>
  <w:style w:type="paragraph" w:styleId="Footer">
    <w:name w:val="footer"/>
    <w:basedOn w:val="Normal"/>
    <w:link w:val="FooterChar"/>
    <w:uiPriority w:val="99"/>
    <w:unhideWhenUsed/>
    <w:rsid w:val="00A17450"/>
    <w:pPr>
      <w:tabs>
        <w:tab w:val="center" w:pos="4680"/>
        <w:tab w:val="right" w:pos="9360"/>
      </w:tabs>
    </w:pPr>
  </w:style>
  <w:style w:type="character" w:customStyle="1" w:styleId="FooterChar">
    <w:name w:val="Footer Char"/>
    <w:basedOn w:val="DefaultParagraphFont"/>
    <w:link w:val="Footer"/>
    <w:uiPriority w:val="99"/>
    <w:rsid w:val="00A17450"/>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733904">
      <w:bodyDiv w:val="1"/>
      <w:marLeft w:val="0"/>
      <w:marRight w:val="0"/>
      <w:marTop w:val="0"/>
      <w:marBottom w:val="0"/>
      <w:divBdr>
        <w:top w:val="none" w:sz="0" w:space="0" w:color="auto"/>
        <w:left w:val="none" w:sz="0" w:space="0" w:color="auto"/>
        <w:bottom w:val="none" w:sz="0" w:space="0" w:color="auto"/>
        <w:right w:val="none" w:sz="0" w:space="0" w:color="auto"/>
      </w:divBdr>
    </w:div>
    <w:div w:id="401877365">
      <w:bodyDiv w:val="1"/>
      <w:marLeft w:val="0"/>
      <w:marRight w:val="0"/>
      <w:marTop w:val="0"/>
      <w:marBottom w:val="0"/>
      <w:divBdr>
        <w:top w:val="none" w:sz="0" w:space="0" w:color="auto"/>
        <w:left w:val="none" w:sz="0" w:space="0" w:color="auto"/>
        <w:bottom w:val="none" w:sz="0" w:space="0" w:color="auto"/>
        <w:right w:val="none" w:sz="0" w:space="0" w:color="auto"/>
      </w:divBdr>
    </w:div>
    <w:div w:id="577598399">
      <w:bodyDiv w:val="1"/>
      <w:marLeft w:val="0"/>
      <w:marRight w:val="0"/>
      <w:marTop w:val="0"/>
      <w:marBottom w:val="0"/>
      <w:divBdr>
        <w:top w:val="none" w:sz="0" w:space="0" w:color="auto"/>
        <w:left w:val="none" w:sz="0" w:space="0" w:color="auto"/>
        <w:bottom w:val="none" w:sz="0" w:space="0" w:color="auto"/>
        <w:right w:val="none" w:sz="0" w:space="0" w:color="auto"/>
      </w:divBdr>
    </w:div>
    <w:div w:id="798643826">
      <w:bodyDiv w:val="1"/>
      <w:marLeft w:val="0"/>
      <w:marRight w:val="0"/>
      <w:marTop w:val="0"/>
      <w:marBottom w:val="0"/>
      <w:divBdr>
        <w:top w:val="none" w:sz="0" w:space="0" w:color="auto"/>
        <w:left w:val="none" w:sz="0" w:space="0" w:color="auto"/>
        <w:bottom w:val="none" w:sz="0" w:space="0" w:color="auto"/>
        <w:right w:val="none" w:sz="0" w:space="0" w:color="auto"/>
      </w:divBdr>
    </w:div>
    <w:div w:id="1751463840">
      <w:bodyDiv w:val="1"/>
      <w:marLeft w:val="0"/>
      <w:marRight w:val="0"/>
      <w:marTop w:val="0"/>
      <w:marBottom w:val="0"/>
      <w:divBdr>
        <w:top w:val="none" w:sz="0" w:space="0" w:color="auto"/>
        <w:left w:val="none" w:sz="0" w:space="0" w:color="auto"/>
        <w:bottom w:val="none" w:sz="0" w:space="0" w:color="auto"/>
        <w:right w:val="none" w:sz="0" w:space="0" w:color="auto"/>
      </w:divBdr>
    </w:div>
    <w:div w:id="1841192613">
      <w:bodyDiv w:val="1"/>
      <w:marLeft w:val="0"/>
      <w:marRight w:val="0"/>
      <w:marTop w:val="0"/>
      <w:marBottom w:val="0"/>
      <w:divBdr>
        <w:top w:val="none" w:sz="0" w:space="0" w:color="auto"/>
        <w:left w:val="none" w:sz="0" w:space="0" w:color="auto"/>
        <w:bottom w:val="none" w:sz="0" w:space="0" w:color="auto"/>
        <w:right w:val="none" w:sz="0" w:space="0" w:color="auto"/>
      </w:divBdr>
    </w:div>
    <w:div w:id="1951011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Hegel70PhapQuyen</b:Tag>
    <b:SourceType>Book</b:SourceType>
    <b:Guid>{6261216D-2A6C-4098-8B9C-7F2A627519BD}</b:Guid>
    <b:Title>Các nguyên lý của triết học pháp quyền</b:Title>
    <b:Year>1970</b:Year>
    <b:Publisher>Tri Thức</b:Publisher>
    <b:Author>
      <b:Author>
        <b:NameList>
          <b:Person>
            <b:Last>Hegel</b:Last>
            <b:Middle>Wilhelm Friedrich</b:Middle>
            <b:First>Georg</b:First>
          </b:Person>
          <b:Person>
            <b:Last>Bùi</b:Last>
            <b:Middle>Văn</b:Middle>
            <b:First>Nam Sơn</b:First>
          </b:Person>
        </b:NameList>
      </b:Author>
      <b:Editor>
        <b:NameList>
          <b:Person>
            <b:Last>Bùi</b:Last>
            <b:Middle>Văn</b:Middle>
            <b:First>Nam Sơn</b:First>
          </b:Person>
        </b:NameList>
      </b:Editor>
    </b:Author>
    <b:RefOrder>1</b:RefOrder>
  </b:Source>
</b:Sources>
</file>

<file path=customXml/itemProps1.xml><?xml version="1.0" encoding="utf-8"?>
<ds:datastoreItem xmlns:ds="http://schemas.openxmlformats.org/officeDocument/2006/customXml" ds:itemID="{56FD912C-D023-43F2-B584-4DCDA44AF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5</Pages>
  <Words>1914</Words>
  <Characters>10914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46</cp:revision>
  <dcterms:created xsi:type="dcterms:W3CDTF">2025-09-21T04:15:00Z</dcterms:created>
  <dcterms:modified xsi:type="dcterms:W3CDTF">2026-04-21T01:24:00Z</dcterms:modified>
</cp:coreProperties>
</file>