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1838B0" w14:textId="3A96CC02" w:rsidR="00B44E31" w:rsidRPr="001230FC" w:rsidRDefault="00807BC1" w:rsidP="001230FC">
      <w:pPr>
        <w:jc w:val="center"/>
        <w:rPr>
          <w:b/>
          <w:bCs/>
          <w:sz w:val="32"/>
          <w:szCs w:val="32"/>
        </w:rPr>
      </w:pPr>
      <w:r w:rsidRPr="001230FC">
        <w:rPr>
          <w:b/>
          <w:bCs/>
          <w:sz w:val="32"/>
          <w:szCs w:val="32"/>
        </w:rPr>
        <w:t xml:space="preserve">Predicting unaccomplished co-occurrent values in dyadic data by </w:t>
      </w:r>
      <w:r w:rsidR="001230FC" w:rsidRPr="001230FC">
        <w:rPr>
          <w:b/>
          <w:bCs/>
          <w:sz w:val="32"/>
          <w:szCs w:val="32"/>
        </w:rPr>
        <w:t>adaptive regression</w:t>
      </w:r>
      <w:r w:rsidRPr="001230FC">
        <w:rPr>
          <w:b/>
          <w:bCs/>
          <w:sz w:val="32"/>
          <w:szCs w:val="32"/>
        </w:rPr>
        <w:t xml:space="preserve"> model</w:t>
      </w:r>
    </w:p>
    <w:p w14:paraId="6B36F9FC" w14:textId="53AE6349" w:rsidR="00807BC1" w:rsidRDefault="00807BC1"/>
    <w:p w14:paraId="6423B777" w14:textId="77777777" w:rsidR="001230FC" w:rsidRDefault="001230FC"/>
    <w:p w14:paraId="0C214266" w14:textId="518689ED" w:rsidR="00807BC1" w:rsidRPr="001230FC" w:rsidRDefault="00807BC1">
      <w:pPr>
        <w:rPr>
          <w:b/>
          <w:bCs/>
          <w:sz w:val="28"/>
          <w:szCs w:val="28"/>
        </w:rPr>
      </w:pPr>
      <w:r w:rsidRPr="001230FC">
        <w:rPr>
          <w:b/>
          <w:bCs/>
          <w:sz w:val="28"/>
          <w:szCs w:val="28"/>
        </w:rPr>
        <w:t>Abstract</w:t>
      </w:r>
    </w:p>
    <w:p w14:paraId="31662449" w14:textId="3D49EACD" w:rsidR="00807BC1" w:rsidRDefault="00807BC1"/>
    <w:p w14:paraId="57C19CA1" w14:textId="77777777" w:rsidR="00807BC1" w:rsidRDefault="00807BC1"/>
    <w:p w14:paraId="08D49D59" w14:textId="2C93910A" w:rsidR="00807BC1" w:rsidRPr="001230FC" w:rsidRDefault="00807BC1">
      <w:pPr>
        <w:rPr>
          <w:b/>
          <w:bCs/>
          <w:sz w:val="28"/>
          <w:szCs w:val="28"/>
        </w:rPr>
      </w:pPr>
      <w:r w:rsidRPr="001230FC">
        <w:rPr>
          <w:b/>
          <w:bCs/>
          <w:sz w:val="28"/>
          <w:szCs w:val="28"/>
        </w:rPr>
        <w:t>1. Introduction</w:t>
      </w:r>
    </w:p>
    <w:p w14:paraId="34300127" w14:textId="30A90AD0" w:rsidR="00807BC1" w:rsidRDefault="00807BC1"/>
    <w:p w14:paraId="601098A4" w14:textId="77BCA590" w:rsidR="00807BC1" w:rsidRDefault="00807BC1"/>
    <w:p w14:paraId="1B288B49" w14:textId="38870A63" w:rsidR="00807BC1" w:rsidRPr="001230FC" w:rsidRDefault="00807BC1">
      <w:pPr>
        <w:rPr>
          <w:b/>
          <w:bCs/>
          <w:sz w:val="28"/>
          <w:szCs w:val="28"/>
        </w:rPr>
      </w:pPr>
      <w:r w:rsidRPr="001230FC">
        <w:rPr>
          <w:b/>
          <w:bCs/>
          <w:sz w:val="28"/>
          <w:szCs w:val="28"/>
        </w:rPr>
        <w:t xml:space="preserve">2. </w:t>
      </w:r>
      <w:r w:rsidR="001230FC" w:rsidRPr="001230FC">
        <w:rPr>
          <w:b/>
          <w:bCs/>
          <w:sz w:val="28"/>
          <w:szCs w:val="28"/>
        </w:rPr>
        <w:t xml:space="preserve">Adaptive regression model for dyadic </w:t>
      </w:r>
      <w:r w:rsidR="00EC079A">
        <w:rPr>
          <w:b/>
          <w:bCs/>
          <w:sz w:val="28"/>
          <w:szCs w:val="28"/>
        </w:rPr>
        <w:t>data</w:t>
      </w:r>
    </w:p>
    <w:p w14:paraId="3F00D04C" w14:textId="6F3EFC01" w:rsidR="00807BC1" w:rsidRDefault="00807BC1"/>
    <w:p w14:paraId="5E56A6CD" w14:textId="77777777" w:rsidR="00807BC1" w:rsidRDefault="00807BC1"/>
    <w:p w14:paraId="4A678664" w14:textId="7E482C6A" w:rsidR="00807BC1" w:rsidRPr="001230FC" w:rsidRDefault="00807BC1">
      <w:pPr>
        <w:rPr>
          <w:b/>
          <w:bCs/>
          <w:sz w:val="28"/>
          <w:szCs w:val="28"/>
        </w:rPr>
      </w:pPr>
      <w:r w:rsidRPr="001230FC">
        <w:rPr>
          <w:b/>
          <w:bCs/>
          <w:sz w:val="28"/>
          <w:szCs w:val="28"/>
        </w:rPr>
        <w:t>3. Conclusions</w:t>
      </w:r>
    </w:p>
    <w:p w14:paraId="31DCE24F" w14:textId="286EC426" w:rsidR="00807BC1" w:rsidRDefault="00807BC1"/>
    <w:p w14:paraId="3C67A558" w14:textId="77777777" w:rsidR="00807BC1" w:rsidRDefault="00807BC1"/>
    <w:p w14:paraId="71AC8264" w14:textId="24C4AEB3" w:rsidR="00807BC1" w:rsidRPr="001230FC" w:rsidRDefault="00807BC1">
      <w:pPr>
        <w:rPr>
          <w:b/>
          <w:bCs/>
          <w:sz w:val="28"/>
          <w:szCs w:val="28"/>
        </w:rPr>
      </w:pPr>
      <w:r w:rsidRPr="001230FC">
        <w:rPr>
          <w:b/>
          <w:bCs/>
          <w:sz w:val="28"/>
          <w:szCs w:val="28"/>
        </w:rPr>
        <w:t>References</w:t>
      </w:r>
    </w:p>
    <w:sectPr w:rsidR="00807BC1" w:rsidRPr="001230FC" w:rsidSect="00807BC1">
      <w:foot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1126F2" w14:textId="77777777" w:rsidR="00804C72" w:rsidRDefault="00804C72" w:rsidP="00807BC1">
      <w:r>
        <w:separator/>
      </w:r>
    </w:p>
  </w:endnote>
  <w:endnote w:type="continuationSeparator" w:id="0">
    <w:p w14:paraId="296D23F9" w14:textId="77777777" w:rsidR="00804C72" w:rsidRDefault="00804C72" w:rsidP="00807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584616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24D256" w14:textId="46F0EE55" w:rsidR="00807BC1" w:rsidRDefault="00807B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AC4A14" w14:textId="77777777" w:rsidR="00807BC1" w:rsidRDefault="00807B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E89E69" w14:textId="77777777" w:rsidR="00804C72" w:rsidRDefault="00804C72" w:rsidP="00807BC1">
      <w:r>
        <w:separator/>
      </w:r>
    </w:p>
  </w:footnote>
  <w:footnote w:type="continuationSeparator" w:id="0">
    <w:p w14:paraId="54F3A227" w14:textId="77777777" w:rsidR="00804C72" w:rsidRDefault="00804C72" w:rsidP="00807B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C1"/>
    <w:rsid w:val="001230FC"/>
    <w:rsid w:val="00451152"/>
    <w:rsid w:val="006B79BA"/>
    <w:rsid w:val="00804C72"/>
    <w:rsid w:val="00807BC1"/>
    <w:rsid w:val="00B44E31"/>
    <w:rsid w:val="00C92200"/>
    <w:rsid w:val="00EC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447E"/>
  <w15:chartTrackingRefBased/>
  <w15:docId w15:val="{B458F31C-569D-4FF2-AF98-A5DEBA30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00"/>
    <w:pPr>
      <w:spacing w:after="0" w:line="240" w:lineRule="auto"/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B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BC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807B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BC1"/>
    <w:rPr>
      <w:sz w:val="24"/>
    </w:rPr>
  </w:style>
  <w:style w:type="paragraph" w:styleId="ListParagraph">
    <w:name w:val="List Paragraph"/>
    <w:basedOn w:val="Normal"/>
    <w:uiPriority w:val="34"/>
    <w:qFormat/>
    <w:rsid w:val="00807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3</cp:revision>
  <dcterms:created xsi:type="dcterms:W3CDTF">2020-10-31T15:18:00Z</dcterms:created>
  <dcterms:modified xsi:type="dcterms:W3CDTF">2020-11-01T07:55:00Z</dcterms:modified>
</cp:coreProperties>
</file>