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167" w:rsidRDefault="00BF2028">
      <w:r>
        <w:t>Planning with Markov Decision Process</w:t>
      </w:r>
    </w:p>
    <w:p w:rsidR="00BF2028" w:rsidRDefault="00BF2028"/>
    <w:p w:rsidR="00BF2028" w:rsidRDefault="00BF2028">
      <w:bookmarkStart w:id="0" w:name="_GoBack"/>
      <w:bookmarkEnd w:id="0"/>
    </w:p>
    <w:sectPr w:rsidR="00BF2028" w:rsidSect="00BF202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28"/>
    <w:rsid w:val="00103AC1"/>
    <w:rsid w:val="0015455D"/>
    <w:rsid w:val="008C7167"/>
    <w:rsid w:val="00BF2028"/>
    <w:rsid w:val="00E6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37019-FC66-4FB2-AF72-63BAA90F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AC1"/>
    <w:pPr>
      <w:spacing w:after="0" w:line="240" w:lineRule="auto"/>
      <w:jc w:val="both"/>
    </w:pPr>
    <w:rPr>
      <w:rFonts w:eastAsia="PMingLiU" w:cstheme="minorBidi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1</cp:revision>
  <dcterms:created xsi:type="dcterms:W3CDTF">2018-01-05T12:25:00Z</dcterms:created>
  <dcterms:modified xsi:type="dcterms:W3CDTF">2018-01-05T12:26:00Z</dcterms:modified>
</cp:coreProperties>
</file>