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4B857" w14:textId="33628875" w:rsidR="0027119B" w:rsidRDefault="00882419">
      <w:pPr>
        <w:rPr>
          <w:rFonts w:ascii="Browallia New" w:hAnsi="Browallia New" w:cs="Browallia New"/>
          <w:sz w:val="48"/>
          <w:szCs w:val="48"/>
        </w:rPr>
      </w:pPr>
      <w:r w:rsidRPr="00882419">
        <w:rPr>
          <w:rFonts w:ascii="Browallia New" w:hAnsi="Browallia New" w:cs="Browallia New" w:hint="cs"/>
          <w:sz w:val="48"/>
          <w:szCs w:val="48"/>
        </w:rPr>
        <w:t>Independent Contractor Agreement: STONE MOONS</w:t>
      </w:r>
    </w:p>
    <w:p w14:paraId="7D00876D" w14:textId="7A4162F2" w:rsidR="00882419" w:rsidRDefault="00882419" w:rsidP="00882419">
      <w:pPr>
        <w:spacing w:after="120" w:line="240" w:lineRule="auto"/>
        <w:rPr>
          <w:rFonts w:ascii="Browallia New" w:hAnsi="Browallia New" w:cs="Browallia New"/>
          <w:sz w:val="24"/>
          <w:szCs w:val="24"/>
        </w:rPr>
      </w:pPr>
      <w:r w:rsidRPr="00882419">
        <w:rPr>
          <w:rFonts w:ascii="Browallia New" w:hAnsi="Browallia New" w:cs="Browallia New" w:hint="cs"/>
          <w:sz w:val="24"/>
          <w:szCs w:val="24"/>
        </w:rPr>
        <w:t xml:space="preserve">This independent contractor agreement “Agreement” is made effective as of July 2, 2024, by and between Evan James Leyden, </w:t>
      </w:r>
      <w:r w:rsidRPr="00882419">
        <w:rPr>
          <w:rFonts w:ascii="Browallia New" w:hAnsi="Browallia New" w:cs="Browallia New" w:hint="cs"/>
          <w:sz w:val="24"/>
          <w:szCs w:val="24"/>
        </w:rPr>
        <w:t xml:space="preserve">Phuong </w:t>
      </w:r>
      <w:r>
        <w:rPr>
          <w:rFonts w:ascii="Browallia New" w:hAnsi="Browallia New" w:cs="Browallia New"/>
          <w:sz w:val="24"/>
          <w:szCs w:val="24"/>
        </w:rPr>
        <w:t xml:space="preserve">(Jenn) </w:t>
      </w:r>
      <w:r w:rsidRPr="00882419">
        <w:rPr>
          <w:rFonts w:ascii="Browallia New" w:hAnsi="Browallia New" w:cs="Browallia New" w:hint="cs"/>
          <w:sz w:val="24"/>
          <w:szCs w:val="24"/>
        </w:rPr>
        <w:t>Duyen Nguyen</w:t>
      </w:r>
      <w:r>
        <w:rPr>
          <w:rFonts w:ascii="Browallia New" w:hAnsi="Browallia New" w:cs="Browallia New"/>
          <w:sz w:val="24"/>
          <w:szCs w:val="24"/>
        </w:rPr>
        <w:t xml:space="preserve">, and Quinn Daniel Carrick (contractors) and Denise (Deena) Ellen Larsen (recipient). </w:t>
      </w:r>
    </w:p>
    <w:p w14:paraId="43F03D97" w14:textId="30987B38" w:rsidR="00882419" w:rsidRDefault="00882419" w:rsidP="00882419">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Description of Services. </w:t>
      </w:r>
      <w:r>
        <w:rPr>
          <w:rFonts w:ascii="Browallia New" w:hAnsi="Browallia New" w:cs="Browallia New"/>
          <w:sz w:val="24"/>
          <w:szCs w:val="24"/>
        </w:rPr>
        <w:t xml:space="preserve">Stone Moons refers to the electronic literature work from Deena Larsen (1999). </w:t>
      </w:r>
      <w:r>
        <w:rPr>
          <w:rFonts w:ascii="Browallia New" w:hAnsi="Browallia New" w:cs="Browallia New"/>
          <w:b/>
          <w:bCs/>
          <w:sz w:val="24"/>
          <w:szCs w:val="24"/>
        </w:rPr>
        <w:t xml:space="preserve"> </w:t>
      </w:r>
      <w:r>
        <w:rPr>
          <w:rFonts w:ascii="Browallia New" w:hAnsi="Browallia New" w:cs="Browallia New"/>
          <w:sz w:val="24"/>
          <w:szCs w:val="24"/>
        </w:rPr>
        <w:t>Beginning on July 2, the contractors will provide the following services (Services)</w:t>
      </w:r>
      <w:r>
        <w:rPr>
          <w:rFonts w:ascii="Browallia New" w:hAnsi="Browallia New" w:cs="Browallia New"/>
          <w:sz w:val="24"/>
          <w:szCs w:val="24"/>
        </w:rPr>
        <w:br/>
        <w:t>1A. Finish transferring the text, links, and images of Stone Moons from the original computer system to a spreadsheet.</w:t>
      </w:r>
      <w:r w:rsidR="000B3565">
        <w:rPr>
          <w:rFonts w:ascii="Browallia New" w:hAnsi="Browallia New" w:cs="Browallia New"/>
          <w:sz w:val="24"/>
          <w:szCs w:val="24"/>
        </w:rPr>
        <w:t xml:space="preserve">  Provide this spreadsheet to Dene Grigar at Washington State University at Vancouver for archiving. Print the spreadsheet as a pdf and as an excel document for the recipient to host and download as a reference for scholars. </w:t>
      </w:r>
    </w:p>
    <w:p w14:paraId="00BE0AA9" w14:textId="2FD76A87" w:rsidR="00882419" w:rsidRDefault="00882419" w:rsidP="00882419">
      <w:pPr>
        <w:pStyle w:val="ListParagraph"/>
        <w:spacing w:after="120" w:line="240" w:lineRule="auto"/>
        <w:rPr>
          <w:rFonts w:ascii="Browallia New" w:hAnsi="Browallia New" w:cs="Browallia New"/>
          <w:sz w:val="24"/>
          <w:szCs w:val="24"/>
        </w:rPr>
      </w:pPr>
      <w:r>
        <w:rPr>
          <w:rFonts w:ascii="Browallia New" w:hAnsi="Browallia New" w:cs="Browallia New"/>
          <w:sz w:val="24"/>
          <w:szCs w:val="24"/>
        </w:rPr>
        <w:t>1B. With technical input from Deena Larsen, author, and Twine experts, develop a web-enabled copy of Stone Moons as close to as it appeared when it crashed in 1999 as possible with current web technology.</w:t>
      </w:r>
      <w:r w:rsidR="000B3565">
        <w:rPr>
          <w:rFonts w:ascii="Browallia New" w:hAnsi="Browallia New" w:cs="Browallia New"/>
          <w:sz w:val="24"/>
          <w:szCs w:val="24"/>
        </w:rPr>
        <w:t xml:space="preserve"> The contractors will mutually determine tasks and performance to achieve this goal. </w:t>
      </w:r>
    </w:p>
    <w:p w14:paraId="57ECCADF" w14:textId="0E867CA1" w:rsidR="003F1381" w:rsidRDefault="003F1381" w:rsidP="00882419">
      <w:pPr>
        <w:pStyle w:val="ListParagraph"/>
        <w:spacing w:after="120" w:line="240" w:lineRule="auto"/>
        <w:rPr>
          <w:rFonts w:ascii="Browallia New" w:hAnsi="Browallia New" w:cs="Browallia New"/>
          <w:sz w:val="24"/>
          <w:szCs w:val="24"/>
        </w:rPr>
      </w:pPr>
      <w:r>
        <w:rPr>
          <w:rFonts w:ascii="Browallia New" w:hAnsi="Browallia New" w:cs="Browallia New"/>
          <w:sz w:val="24"/>
          <w:szCs w:val="24"/>
        </w:rPr>
        <w:t xml:space="preserve">These services are ancillary to the main purpose for Clearly Consistent LCC, and are </w:t>
      </w:r>
      <w:r w:rsidR="00A90EE4">
        <w:rPr>
          <w:rFonts w:ascii="Browallia New" w:hAnsi="Browallia New" w:cs="Browallia New"/>
          <w:sz w:val="24"/>
          <w:szCs w:val="24"/>
        </w:rPr>
        <w:t xml:space="preserve">required solely to enhance the writer reputation </w:t>
      </w:r>
      <w:r w:rsidR="00C839F8">
        <w:rPr>
          <w:rFonts w:ascii="Browallia New" w:hAnsi="Browallia New" w:cs="Browallia New"/>
          <w:sz w:val="24"/>
          <w:szCs w:val="24"/>
        </w:rPr>
        <w:t xml:space="preserve">and develop other product lines </w:t>
      </w:r>
      <w:r w:rsidR="00A90EE4">
        <w:rPr>
          <w:rFonts w:ascii="Browallia New" w:hAnsi="Browallia New" w:cs="Browallia New"/>
          <w:sz w:val="24"/>
          <w:szCs w:val="24"/>
        </w:rPr>
        <w:t xml:space="preserve">for Clearly Consistent. </w:t>
      </w:r>
    </w:p>
    <w:p w14:paraId="38BDA180" w14:textId="64BBEF5B" w:rsidR="00882419" w:rsidRDefault="00882419" w:rsidP="00882419">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Payment for Services. </w:t>
      </w:r>
      <w:r>
        <w:rPr>
          <w:rFonts w:ascii="Browallia New" w:hAnsi="Browallia New" w:cs="Browallia New"/>
          <w:sz w:val="24"/>
          <w:szCs w:val="24"/>
        </w:rPr>
        <w:t xml:space="preserve">The recipient will pay compensation to the contractors for the services on an hourly basis, as the extent of work needed is unknown.  Work shall be discussed in weekly meetings, and steps to finish the work will be mutually agreed upon by contractors and recipients. The contractors shall be solely responsible for any and all taxes, Social Security contributions or payments, disability insurance, unemployment rates, and other payroll type taxes applicable to such compensation. </w:t>
      </w:r>
    </w:p>
    <w:p w14:paraId="437911EA" w14:textId="77777777" w:rsidR="000B3565" w:rsidRDefault="00882419" w:rsidP="00882419">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Term/Termination. </w:t>
      </w:r>
      <w:r>
        <w:rPr>
          <w:rFonts w:ascii="Browallia New" w:hAnsi="Browallia New" w:cs="Browallia New"/>
          <w:sz w:val="24"/>
          <w:szCs w:val="24"/>
        </w:rPr>
        <w:t xml:space="preserve">This agreement shall terminate when Stone Moons website launches. Either party can terminate the agreement before this occurs. </w:t>
      </w:r>
      <w:r w:rsidR="000B3565">
        <w:rPr>
          <w:rFonts w:ascii="Browallia New" w:hAnsi="Browallia New" w:cs="Browallia New"/>
          <w:sz w:val="24"/>
          <w:szCs w:val="24"/>
        </w:rPr>
        <w:t xml:space="preserve">A regular, ongoing relationship of indefinite term is not contemplated. The recipient has no right to assign services to the contractors other than what is specifically contemplated by this agreement. However, the parties may mutually agree to enter into other contracts for other specific works. </w:t>
      </w:r>
    </w:p>
    <w:p w14:paraId="18F312F8" w14:textId="5558E8CD" w:rsidR="00882419" w:rsidRDefault="000B3565" w:rsidP="000B3565">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Relationship of Parties. </w:t>
      </w:r>
      <w:r>
        <w:rPr>
          <w:rFonts w:ascii="Browallia New" w:hAnsi="Browallia New" w:cs="Browallia New"/>
          <w:sz w:val="24"/>
          <w:szCs w:val="24"/>
        </w:rPr>
        <w:t xml:space="preserve">It is understood by the parties that the contractors are independent contractors with respect to the recipient and not an employee of the recipient. The recipient will not provide fringe benefits, including health insurance, paid vacation, or any other employee benefit for the benefit of the contractors. The relationship between the contractors and the recipient shall be non-exclusive. The contractors also perform services for other organizations and individuals. </w:t>
      </w:r>
    </w:p>
    <w:p w14:paraId="68C77D41" w14:textId="0671DEC7" w:rsidR="000B3565" w:rsidRDefault="000B3565" w:rsidP="000B3565">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Recipient’s </w:t>
      </w:r>
      <w:r w:rsidR="006C3097">
        <w:rPr>
          <w:rFonts w:ascii="Browallia New" w:hAnsi="Browallia New" w:cs="Browallia New"/>
          <w:b/>
          <w:bCs/>
          <w:sz w:val="24"/>
          <w:szCs w:val="24"/>
        </w:rPr>
        <w:t>C</w:t>
      </w:r>
      <w:r>
        <w:rPr>
          <w:rFonts w:ascii="Browallia New" w:hAnsi="Browallia New" w:cs="Browallia New"/>
          <w:b/>
          <w:bCs/>
          <w:sz w:val="24"/>
          <w:szCs w:val="24"/>
        </w:rPr>
        <w:t>ontrol.</w:t>
      </w:r>
      <w:r>
        <w:rPr>
          <w:rFonts w:ascii="Browallia New" w:hAnsi="Browallia New" w:cs="Browallia New"/>
          <w:sz w:val="24"/>
          <w:szCs w:val="24"/>
        </w:rPr>
        <w:t xml:space="preserve"> The recipient’s role is to determine the final work product desired and to have a voice in the technical approach taken. The recipient’s only concern is the result of the contractors’ work and not the means to accomplish these tasks. Except in extraordinary circumstances and when necessary to define the final product, the contractors shall perform services without direct supervision of the recipient. Weekly meetings will be held to review progress and determine next steps to accomplish the goals set out in paragraph 1. </w:t>
      </w:r>
    </w:p>
    <w:p w14:paraId="50ECCBCB" w14:textId="24E51D13" w:rsidR="00160829" w:rsidRDefault="00905355" w:rsidP="000B3565">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Professional </w:t>
      </w:r>
      <w:r w:rsidR="006C3097">
        <w:rPr>
          <w:rFonts w:ascii="Browallia New" w:hAnsi="Browallia New" w:cs="Browallia New"/>
          <w:b/>
          <w:bCs/>
          <w:sz w:val="24"/>
          <w:szCs w:val="24"/>
        </w:rPr>
        <w:t>C</w:t>
      </w:r>
      <w:r>
        <w:rPr>
          <w:rFonts w:ascii="Browallia New" w:hAnsi="Browallia New" w:cs="Browallia New"/>
          <w:b/>
          <w:bCs/>
          <w:sz w:val="24"/>
          <w:szCs w:val="24"/>
        </w:rPr>
        <w:t>apa</w:t>
      </w:r>
      <w:r w:rsidR="006C3097">
        <w:rPr>
          <w:rFonts w:ascii="Browallia New" w:hAnsi="Browallia New" w:cs="Browallia New"/>
          <w:b/>
          <w:bCs/>
          <w:sz w:val="24"/>
          <w:szCs w:val="24"/>
        </w:rPr>
        <w:t xml:space="preserve">city. </w:t>
      </w:r>
      <w:r w:rsidR="006C3097">
        <w:rPr>
          <w:rFonts w:ascii="Browallia New" w:hAnsi="Browallia New" w:cs="Browallia New"/>
          <w:sz w:val="24"/>
          <w:szCs w:val="24"/>
        </w:rPr>
        <w:t xml:space="preserve">The contractors are professionals who use their own expertise and </w:t>
      </w:r>
      <w:r w:rsidR="0067258F">
        <w:rPr>
          <w:rFonts w:ascii="Browallia New" w:hAnsi="Browallia New" w:cs="Browallia New"/>
          <w:sz w:val="24"/>
          <w:szCs w:val="24"/>
        </w:rPr>
        <w:t xml:space="preserve">professional business methods to perform services. The contractors </w:t>
      </w:r>
      <w:r w:rsidR="008C2350">
        <w:rPr>
          <w:rFonts w:ascii="Browallia New" w:hAnsi="Browallia New" w:cs="Browallia New"/>
          <w:sz w:val="24"/>
          <w:szCs w:val="24"/>
        </w:rPr>
        <w:t xml:space="preserve">and recipient share expertise and reach out to further experts to determine the most appropriate </w:t>
      </w:r>
      <w:r w:rsidR="000F1B68">
        <w:rPr>
          <w:rFonts w:ascii="Browallia New" w:hAnsi="Browallia New" w:cs="Browallia New"/>
          <w:sz w:val="24"/>
          <w:szCs w:val="24"/>
        </w:rPr>
        <w:t xml:space="preserve">working methods. </w:t>
      </w:r>
    </w:p>
    <w:p w14:paraId="5D9FA528" w14:textId="4137258D" w:rsidR="000F1B68" w:rsidRDefault="00782854" w:rsidP="000B3565">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Personal Services Not Required. </w:t>
      </w:r>
      <w:r w:rsidRPr="00782854">
        <w:rPr>
          <w:rFonts w:ascii="Browallia New" w:hAnsi="Browallia New" w:cs="Browallia New"/>
          <w:sz w:val="24"/>
          <w:szCs w:val="24"/>
        </w:rPr>
        <w:t xml:space="preserve">While </w:t>
      </w:r>
      <w:r>
        <w:rPr>
          <w:rFonts w:ascii="Browallia New" w:hAnsi="Browallia New" w:cs="Browallia New"/>
          <w:sz w:val="24"/>
          <w:szCs w:val="24"/>
        </w:rPr>
        <w:t xml:space="preserve">the contractors </w:t>
      </w:r>
      <w:r w:rsidR="003A34A1">
        <w:rPr>
          <w:rFonts w:ascii="Browallia New" w:hAnsi="Browallia New" w:cs="Browallia New"/>
          <w:sz w:val="24"/>
          <w:szCs w:val="24"/>
        </w:rPr>
        <w:t xml:space="preserve">are not required to render these services themselves and may employ others to perform these services independently, all parties involved in the project, whether paid by the contractors or the recipient, shall participate in weekly discussions </w:t>
      </w:r>
      <w:r w:rsidR="002509CE">
        <w:rPr>
          <w:rFonts w:ascii="Browallia New" w:hAnsi="Browallia New" w:cs="Browallia New"/>
          <w:sz w:val="24"/>
          <w:szCs w:val="24"/>
        </w:rPr>
        <w:t xml:space="preserve">to coordinate the work. </w:t>
      </w:r>
    </w:p>
    <w:p w14:paraId="52A8011C" w14:textId="3C2ECB9E" w:rsidR="00882419" w:rsidRDefault="002509CE" w:rsidP="000B2D99">
      <w:pPr>
        <w:pStyle w:val="ListParagraph"/>
        <w:numPr>
          <w:ilvl w:val="0"/>
          <w:numId w:val="1"/>
        </w:numPr>
        <w:spacing w:after="120" w:line="240" w:lineRule="auto"/>
        <w:rPr>
          <w:rFonts w:ascii="Browallia New" w:hAnsi="Browallia New" w:cs="Browallia New"/>
          <w:sz w:val="24"/>
          <w:szCs w:val="24"/>
        </w:rPr>
      </w:pPr>
      <w:r w:rsidRPr="000A6CC2">
        <w:rPr>
          <w:rFonts w:ascii="Browallia New" w:hAnsi="Browallia New" w:cs="Browallia New"/>
          <w:b/>
          <w:bCs/>
          <w:sz w:val="24"/>
          <w:szCs w:val="24"/>
        </w:rPr>
        <w:lastRenderedPageBreak/>
        <w:t>No Location on Premises</w:t>
      </w:r>
      <w:r w:rsidRPr="000A6CC2">
        <w:rPr>
          <w:rFonts w:ascii="Browallia New" w:hAnsi="Browallia New" w:cs="Browallia New"/>
          <w:sz w:val="24"/>
          <w:szCs w:val="24"/>
        </w:rPr>
        <w:t xml:space="preserve">. The </w:t>
      </w:r>
      <w:r w:rsidR="00404F41" w:rsidRPr="000A6CC2">
        <w:rPr>
          <w:rFonts w:ascii="Browallia New" w:hAnsi="Browallia New" w:cs="Browallia New"/>
          <w:sz w:val="24"/>
          <w:szCs w:val="24"/>
        </w:rPr>
        <w:t xml:space="preserve">recipient shall not furnish </w:t>
      </w:r>
      <w:r w:rsidR="000A6CC2">
        <w:rPr>
          <w:rFonts w:ascii="Browallia New" w:hAnsi="Browallia New" w:cs="Browallia New"/>
          <w:sz w:val="24"/>
          <w:szCs w:val="24"/>
        </w:rPr>
        <w:t xml:space="preserve">physical </w:t>
      </w:r>
      <w:r w:rsidR="00404F41" w:rsidRPr="000A6CC2">
        <w:rPr>
          <w:rFonts w:ascii="Browallia New" w:hAnsi="Browallia New" w:cs="Browallia New"/>
          <w:sz w:val="24"/>
          <w:szCs w:val="24"/>
        </w:rPr>
        <w:t>desks, equipment, or location</w:t>
      </w:r>
      <w:r w:rsidR="00C839F8" w:rsidRPr="000A6CC2">
        <w:rPr>
          <w:rFonts w:ascii="Browallia New" w:hAnsi="Browallia New" w:cs="Browallia New"/>
          <w:sz w:val="24"/>
          <w:szCs w:val="24"/>
        </w:rPr>
        <w:t>s for wor</w:t>
      </w:r>
      <w:r w:rsidR="000A6CC2">
        <w:rPr>
          <w:rFonts w:ascii="Browallia New" w:hAnsi="Browallia New" w:cs="Browallia New"/>
          <w:sz w:val="24"/>
          <w:szCs w:val="24"/>
        </w:rPr>
        <w:t xml:space="preserve">k. Contractors will be responsible for </w:t>
      </w:r>
      <w:r w:rsidR="009743B8">
        <w:rPr>
          <w:rFonts w:ascii="Browallia New" w:hAnsi="Browallia New" w:cs="Browallia New"/>
          <w:sz w:val="24"/>
          <w:szCs w:val="24"/>
        </w:rPr>
        <w:t xml:space="preserve">their own software licenses. The recipient shall allow access to the main corporate zoom account for remote meetings. </w:t>
      </w:r>
    </w:p>
    <w:p w14:paraId="26321620" w14:textId="5E4726A5" w:rsidR="009743B8" w:rsidRDefault="009743B8" w:rsidP="000B2D99">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No Set Work Hours. </w:t>
      </w:r>
      <w:r w:rsidR="008641F1">
        <w:rPr>
          <w:rFonts w:ascii="Browallia New" w:hAnsi="Browallia New" w:cs="Browallia New"/>
          <w:sz w:val="24"/>
          <w:szCs w:val="24"/>
        </w:rPr>
        <w:t xml:space="preserve">The contractors shall set their own work hours. This work is not intended to be a full time </w:t>
      </w:r>
      <w:r w:rsidR="008A2AFC">
        <w:rPr>
          <w:rFonts w:ascii="Browallia New" w:hAnsi="Browallia New" w:cs="Browallia New"/>
          <w:sz w:val="24"/>
          <w:szCs w:val="24"/>
        </w:rPr>
        <w:t xml:space="preserve">work environment. Contractors shall communicate their availability and shall set their own work priorities. </w:t>
      </w:r>
    </w:p>
    <w:p w14:paraId="73AA9A86" w14:textId="7C133BE6" w:rsidR="008A2AFC" w:rsidRDefault="007A4778" w:rsidP="000B2D99">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Expenses Paid By Contractors. </w:t>
      </w:r>
      <w:r>
        <w:rPr>
          <w:rFonts w:ascii="Browallia New" w:hAnsi="Browallia New" w:cs="Browallia New"/>
          <w:sz w:val="24"/>
          <w:szCs w:val="24"/>
        </w:rPr>
        <w:t>The contractors will pay their own business and travel expenses.</w:t>
      </w:r>
    </w:p>
    <w:p w14:paraId="28D19CC7" w14:textId="3CBA5A67" w:rsidR="007A4778" w:rsidRPr="00371DF6" w:rsidRDefault="00426467" w:rsidP="000B2D99">
      <w:pPr>
        <w:pStyle w:val="ListParagraph"/>
        <w:numPr>
          <w:ilvl w:val="0"/>
          <w:numId w:val="1"/>
        </w:numPr>
        <w:spacing w:after="120" w:line="240" w:lineRule="auto"/>
        <w:rPr>
          <w:rFonts w:ascii="Browallia New" w:hAnsi="Browallia New" w:cs="Browallia New"/>
          <w:b/>
          <w:bCs/>
          <w:sz w:val="24"/>
          <w:szCs w:val="24"/>
        </w:rPr>
      </w:pPr>
      <w:r w:rsidRPr="00426467">
        <w:rPr>
          <w:rFonts w:ascii="Browallia New" w:hAnsi="Browallia New" w:cs="Browallia New"/>
          <w:b/>
          <w:bCs/>
          <w:sz w:val="24"/>
          <w:szCs w:val="24"/>
        </w:rPr>
        <w:t>Ownership of Developed Content.</w:t>
      </w:r>
      <w:r>
        <w:rPr>
          <w:rFonts w:ascii="Browallia New" w:hAnsi="Browallia New" w:cs="Browallia New"/>
          <w:b/>
          <w:bCs/>
          <w:sz w:val="24"/>
          <w:szCs w:val="24"/>
        </w:rPr>
        <w:t xml:space="preserve"> </w:t>
      </w:r>
      <w:r>
        <w:rPr>
          <w:rFonts w:ascii="Browallia New" w:hAnsi="Browallia New" w:cs="Browallia New"/>
          <w:sz w:val="24"/>
          <w:szCs w:val="24"/>
        </w:rPr>
        <w:t>All products, including any social media contacts</w:t>
      </w:r>
      <w:r w:rsidR="00371DF6">
        <w:rPr>
          <w:rFonts w:ascii="Browallia New" w:hAnsi="Browallia New" w:cs="Browallia New"/>
          <w:sz w:val="24"/>
          <w:szCs w:val="24"/>
        </w:rPr>
        <w:t xml:space="preserve">, created by the contractors for fulfilling the project purposes described in Section 1, will be the property of the recipient. </w:t>
      </w:r>
    </w:p>
    <w:p w14:paraId="0DFBFB6A" w14:textId="408DB18A" w:rsidR="00371DF6" w:rsidRPr="0052514F" w:rsidRDefault="001F038A" w:rsidP="000B2D99">
      <w:pPr>
        <w:pStyle w:val="ListParagraph"/>
        <w:numPr>
          <w:ilvl w:val="0"/>
          <w:numId w:val="1"/>
        </w:numPr>
        <w:spacing w:after="120" w:line="240" w:lineRule="auto"/>
        <w:rPr>
          <w:rFonts w:ascii="Browallia New" w:hAnsi="Browallia New" w:cs="Browallia New"/>
          <w:b/>
          <w:bCs/>
          <w:sz w:val="24"/>
          <w:szCs w:val="24"/>
        </w:rPr>
      </w:pPr>
      <w:r>
        <w:rPr>
          <w:rFonts w:ascii="Browallia New" w:hAnsi="Browallia New" w:cs="Browallia New"/>
          <w:b/>
          <w:bCs/>
          <w:sz w:val="24"/>
          <w:szCs w:val="24"/>
        </w:rPr>
        <w:t>Confidentiality.</w:t>
      </w:r>
      <w:r>
        <w:rPr>
          <w:rFonts w:ascii="Browallia New" w:hAnsi="Browallia New" w:cs="Browallia New"/>
          <w:sz w:val="24"/>
          <w:szCs w:val="24"/>
        </w:rPr>
        <w:t xml:space="preserve"> Contractors will note communicate in any manner any information that the recipient has clearly stated is confidential. </w:t>
      </w:r>
    </w:p>
    <w:p w14:paraId="52E7EF5D" w14:textId="4AEBE56A" w:rsidR="0052514F" w:rsidRDefault="00835021" w:rsidP="00835021">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Indemnification. </w:t>
      </w:r>
      <w:r>
        <w:rPr>
          <w:rFonts w:ascii="Browallia New" w:hAnsi="Browallia New" w:cs="Browallia New"/>
          <w:sz w:val="24"/>
          <w:szCs w:val="24"/>
        </w:rPr>
        <w:t>The contractors agree to indemnify and hold harmless the recipient from all claims, losses, expenses, fees including attorney fees, costs, and judgments that may be asserted against the recipient that result from the acts or ommissiona of the contractor, contractor’s employees (if any), and the contractor’s agents.</w:t>
      </w:r>
    </w:p>
    <w:p w14:paraId="0CEB75D4" w14:textId="0CD47340" w:rsidR="00835021" w:rsidRDefault="00835021" w:rsidP="00835021">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Injuries.</w:t>
      </w:r>
      <w:r>
        <w:rPr>
          <w:rFonts w:ascii="Browallia New" w:hAnsi="Browallia New" w:cs="Browallia New"/>
          <w:sz w:val="24"/>
          <w:szCs w:val="24"/>
        </w:rPr>
        <w:t xml:space="preserve"> Contractors are responsible for obtaining appropriate insurance coverage, and th</w:t>
      </w:r>
      <w:r w:rsidR="003D1BB9">
        <w:rPr>
          <w:rFonts w:ascii="Browallia New" w:hAnsi="Browallia New" w:cs="Browallia New"/>
          <w:sz w:val="24"/>
          <w:szCs w:val="24"/>
        </w:rPr>
        <w:t>e contractors waive any rights to recovery from the recipient for any injuries that the contractor (and/or the contractor’s employees) may sustain while performing the services under this agreement and that are the result of the negligence of the contractor or the con</w:t>
      </w:r>
      <w:r w:rsidR="00A817B2">
        <w:rPr>
          <w:rFonts w:ascii="Browallia New" w:hAnsi="Browallia New" w:cs="Browallia New"/>
          <w:sz w:val="24"/>
          <w:szCs w:val="24"/>
        </w:rPr>
        <w:t>tactor’s employees.</w:t>
      </w:r>
    </w:p>
    <w:p w14:paraId="7CA1990A" w14:textId="675EDC9F" w:rsidR="002F7CE3" w:rsidRDefault="00A817B2" w:rsidP="0032016D">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No Right to Act </w:t>
      </w:r>
      <w:r w:rsidR="00D86E1C">
        <w:rPr>
          <w:rFonts w:ascii="Browallia New" w:hAnsi="Browallia New" w:cs="Browallia New"/>
          <w:b/>
          <w:bCs/>
          <w:sz w:val="24"/>
          <w:szCs w:val="24"/>
        </w:rPr>
        <w:t xml:space="preserve">as Agent. </w:t>
      </w:r>
      <w:r w:rsidR="00D86E1C">
        <w:rPr>
          <w:rFonts w:ascii="Browallia New" w:hAnsi="Browallia New" w:cs="Browallia New"/>
          <w:sz w:val="24"/>
          <w:szCs w:val="24"/>
        </w:rPr>
        <w:t xml:space="preserve">An “employer-employee” or “principal-agent” relationship is not created merely because (1) the recipient has and retains rights to supervise or inspect work as it progresses to ensure compliance with the terms of this agreement </w:t>
      </w:r>
      <w:r w:rsidR="002175C6">
        <w:rPr>
          <w:rFonts w:ascii="Browallia New" w:hAnsi="Browallia New" w:cs="Browallia New"/>
          <w:sz w:val="24"/>
          <w:szCs w:val="24"/>
        </w:rPr>
        <w:t>or (2) the recipient retains the right to stop work if done improperly. Contractors have no rights to act as an agent for the recipient and have an obligation to notify any i</w:t>
      </w:r>
      <w:r w:rsidR="006541BE">
        <w:rPr>
          <w:rFonts w:ascii="Browallia New" w:hAnsi="Browallia New" w:cs="Browallia New"/>
          <w:sz w:val="24"/>
          <w:szCs w:val="24"/>
        </w:rPr>
        <w:t xml:space="preserve">nvolved parties that it is not an agent for the recipients. Contractors do have the right to claim to have performed work for Clearly Consistent LLC/Deena Larsen to </w:t>
      </w:r>
      <w:r w:rsidR="008B117E">
        <w:rPr>
          <w:rFonts w:ascii="Browallia New" w:hAnsi="Browallia New" w:cs="Browallia New"/>
          <w:sz w:val="24"/>
          <w:szCs w:val="24"/>
        </w:rPr>
        <w:t>enhance their reputations, resumes, and skill sets. Contractors also have the rights to be named in credits for the final product, Stone Moons</w:t>
      </w:r>
      <w:r w:rsidR="007C1E1F">
        <w:rPr>
          <w:rFonts w:ascii="Browallia New" w:hAnsi="Browallia New" w:cs="Browallia New"/>
          <w:sz w:val="24"/>
          <w:szCs w:val="24"/>
        </w:rPr>
        <w:t xml:space="preserve"> if this is completed successfully.</w:t>
      </w:r>
    </w:p>
    <w:p w14:paraId="2D355AFF" w14:textId="7D8D3F25" w:rsidR="00753132" w:rsidRDefault="00A453A7" w:rsidP="0032016D">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Waiver of Breach.</w:t>
      </w:r>
      <w:r w:rsidR="00BF3ADC">
        <w:rPr>
          <w:rFonts w:ascii="Browallia New" w:hAnsi="Browallia New" w:cs="Browallia New"/>
          <w:b/>
          <w:bCs/>
          <w:sz w:val="24"/>
          <w:szCs w:val="24"/>
        </w:rPr>
        <w:t xml:space="preserve"> </w:t>
      </w:r>
      <w:r w:rsidR="00BF3ADC">
        <w:rPr>
          <w:rFonts w:ascii="Browallia New" w:hAnsi="Browallia New" w:cs="Browallia New"/>
          <w:sz w:val="24"/>
          <w:szCs w:val="24"/>
        </w:rPr>
        <w:t xml:space="preserve">If the recipient waives any breach of any provision of this agreement, this shall not be construed as </w:t>
      </w:r>
      <w:r w:rsidR="001532D0">
        <w:rPr>
          <w:rFonts w:ascii="Browallia New" w:hAnsi="Browallia New" w:cs="Browallia New"/>
          <w:sz w:val="24"/>
          <w:szCs w:val="24"/>
        </w:rPr>
        <w:t>waiving any other provision of this agreement.</w:t>
      </w:r>
    </w:p>
    <w:p w14:paraId="0D4F68BB" w14:textId="4C892CB2" w:rsidR="001532D0" w:rsidRDefault="001532D0" w:rsidP="0032016D">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Severability.  </w:t>
      </w:r>
      <w:r>
        <w:rPr>
          <w:rFonts w:ascii="Browallia New" w:hAnsi="Browallia New" w:cs="Browallia New"/>
          <w:sz w:val="24"/>
          <w:szCs w:val="24"/>
        </w:rPr>
        <w:t>If any provision of this agreement shall be held invalid or unenforceable</w:t>
      </w:r>
      <w:r w:rsidR="00B76000">
        <w:rPr>
          <w:rFonts w:ascii="Browallia New" w:hAnsi="Browallia New" w:cs="Browallia New"/>
          <w:sz w:val="24"/>
          <w:szCs w:val="24"/>
        </w:rPr>
        <w:t xml:space="preserve"> for any reason, the remaining provisions of this agreement shall continue to be valid and enforceable.</w:t>
      </w:r>
    </w:p>
    <w:p w14:paraId="0A32E226" w14:textId="0EB0AC34" w:rsidR="00B76000" w:rsidRPr="0032016D" w:rsidRDefault="00B76000" w:rsidP="0032016D">
      <w:pPr>
        <w:pStyle w:val="ListParagraph"/>
        <w:numPr>
          <w:ilvl w:val="0"/>
          <w:numId w:val="1"/>
        </w:numPr>
        <w:spacing w:after="120" w:line="240" w:lineRule="auto"/>
        <w:rPr>
          <w:rFonts w:ascii="Browallia New" w:hAnsi="Browallia New" w:cs="Browallia New"/>
          <w:sz w:val="24"/>
          <w:szCs w:val="24"/>
        </w:rPr>
      </w:pPr>
      <w:r>
        <w:rPr>
          <w:rFonts w:ascii="Browallia New" w:hAnsi="Browallia New" w:cs="Browallia New"/>
          <w:b/>
          <w:bCs/>
          <w:sz w:val="24"/>
          <w:szCs w:val="24"/>
        </w:rPr>
        <w:t xml:space="preserve">Applicable Law. </w:t>
      </w:r>
      <w:r>
        <w:rPr>
          <w:rFonts w:ascii="Browallia New" w:hAnsi="Browallia New" w:cs="Browallia New"/>
          <w:sz w:val="24"/>
          <w:szCs w:val="24"/>
        </w:rPr>
        <w:t xml:space="preserve">This agreement shall be governed by the laws of the State of Colorado, where Clearly Consistent LLC is based. </w:t>
      </w:r>
    </w:p>
    <w:p w14:paraId="3718975A" w14:textId="60B23845" w:rsidR="00F73C56" w:rsidRPr="00F73C56" w:rsidRDefault="007C1E1F" w:rsidP="00683687">
      <w:pPr>
        <w:pStyle w:val="ListParagraph"/>
        <w:numPr>
          <w:ilvl w:val="0"/>
          <w:numId w:val="1"/>
        </w:numPr>
        <w:spacing w:after="120" w:line="240" w:lineRule="auto"/>
        <w:rPr>
          <w:rFonts w:ascii="Browallia New" w:hAnsi="Browallia New" w:cs="Browallia New"/>
          <w:b/>
          <w:bCs/>
          <w:sz w:val="24"/>
          <w:szCs w:val="24"/>
        </w:rPr>
      </w:pPr>
      <w:r w:rsidRPr="00B76000">
        <w:rPr>
          <w:rFonts w:ascii="Browallia New" w:hAnsi="Browallia New" w:cs="Browallia New"/>
          <w:b/>
          <w:bCs/>
          <w:sz w:val="24"/>
          <w:szCs w:val="24"/>
        </w:rPr>
        <w:t xml:space="preserve">Entire Agreement. </w:t>
      </w:r>
      <w:r w:rsidRPr="00B76000">
        <w:rPr>
          <w:rFonts w:ascii="Browallia New" w:hAnsi="Browallia New" w:cs="Browallia New"/>
          <w:sz w:val="24"/>
          <w:szCs w:val="24"/>
        </w:rPr>
        <w:t>This agreement constitutes the entire agreement between the parties. This agreement supercedes all terms and conditions contained in any other writings previously executed by the parties regarding the matters described in this agreement.</w:t>
      </w:r>
      <w:r w:rsidR="0032016D" w:rsidRPr="00B76000">
        <w:rPr>
          <w:rFonts w:ascii="Browallia New" w:hAnsi="Browallia New" w:cs="Browallia New"/>
          <w:sz w:val="24"/>
          <w:szCs w:val="24"/>
        </w:rPr>
        <w:t xml:space="preserve"> No modification of this agreement shall be deemed effective unless in writing and signed by these parties. </w:t>
      </w:r>
      <w:r w:rsidR="00B76000">
        <w:rPr>
          <w:rFonts w:ascii="Browallia New" w:hAnsi="Browallia New" w:cs="Browallia New"/>
          <w:sz w:val="24"/>
          <w:szCs w:val="24"/>
        </w:rPr>
        <w:t xml:space="preserve">Signed by </w:t>
      </w:r>
      <w:r w:rsidR="00F73C56">
        <w:rPr>
          <w:rFonts w:ascii="Browallia New" w:hAnsi="Browallia New" w:cs="Browallia New"/>
          <w:sz w:val="24"/>
          <w:szCs w:val="24"/>
        </w:rPr>
        <w:t>electronic signatures.</w:t>
      </w:r>
    </w:p>
    <w:p w14:paraId="62A5FF47" w14:textId="457334C2" w:rsidR="00B76000" w:rsidRPr="00F73C56" w:rsidRDefault="0011274E" w:rsidP="00F73C56">
      <w:pPr>
        <w:pStyle w:val="ListParagraph"/>
        <w:spacing w:after="120" w:line="240" w:lineRule="auto"/>
        <w:rPr>
          <w:rFonts w:ascii="Browallia New" w:hAnsi="Browallia New" w:cs="Browallia New" w:hint="cs"/>
          <w:b/>
          <w:bCs/>
          <w:sz w:val="24"/>
          <w:szCs w:val="24"/>
        </w:rPr>
      </w:pPr>
      <w:r w:rsidRPr="00F73C56">
        <w:rPr>
          <w:rFonts w:ascii="Browallia New" w:hAnsi="Browallia New" w:cs="Browallia New"/>
          <w:sz w:val="24"/>
          <w:szCs w:val="24"/>
        </w:rPr>
        <w:br/>
        <w:t xml:space="preserve">This agreement is effective as of the date first above written. </w:t>
      </w:r>
    </w:p>
    <w:sectPr w:rsidR="00B76000" w:rsidRPr="00F73C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99112" w14:textId="77777777" w:rsidR="00FE36D3" w:rsidRDefault="00FE36D3" w:rsidP="00882419">
      <w:pPr>
        <w:spacing w:after="0" w:line="240" w:lineRule="auto"/>
      </w:pPr>
      <w:r>
        <w:separator/>
      </w:r>
    </w:p>
  </w:endnote>
  <w:endnote w:type="continuationSeparator" w:id="0">
    <w:p w14:paraId="0BDF1C46" w14:textId="77777777" w:rsidR="00FE36D3" w:rsidRDefault="00FE36D3" w:rsidP="0088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owallia New">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4CC31" w14:textId="77777777" w:rsidR="00FE36D3" w:rsidRDefault="00FE36D3" w:rsidP="00882419">
      <w:pPr>
        <w:spacing w:after="0" w:line="240" w:lineRule="auto"/>
      </w:pPr>
      <w:r>
        <w:separator/>
      </w:r>
    </w:p>
  </w:footnote>
  <w:footnote w:type="continuationSeparator" w:id="0">
    <w:p w14:paraId="5D8530CD" w14:textId="77777777" w:rsidR="00FE36D3" w:rsidRDefault="00FE36D3" w:rsidP="00882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C0C2C" w14:textId="77777777" w:rsidR="00882419" w:rsidRPr="00882419" w:rsidRDefault="00882419" w:rsidP="00882419">
    <w:pPr>
      <w:rPr>
        <w:rFonts w:ascii="Browallia New" w:hAnsi="Browallia New" w:cs="Browallia New" w:hint="cs"/>
        <w:b/>
        <w:bCs/>
        <w:sz w:val="20"/>
        <w:szCs w:val="20"/>
      </w:rPr>
    </w:pPr>
    <w:r w:rsidRPr="00882419">
      <w:rPr>
        <w:rFonts w:ascii="Browallia New" w:hAnsi="Browallia New" w:cs="Browallia New" w:hint="cs"/>
        <w:b/>
        <w:bCs/>
        <w:sz w:val="20"/>
        <w:szCs w:val="20"/>
      </w:rPr>
      <w:t>Independent Contractor Agreement: STONE MOONS</w:t>
    </w:r>
  </w:p>
  <w:p w14:paraId="675F2284" w14:textId="77777777" w:rsidR="00882419" w:rsidRDefault="008824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44333"/>
    <w:multiLevelType w:val="hybridMultilevel"/>
    <w:tmpl w:val="2FB0D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27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19"/>
    <w:rsid w:val="000A6CC2"/>
    <w:rsid w:val="000B3565"/>
    <w:rsid w:val="000F1B68"/>
    <w:rsid w:val="0011274E"/>
    <w:rsid w:val="001532D0"/>
    <w:rsid w:val="00160829"/>
    <w:rsid w:val="00190A2B"/>
    <w:rsid w:val="001F038A"/>
    <w:rsid w:val="002175C6"/>
    <w:rsid w:val="002509CE"/>
    <w:rsid w:val="0027119B"/>
    <w:rsid w:val="002F7CE3"/>
    <w:rsid w:val="0032016D"/>
    <w:rsid w:val="00371DF6"/>
    <w:rsid w:val="003A34A1"/>
    <w:rsid w:val="003D1BB9"/>
    <w:rsid w:val="003F1381"/>
    <w:rsid w:val="00404F41"/>
    <w:rsid w:val="00426467"/>
    <w:rsid w:val="0052514F"/>
    <w:rsid w:val="006541BE"/>
    <w:rsid w:val="0067258F"/>
    <w:rsid w:val="006C3097"/>
    <w:rsid w:val="00753132"/>
    <w:rsid w:val="00782854"/>
    <w:rsid w:val="007A4778"/>
    <w:rsid w:val="007C1E1F"/>
    <w:rsid w:val="00835021"/>
    <w:rsid w:val="008641F1"/>
    <w:rsid w:val="00882419"/>
    <w:rsid w:val="008A2AFC"/>
    <w:rsid w:val="008B117E"/>
    <w:rsid w:val="008C2350"/>
    <w:rsid w:val="00905355"/>
    <w:rsid w:val="009743B8"/>
    <w:rsid w:val="009E3B5E"/>
    <w:rsid w:val="00A453A7"/>
    <w:rsid w:val="00A817B2"/>
    <w:rsid w:val="00A90EE4"/>
    <w:rsid w:val="00AE3DFC"/>
    <w:rsid w:val="00B76000"/>
    <w:rsid w:val="00BF3ADC"/>
    <w:rsid w:val="00C839F8"/>
    <w:rsid w:val="00D733E4"/>
    <w:rsid w:val="00D86E1C"/>
    <w:rsid w:val="00F73C56"/>
    <w:rsid w:val="00FE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A946"/>
  <w15:chartTrackingRefBased/>
  <w15:docId w15:val="{0E64E088-D6DC-4F11-A440-ADC1B62E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419"/>
    <w:rPr>
      <w:rFonts w:eastAsiaTheme="majorEastAsia" w:cstheme="majorBidi"/>
      <w:color w:val="272727" w:themeColor="text1" w:themeTint="D8"/>
    </w:rPr>
  </w:style>
  <w:style w:type="paragraph" w:styleId="Title">
    <w:name w:val="Title"/>
    <w:basedOn w:val="Normal"/>
    <w:next w:val="Normal"/>
    <w:link w:val="TitleChar"/>
    <w:uiPriority w:val="10"/>
    <w:qFormat/>
    <w:rsid w:val="00882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419"/>
    <w:pPr>
      <w:spacing w:before="160"/>
      <w:jc w:val="center"/>
    </w:pPr>
    <w:rPr>
      <w:i/>
      <w:iCs/>
      <w:color w:val="404040" w:themeColor="text1" w:themeTint="BF"/>
    </w:rPr>
  </w:style>
  <w:style w:type="character" w:customStyle="1" w:styleId="QuoteChar">
    <w:name w:val="Quote Char"/>
    <w:basedOn w:val="DefaultParagraphFont"/>
    <w:link w:val="Quote"/>
    <w:uiPriority w:val="29"/>
    <w:rsid w:val="00882419"/>
    <w:rPr>
      <w:i/>
      <w:iCs/>
      <w:color w:val="404040" w:themeColor="text1" w:themeTint="BF"/>
    </w:rPr>
  </w:style>
  <w:style w:type="paragraph" w:styleId="ListParagraph">
    <w:name w:val="List Paragraph"/>
    <w:basedOn w:val="Normal"/>
    <w:uiPriority w:val="34"/>
    <w:qFormat/>
    <w:rsid w:val="00882419"/>
    <w:pPr>
      <w:ind w:left="720"/>
      <w:contextualSpacing/>
    </w:pPr>
  </w:style>
  <w:style w:type="character" w:styleId="IntenseEmphasis">
    <w:name w:val="Intense Emphasis"/>
    <w:basedOn w:val="DefaultParagraphFont"/>
    <w:uiPriority w:val="21"/>
    <w:qFormat/>
    <w:rsid w:val="00882419"/>
    <w:rPr>
      <w:i/>
      <w:iCs/>
      <w:color w:val="0F4761" w:themeColor="accent1" w:themeShade="BF"/>
    </w:rPr>
  </w:style>
  <w:style w:type="paragraph" w:styleId="IntenseQuote">
    <w:name w:val="Intense Quote"/>
    <w:basedOn w:val="Normal"/>
    <w:next w:val="Normal"/>
    <w:link w:val="IntenseQuoteChar"/>
    <w:uiPriority w:val="30"/>
    <w:qFormat/>
    <w:rsid w:val="00882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419"/>
    <w:rPr>
      <w:i/>
      <w:iCs/>
      <w:color w:val="0F4761" w:themeColor="accent1" w:themeShade="BF"/>
    </w:rPr>
  </w:style>
  <w:style w:type="character" w:styleId="IntenseReference">
    <w:name w:val="Intense Reference"/>
    <w:basedOn w:val="DefaultParagraphFont"/>
    <w:uiPriority w:val="32"/>
    <w:qFormat/>
    <w:rsid w:val="00882419"/>
    <w:rPr>
      <w:b/>
      <w:bCs/>
      <w:smallCaps/>
      <w:color w:val="0F4761" w:themeColor="accent1" w:themeShade="BF"/>
      <w:spacing w:val="5"/>
    </w:rPr>
  </w:style>
  <w:style w:type="paragraph" w:styleId="Header">
    <w:name w:val="header"/>
    <w:basedOn w:val="Normal"/>
    <w:link w:val="HeaderChar"/>
    <w:uiPriority w:val="99"/>
    <w:unhideWhenUsed/>
    <w:rsid w:val="00882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419"/>
  </w:style>
  <w:style w:type="paragraph" w:styleId="Footer">
    <w:name w:val="footer"/>
    <w:basedOn w:val="Normal"/>
    <w:link w:val="FooterChar"/>
    <w:uiPriority w:val="99"/>
    <w:unhideWhenUsed/>
    <w:rsid w:val="00882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966686">
      <w:bodyDiv w:val="1"/>
      <w:marLeft w:val="0"/>
      <w:marRight w:val="0"/>
      <w:marTop w:val="0"/>
      <w:marBottom w:val="0"/>
      <w:divBdr>
        <w:top w:val="none" w:sz="0" w:space="0" w:color="auto"/>
        <w:left w:val="none" w:sz="0" w:space="0" w:color="auto"/>
        <w:bottom w:val="none" w:sz="0" w:space="0" w:color="auto"/>
        <w:right w:val="none" w:sz="0" w:space="0" w:color="auto"/>
      </w:divBdr>
      <w:divsChild>
        <w:div w:id="945038661">
          <w:marLeft w:val="0"/>
          <w:marRight w:val="0"/>
          <w:marTop w:val="0"/>
          <w:marBottom w:val="0"/>
          <w:divBdr>
            <w:top w:val="none" w:sz="0" w:space="0" w:color="auto"/>
            <w:left w:val="none" w:sz="0" w:space="0" w:color="auto"/>
            <w:bottom w:val="none" w:sz="0" w:space="0" w:color="auto"/>
            <w:right w:val="none" w:sz="0" w:space="0" w:color="auto"/>
          </w:divBdr>
        </w:div>
        <w:div w:id="1813139364">
          <w:marLeft w:val="0"/>
          <w:marRight w:val="0"/>
          <w:marTop w:val="0"/>
          <w:marBottom w:val="0"/>
          <w:divBdr>
            <w:top w:val="none" w:sz="0" w:space="0" w:color="auto"/>
            <w:left w:val="none" w:sz="0" w:space="0" w:color="auto"/>
            <w:bottom w:val="none" w:sz="0" w:space="0" w:color="auto"/>
            <w:right w:val="none" w:sz="0" w:space="0" w:color="auto"/>
          </w:divBdr>
        </w:div>
      </w:divsChild>
    </w:div>
    <w:div w:id="1893274853">
      <w:bodyDiv w:val="1"/>
      <w:marLeft w:val="0"/>
      <w:marRight w:val="0"/>
      <w:marTop w:val="0"/>
      <w:marBottom w:val="0"/>
      <w:divBdr>
        <w:top w:val="none" w:sz="0" w:space="0" w:color="auto"/>
        <w:left w:val="none" w:sz="0" w:space="0" w:color="auto"/>
        <w:bottom w:val="none" w:sz="0" w:space="0" w:color="auto"/>
        <w:right w:val="none" w:sz="0" w:space="0" w:color="auto"/>
      </w:divBdr>
      <w:divsChild>
        <w:div w:id="1076854365">
          <w:marLeft w:val="0"/>
          <w:marRight w:val="0"/>
          <w:marTop w:val="0"/>
          <w:marBottom w:val="0"/>
          <w:divBdr>
            <w:top w:val="none" w:sz="0" w:space="0" w:color="auto"/>
            <w:left w:val="none" w:sz="0" w:space="0" w:color="auto"/>
            <w:bottom w:val="none" w:sz="0" w:space="0" w:color="auto"/>
            <w:right w:val="none" w:sz="0" w:space="0" w:color="auto"/>
          </w:divBdr>
        </w:div>
        <w:div w:id="1987314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Deena Larsen</dc:creator>
  <cp:keywords/>
  <dc:description/>
  <cp:lastModifiedBy>Deena Larsen</cp:lastModifiedBy>
  <cp:revision>41</cp:revision>
  <dcterms:created xsi:type="dcterms:W3CDTF">2024-07-02T18:06:00Z</dcterms:created>
  <dcterms:modified xsi:type="dcterms:W3CDTF">2024-07-02T19:09:00Z</dcterms:modified>
</cp:coreProperties>
</file>