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Nicholas Grogg</w:t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Dr. Edwards</w:t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CS151</w:t>
      </w:r>
      <w:r/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Program 2: Part 1 &amp; 2</w:t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Part 1</w:t>
      </w:r>
      <w:r/>
    </w:p>
    <w:p>
      <w:pPr>
        <w:pStyle w:val="Normal"/>
        <w:spacing w:lineRule="auto" w:line="24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</w:r>
      <w:r/>
    </w:p>
    <w:p>
      <w:pPr>
        <w:pStyle w:val="Subtitle"/>
        <w:spacing w:lineRule="auto" w:line="240" w:before="0" w:after="60"/>
        <w:jc w:val="center"/>
      </w:pPr>
      <w:r>
        <w:rPr>
          <w:rStyle w:val="Emphasis"/>
        </w:rPr>
        <w:t>Mayoral Election</w:t>
      </w:r>
      <w:r/>
    </w:p>
    <w:tbl>
      <w:tblPr>
        <w:tblStyle w:val="TableGrid"/>
        <w:tblW w:w="5418" w:type="dxa"/>
        <w:jc w:val="left"/>
        <w:tblInd w:w="20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8"/>
        <w:gridCol w:w="1607"/>
        <w:gridCol w:w="1633"/>
      </w:tblGrid>
      <w:tr>
        <w:trPr/>
        <w:tc>
          <w:tcPr>
            <w:tcW w:w="2178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Choice</w:t>
            </w:r>
            <w:r/>
          </w:p>
        </w:tc>
        <w:tc>
          <w:tcPr>
            <w:tcW w:w="1607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Number of Votes</w:t>
            </w:r>
            <w:r/>
          </w:p>
        </w:tc>
        <w:tc>
          <w:tcPr>
            <w:tcW w:w="1633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Percentage</w:t>
            </w:r>
            <w:r/>
          </w:p>
        </w:tc>
      </w:tr>
      <w:tr>
        <w:trPr/>
        <w:tc>
          <w:tcPr>
            <w:tcW w:w="21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Rob Ford</w:t>
            </w:r>
            <w:r/>
          </w:p>
        </w:tc>
        <w:tc>
          <w:tcPr>
            <w:tcW w:w="16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2</w:t>
            </w:r>
            <w:r/>
          </w:p>
        </w:tc>
        <w:tc>
          <w:tcPr>
            <w:tcW w:w="16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40</w:t>
            </w:r>
            <w:r/>
          </w:p>
        </w:tc>
      </w:tr>
      <w:tr>
        <w:trPr/>
        <w:tc>
          <w:tcPr>
            <w:tcW w:w="21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Billy Kenoi</w:t>
            </w:r>
            <w:r/>
          </w:p>
        </w:tc>
        <w:tc>
          <w:tcPr>
            <w:tcW w:w="16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3</w:t>
            </w:r>
            <w:r/>
          </w:p>
        </w:tc>
        <w:tc>
          <w:tcPr>
            <w:tcW w:w="16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60</w:t>
            </w:r>
            <w:r/>
          </w:p>
        </w:tc>
      </w:tr>
    </w:tbl>
    <w:p>
      <w:pPr>
        <w:pStyle w:val="Subtitle"/>
        <w:spacing w:lineRule="auto" w:line="240" w:before="0" w:after="60"/>
        <w:jc w:val="center"/>
      </w:pPr>
      <w:r>
        <w:rPr>
          <w:rStyle w:val="Emphasis"/>
        </w:rPr>
        <w:t>County Council</w:t>
      </w:r>
      <w:r/>
    </w:p>
    <w:tbl>
      <w:tblPr>
        <w:tblStyle w:val="TableGrid"/>
        <w:tblW w:w="5418" w:type="dxa"/>
        <w:jc w:val="left"/>
        <w:tblInd w:w="1983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8"/>
        <w:gridCol w:w="1607"/>
        <w:gridCol w:w="1633"/>
      </w:tblGrid>
      <w:tr>
        <w:trPr/>
        <w:tc>
          <w:tcPr>
            <w:tcW w:w="2178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Choice</w:t>
            </w:r>
            <w:r/>
          </w:p>
        </w:tc>
        <w:tc>
          <w:tcPr>
            <w:tcW w:w="1607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Number of Votes</w:t>
            </w:r>
            <w:r/>
          </w:p>
        </w:tc>
        <w:tc>
          <w:tcPr>
            <w:tcW w:w="1633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Percentage</w:t>
            </w:r>
            <w:r/>
          </w:p>
        </w:tc>
      </w:tr>
      <w:tr>
        <w:trPr/>
        <w:tc>
          <w:tcPr>
            <w:tcW w:w="21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Valerie T. Poindexter</w:t>
            </w:r>
            <w:r/>
          </w:p>
        </w:tc>
        <w:tc>
          <w:tcPr>
            <w:tcW w:w="16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2</w:t>
            </w:r>
            <w:r/>
          </w:p>
        </w:tc>
        <w:tc>
          <w:tcPr>
            <w:tcW w:w="16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40</w:t>
            </w:r>
            <w:r/>
          </w:p>
        </w:tc>
      </w:tr>
      <w:tr>
        <w:trPr/>
        <w:tc>
          <w:tcPr>
            <w:tcW w:w="21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Aaron Chung</w:t>
            </w:r>
            <w:r/>
          </w:p>
        </w:tc>
        <w:tc>
          <w:tcPr>
            <w:tcW w:w="16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2</w:t>
            </w:r>
            <w:r/>
          </w:p>
        </w:tc>
        <w:tc>
          <w:tcPr>
            <w:tcW w:w="16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40</w:t>
            </w:r>
            <w:r/>
          </w:p>
        </w:tc>
      </w:tr>
      <w:tr>
        <w:trPr/>
        <w:tc>
          <w:tcPr>
            <w:tcW w:w="21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Jen Ruggles</w:t>
            </w:r>
            <w:r/>
          </w:p>
        </w:tc>
        <w:tc>
          <w:tcPr>
            <w:tcW w:w="16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1</w:t>
            </w:r>
            <w:r/>
          </w:p>
        </w:tc>
        <w:tc>
          <w:tcPr>
            <w:tcW w:w="16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20</w:t>
            </w:r>
            <w:r/>
          </w:p>
        </w:tc>
      </w:tr>
    </w:tbl>
    <w:p>
      <w:pPr>
        <w:pStyle w:val="Subtitle"/>
        <w:spacing w:lineRule="auto" w:line="240" w:before="0" w:after="60"/>
        <w:jc w:val="center"/>
      </w:pPr>
      <w:r>
        <w:rPr>
          <w:rStyle w:val="Emphasis"/>
        </w:rPr>
        <w:t>Proposition 17</w:t>
      </w:r>
      <w:r/>
    </w:p>
    <w:tbl>
      <w:tblPr>
        <w:tblStyle w:val="TableGrid"/>
        <w:tblW w:w="5418" w:type="dxa"/>
        <w:jc w:val="left"/>
        <w:tblInd w:w="1983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8"/>
        <w:gridCol w:w="1607"/>
        <w:gridCol w:w="1633"/>
      </w:tblGrid>
      <w:tr>
        <w:trPr/>
        <w:tc>
          <w:tcPr>
            <w:tcW w:w="2178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Choice</w:t>
            </w:r>
            <w:r/>
          </w:p>
        </w:tc>
        <w:tc>
          <w:tcPr>
            <w:tcW w:w="1607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Number of Votes</w:t>
            </w:r>
            <w:r/>
          </w:p>
        </w:tc>
        <w:tc>
          <w:tcPr>
            <w:tcW w:w="1633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Percentage</w:t>
            </w:r>
            <w:r/>
          </w:p>
        </w:tc>
      </w:tr>
      <w:tr>
        <w:trPr/>
        <w:tc>
          <w:tcPr>
            <w:tcW w:w="21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Yes</w:t>
            </w:r>
            <w:r/>
          </w:p>
        </w:tc>
        <w:tc>
          <w:tcPr>
            <w:tcW w:w="16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2</w:t>
            </w:r>
            <w:r/>
          </w:p>
        </w:tc>
        <w:tc>
          <w:tcPr>
            <w:tcW w:w="16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60</w:t>
            </w:r>
            <w:r/>
          </w:p>
        </w:tc>
      </w:tr>
      <w:tr>
        <w:trPr/>
        <w:tc>
          <w:tcPr>
            <w:tcW w:w="21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No</w:t>
            </w:r>
            <w:r/>
          </w:p>
        </w:tc>
        <w:tc>
          <w:tcPr>
            <w:tcW w:w="16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3</w:t>
            </w:r>
            <w:r/>
          </w:p>
        </w:tc>
        <w:tc>
          <w:tcPr>
            <w:tcW w:w="16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40</w:t>
            </w:r>
            <w:r/>
          </w:p>
        </w:tc>
      </w:tr>
    </w:tbl>
    <w:p>
      <w:pPr>
        <w:pStyle w:val="Subtitle"/>
        <w:spacing w:lineRule="auto" w:line="240" w:before="0" w:after="60"/>
        <w:jc w:val="center"/>
      </w:pPr>
      <w:r>
        <w:rPr>
          <w:rStyle w:val="Emphasis"/>
        </w:rPr>
        <w:t>Measure 1</w:t>
      </w:r>
      <w:r/>
    </w:p>
    <w:tbl>
      <w:tblPr>
        <w:tblStyle w:val="TableGrid"/>
        <w:tblW w:w="5418" w:type="dxa"/>
        <w:jc w:val="left"/>
        <w:tblInd w:w="1983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8"/>
        <w:gridCol w:w="1607"/>
        <w:gridCol w:w="1633"/>
      </w:tblGrid>
      <w:tr>
        <w:trPr/>
        <w:tc>
          <w:tcPr>
            <w:tcW w:w="2178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Choice</w:t>
            </w:r>
            <w:r/>
          </w:p>
        </w:tc>
        <w:tc>
          <w:tcPr>
            <w:tcW w:w="1607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Number of Votes</w:t>
            </w:r>
            <w:r/>
          </w:p>
        </w:tc>
        <w:tc>
          <w:tcPr>
            <w:tcW w:w="1633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Percentage</w:t>
            </w:r>
            <w:r/>
          </w:p>
        </w:tc>
      </w:tr>
      <w:tr>
        <w:trPr/>
        <w:tc>
          <w:tcPr>
            <w:tcW w:w="21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Yes</w:t>
            </w:r>
            <w:r/>
          </w:p>
        </w:tc>
        <w:tc>
          <w:tcPr>
            <w:tcW w:w="16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3</w:t>
            </w:r>
            <w:r/>
          </w:p>
        </w:tc>
        <w:tc>
          <w:tcPr>
            <w:tcW w:w="16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60</w:t>
            </w:r>
            <w:r/>
          </w:p>
        </w:tc>
      </w:tr>
      <w:tr>
        <w:trPr/>
        <w:tc>
          <w:tcPr>
            <w:tcW w:w="21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No</w:t>
            </w:r>
            <w:r/>
          </w:p>
        </w:tc>
        <w:tc>
          <w:tcPr>
            <w:tcW w:w="16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2</w:t>
            </w:r>
            <w:r/>
          </w:p>
        </w:tc>
        <w:tc>
          <w:tcPr>
            <w:tcW w:w="16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40</w:t>
            </w:r>
            <w:r/>
          </w:p>
        </w:tc>
      </w:tr>
    </w:tbl>
    <w:p>
      <w:pPr>
        <w:pStyle w:val="Subtitle"/>
        <w:spacing w:lineRule="auto" w:line="240" w:before="0" w:after="60"/>
        <w:jc w:val="center"/>
      </w:pPr>
      <w:r>
        <w:rPr>
          <w:rStyle w:val="Emphasis"/>
        </w:rPr>
        <w:t>Measure 2</w:t>
      </w:r>
      <w:r/>
    </w:p>
    <w:tbl>
      <w:tblPr>
        <w:tblStyle w:val="TableGrid"/>
        <w:tblW w:w="5418" w:type="dxa"/>
        <w:jc w:val="left"/>
        <w:tblInd w:w="1983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8"/>
        <w:gridCol w:w="1607"/>
        <w:gridCol w:w="1633"/>
      </w:tblGrid>
      <w:tr>
        <w:trPr/>
        <w:tc>
          <w:tcPr>
            <w:tcW w:w="2178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Choice</w:t>
            </w:r>
            <w:r/>
          </w:p>
        </w:tc>
        <w:tc>
          <w:tcPr>
            <w:tcW w:w="1607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Number of Votes</w:t>
            </w:r>
            <w:r/>
          </w:p>
        </w:tc>
        <w:tc>
          <w:tcPr>
            <w:tcW w:w="1633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Percentage</w:t>
            </w:r>
            <w:r/>
          </w:p>
        </w:tc>
      </w:tr>
      <w:tr>
        <w:trPr/>
        <w:tc>
          <w:tcPr>
            <w:tcW w:w="21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Yes</w:t>
            </w:r>
            <w:r/>
          </w:p>
        </w:tc>
        <w:tc>
          <w:tcPr>
            <w:tcW w:w="16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3</w:t>
            </w:r>
            <w:r/>
          </w:p>
        </w:tc>
        <w:tc>
          <w:tcPr>
            <w:tcW w:w="16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60</w:t>
            </w:r>
            <w:r/>
          </w:p>
        </w:tc>
      </w:tr>
      <w:tr>
        <w:trPr/>
        <w:tc>
          <w:tcPr>
            <w:tcW w:w="21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No</w:t>
            </w:r>
            <w:r/>
          </w:p>
        </w:tc>
        <w:tc>
          <w:tcPr>
            <w:tcW w:w="16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2</w:t>
            </w:r>
            <w:r/>
          </w:p>
        </w:tc>
        <w:tc>
          <w:tcPr>
            <w:tcW w:w="16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40</w:t>
            </w:r>
            <w:r/>
          </w:p>
        </w:tc>
      </w:tr>
    </w:tbl>
    <w:p>
      <w:pPr>
        <w:pStyle w:val="Heading2"/>
        <w:spacing w:lineRule="auto" w:line="240"/>
        <w:rPr>
          <w:sz w:val="26"/>
          <w:b/>
          <w:sz w:val="26"/>
          <w:b/>
          <w:szCs w:val="26"/>
          <w:bCs/>
          <w:rFonts w:ascii="Cambria" w:hAnsi="Cambria" w:eastAsia="" w:cs="" w:cstheme="majorBidi" w:eastAsiaTheme="majorEastAsia"/>
          <w:color w:val="4F81BD" w:themeColor="accent1"/>
          <w:lang w:val="en-US" w:eastAsia="zh-CN" w:bidi="hi-IN"/>
        </w:rPr>
      </w:pPr>
      <w:r>
        <w:rPr>
          <w:rFonts w:eastAsia="" w:cs="" w:cstheme="majorBidi" w:eastAsiaTheme="majorEastAsia"/>
          <w:b/>
          <w:bCs/>
          <w:color w:val="4F81BD" w:themeColor="accent1"/>
          <w:sz w:val="26"/>
          <w:szCs w:val="26"/>
          <w:lang w:val="en-US" w:eastAsia="zh-CN" w:bidi="hi-IN"/>
        </w:rPr>
      </w:r>
      <w:r/>
    </w:p>
    <w:p>
      <w:pPr>
        <w:pStyle w:val="Normal"/>
        <w:spacing w:lineRule="auto" w:line="240"/>
        <w:rPr>
          <w:sz w:val="26"/>
          <w:b/>
          <w:sz w:val="26"/>
          <w:b/>
          <w:szCs w:val="26"/>
          <w:bCs/>
          <w:rFonts w:ascii="Cambria" w:hAnsi="Cambria" w:eastAsia="" w:cs="" w:cstheme="majorBidi" w:eastAsiaTheme="majorEastAsia"/>
          <w:color w:val="4F81BD" w:themeColor="accent1"/>
          <w:lang w:val="en-US" w:eastAsia="zh-CN" w:bidi="hi-IN"/>
        </w:rPr>
      </w:pPr>
      <w:r>
        <w:rPr>
          <w:rFonts w:eastAsia="" w:cs="" w:cstheme="majorBidi" w:eastAsiaTheme="majorEastAsia" w:ascii="Cambria" w:hAnsi="Cambria"/>
          <w:b/>
          <w:bCs/>
          <w:color w:val="4F81BD" w:themeColor="accent1"/>
          <w:sz w:val="26"/>
          <w:szCs w:val="26"/>
          <w:lang w:val="en-US" w:eastAsia="zh-CN" w:bidi="hi-IN"/>
        </w:rPr>
      </w:r>
      <w:r/>
    </w:p>
    <w:p>
      <w:pPr>
        <w:pStyle w:val="Normal"/>
        <w:spacing w:lineRule="auto" w:line="240"/>
        <w:rPr>
          <w:sz w:val="26"/>
          <w:b/>
          <w:sz w:val="26"/>
          <w:b/>
          <w:szCs w:val="26"/>
          <w:bCs/>
          <w:rFonts w:ascii="Cambria" w:hAnsi="Cambria" w:eastAsia="" w:cs="" w:cstheme="majorBidi" w:eastAsiaTheme="majorEastAsia"/>
          <w:color w:val="4F81BD" w:themeColor="accent1"/>
          <w:lang w:val="en-US" w:eastAsia="zh-CN" w:bidi="hi-IN"/>
        </w:rPr>
      </w:pPr>
      <w:r>
        <w:rPr>
          <w:rFonts w:eastAsia="" w:cs="" w:cstheme="majorBidi" w:eastAsiaTheme="majorEastAsia" w:ascii="Cambria" w:hAnsi="Cambria"/>
          <w:b/>
          <w:bCs/>
          <w:color w:val="4F81BD" w:themeColor="accent1"/>
          <w:sz w:val="26"/>
          <w:szCs w:val="26"/>
          <w:lang w:val="en-US" w:eastAsia="zh-CN" w:bidi="hi-IN"/>
        </w:rPr>
      </w:r>
      <w:r/>
    </w:p>
    <w:p>
      <w:pPr>
        <w:pStyle w:val="Normal"/>
        <w:spacing w:lineRule="auto" w:line="240"/>
        <w:rPr>
          <w:sz w:val="26"/>
          <w:b/>
          <w:sz w:val="26"/>
          <w:b/>
          <w:szCs w:val="26"/>
          <w:bCs/>
          <w:rFonts w:ascii="Cambria" w:hAnsi="Cambria" w:eastAsia="" w:cs="" w:cstheme="majorBidi" w:eastAsiaTheme="majorEastAsia"/>
          <w:color w:val="4F81BD" w:themeColor="accent1"/>
          <w:lang w:val="en-US" w:eastAsia="zh-CN" w:bidi="hi-IN"/>
        </w:rPr>
      </w:pPr>
      <w:r>
        <w:rPr>
          <w:rFonts w:eastAsia="" w:cs="" w:cstheme="majorBidi" w:eastAsiaTheme="majorEastAsia" w:ascii="Cambria" w:hAnsi="Cambria"/>
          <w:b/>
          <w:bCs/>
          <w:color w:val="4F81BD" w:themeColor="accent1"/>
          <w:sz w:val="26"/>
          <w:szCs w:val="26"/>
          <w:lang w:val="en-US" w:eastAsia="zh-CN" w:bidi="hi-IN"/>
        </w:rPr>
      </w:r>
      <w:r/>
    </w:p>
    <w:p>
      <w:pPr>
        <w:pStyle w:val="Normal"/>
        <w:spacing w:lineRule="auto" w:line="240"/>
        <w:rPr>
          <w:sz w:val="26"/>
          <w:b/>
          <w:sz w:val="26"/>
          <w:b/>
          <w:szCs w:val="26"/>
          <w:bCs/>
          <w:rFonts w:ascii="Cambria" w:hAnsi="Cambria" w:eastAsia="" w:cs="" w:cstheme="majorBidi" w:eastAsiaTheme="majorEastAsia"/>
          <w:color w:val="4F81BD" w:themeColor="accent1"/>
          <w:lang w:val="en-US" w:eastAsia="zh-CN" w:bidi="hi-IN"/>
        </w:rPr>
      </w:pPr>
      <w:r>
        <w:rPr>
          <w:rFonts w:eastAsia="" w:cs="" w:cstheme="majorBidi" w:eastAsiaTheme="majorEastAsia" w:ascii="Cambria" w:hAnsi="Cambria"/>
          <w:b/>
          <w:bCs/>
          <w:color w:val="4F81BD" w:themeColor="accent1"/>
          <w:sz w:val="26"/>
          <w:szCs w:val="26"/>
          <w:lang w:val="en-US" w:eastAsia="zh-CN" w:bidi="hi-IN"/>
        </w:rPr>
      </w:r>
      <w:r/>
    </w:p>
    <w:p>
      <w:pPr>
        <w:pStyle w:val="Normal"/>
        <w:spacing w:lineRule="auto" w:line="240"/>
        <w:rPr>
          <w:sz w:val="26"/>
          <w:b/>
          <w:sz w:val="26"/>
          <w:b/>
          <w:szCs w:val="26"/>
          <w:bCs/>
          <w:rFonts w:ascii="Cambria" w:hAnsi="Cambria" w:eastAsia="" w:cs="" w:cstheme="majorBidi" w:eastAsiaTheme="majorEastAsia"/>
          <w:color w:val="4F81BD" w:themeColor="accent1"/>
          <w:lang w:val="en-US" w:eastAsia="zh-CN" w:bidi="hi-IN"/>
        </w:rPr>
      </w:pPr>
      <w:r>
        <w:rPr>
          <w:rFonts w:eastAsia="" w:cs="" w:cstheme="majorBidi" w:eastAsiaTheme="majorEastAsia" w:ascii="Cambria" w:hAnsi="Cambria"/>
          <w:b/>
          <w:bCs/>
          <w:color w:val="4F81BD" w:themeColor="accent1"/>
          <w:sz w:val="26"/>
          <w:szCs w:val="26"/>
          <w:lang w:val="en-US" w:eastAsia="zh-CN" w:bidi="hi-IN"/>
        </w:rPr>
      </w:r>
      <w:r/>
    </w:p>
    <w:p>
      <w:pPr>
        <w:pStyle w:val="Normal"/>
        <w:spacing w:lineRule="auto" w:line="240"/>
        <w:rPr>
          <w:sz w:val="26"/>
          <w:b/>
          <w:sz w:val="26"/>
          <w:b/>
          <w:szCs w:val="26"/>
          <w:bCs/>
          <w:rFonts w:ascii="Cambria" w:hAnsi="Cambria" w:eastAsia="" w:cs="" w:cstheme="majorBidi" w:eastAsiaTheme="majorEastAsia"/>
          <w:color w:val="4F81BD" w:themeColor="accent1"/>
          <w:lang w:val="en-US" w:eastAsia="zh-CN" w:bidi="hi-IN"/>
        </w:rPr>
      </w:pPr>
      <w:r>
        <w:rPr>
          <w:rFonts w:eastAsia="" w:cs="" w:cstheme="majorBidi" w:eastAsiaTheme="majorEastAsia" w:ascii="Cambria" w:hAnsi="Cambria"/>
          <w:b/>
          <w:bCs/>
          <w:color w:val="4F81BD" w:themeColor="accent1"/>
          <w:sz w:val="26"/>
          <w:szCs w:val="26"/>
          <w:lang w:val="en-US" w:eastAsia="zh-CN" w:bidi="hi-IN"/>
        </w:rPr>
      </w:r>
      <w:r/>
    </w:p>
    <w:p>
      <w:pPr>
        <w:pStyle w:val="Normal"/>
        <w:spacing w:lineRule="auto" w:line="240"/>
        <w:rPr>
          <w:sz w:val="26"/>
          <w:b/>
          <w:sz w:val="26"/>
          <w:b/>
          <w:szCs w:val="26"/>
          <w:bCs/>
          <w:rFonts w:ascii="Cambria" w:hAnsi="Cambria" w:eastAsia="" w:cs="" w:cstheme="majorBidi" w:eastAsiaTheme="majorEastAsia"/>
          <w:color w:val="4F81BD" w:themeColor="accent1"/>
          <w:lang w:val="en-US" w:eastAsia="zh-CN" w:bidi="hi-IN"/>
        </w:rPr>
      </w:pPr>
      <w:r>
        <w:rPr>
          <w:rFonts w:eastAsia="" w:cs="" w:cstheme="majorBidi" w:eastAsiaTheme="majorEastAsia" w:ascii="Cambria" w:hAnsi="Cambria"/>
          <w:b/>
          <w:bCs/>
          <w:color w:val="4F81BD" w:themeColor="accent1"/>
          <w:sz w:val="26"/>
          <w:szCs w:val="26"/>
          <w:lang w:val="en-US" w:eastAsia="zh-CN" w:bidi="hi-IN"/>
        </w:rPr>
      </w:r>
      <w:r/>
    </w:p>
    <w:p>
      <w:pPr>
        <w:pStyle w:val="Normal"/>
        <w:spacing w:lineRule="auto" w:line="240"/>
        <w:rPr>
          <w:sz w:val="26"/>
          <w:b/>
          <w:sz w:val="26"/>
          <w:b/>
          <w:szCs w:val="26"/>
          <w:bCs/>
          <w:rFonts w:ascii="Cambria" w:hAnsi="Cambria" w:eastAsia="" w:cs="" w:cstheme="majorBidi" w:eastAsiaTheme="majorEastAsia"/>
          <w:color w:val="4F81BD" w:themeColor="accent1"/>
          <w:lang w:val="en-US" w:eastAsia="zh-CN" w:bidi="hi-IN"/>
        </w:rPr>
      </w:pPr>
      <w:r>
        <w:rPr>
          <w:rFonts w:eastAsia="" w:cs="" w:cstheme="majorBidi" w:eastAsiaTheme="majorEastAsia" w:ascii="Cambria" w:hAnsi="Cambria"/>
          <w:b/>
          <w:bCs/>
          <w:color w:val="4F81BD" w:themeColor="accent1"/>
          <w:sz w:val="26"/>
          <w:szCs w:val="26"/>
          <w:lang w:val="en-US" w:eastAsia="zh-CN" w:bidi="hi-IN"/>
        </w:rPr>
      </w:r>
      <w:r/>
    </w:p>
    <w:p>
      <w:pPr>
        <w:pStyle w:val="Normal"/>
        <w:spacing w:lineRule="auto" w:line="240"/>
        <w:rPr>
          <w:sz w:val="26"/>
          <w:b/>
          <w:sz w:val="26"/>
          <w:b/>
          <w:szCs w:val="26"/>
          <w:bCs/>
          <w:rFonts w:ascii="Cambria" w:hAnsi="Cambria" w:eastAsia="" w:cs="" w:cstheme="majorBidi" w:eastAsiaTheme="majorEastAsia"/>
          <w:color w:val="4F81BD" w:themeColor="accent1"/>
          <w:lang w:val="en-US" w:eastAsia="zh-CN" w:bidi="hi-IN"/>
        </w:rPr>
      </w:pPr>
      <w:r>
        <w:rPr>
          <w:rFonts w:eastAsia="" w:cs="" w:cstheme="majorBidi" w:eastAsiaTheme="majorEastAsia" w:ascii="Cambria" w:hAnsi="Cambria"/>
          <w:b/>
          <w:bCs/>
          <w:color w:val="4F81BD" w:themeColor="accent1"/>
          <w:sz w:val="26"/>
          <w:szCs w:val="26"/>
          <w:lang w:val="en-US" w:eastAsia="zh-CN" w:bidi="hi-IN"/>
        </w:rPr>
      </w:r>
      <w:r/>
    </w:p>
    <w:p>
      <w:pPr>
        <w:pStyle w:val="Normal"/>
        <w:spacing w:lineRule="auto" w:line="240"/>
        <w:rPr>
          <w:sz w:val="26"/>
          <w:b/>
          <w:sz w:val="26"/>
          <w:b/>
          <w:szCs w:val="26"/>
          <w:bCs/>
          <w:rFonts w:ascii="Cambria" w:hAnsi="Cambria" w:eastAsia="" w:cs="" w:cstheme="majorBidi" w:eastAsiaTheme="majorEastAsia"/>
          <w:color w:val="4F81BD" w:themeColor="accent1"/>
          <w:lang w:val="en-US" w:eastAsia="zh-CN" w:bidi="hi-IN"/>
        </w:rPr>
      </w:pPr>
      <w:r>
        <w:rPr>
          <w:rFonts w:eastAsia="" w:cs="" w:cstheme="majorBidi" w:eastAsiaTheme="majorEastAsia" w:ascii="Cambria" w:hAnsi="Cambria"/>
          <w:b/>
          <w:bCs/>
          <w:color w:val="4F81BD" w:themeColor="accent1"/>
          <w:sz w:val="26"/>
          <w:szCs w:val="26"/>
          <w:lang w:val="en-US" w:eastAsia="zh-CN" w:bidi="hi-IN"/>
        </w:rPr>
      </w:r>
      <w:r/>
    </w:p>
    <w:p>
      <w:pPr>
        <w:pStyle w:val="Normal"/>
        <w:spacing w:lineRule="auto" w:line="240"/>
        <w:rPr>
          <w:sz w:val="26"/>
          <w:b/>
          <w:sz w:val="26"/>
          <w:b/>
          <w:szCs w:val="26"/>
          <w:bCs/>
          <w:rFonts w:ascii="Cambria" w:hAnsi="Cambria" w:eastAsia="" w:cs="" w:cstheme="majorBidi" w:eastAsiaTheme="majorEastAsia"/>
          <w:color w:val="4F81BD" w:themeColor="accent1"/>
          <w:lang w:val="en-US" w:eastAsia="zh-CN" w:bidi="hi-IN"/>
        </w:rPr>
      </w:pPr>
      <w:r>
        <w:rPr>
          <w:rFonts w:eastAsia="" w:cs="" w:cstheme="majorBidi" w:eastAsiaTheme="majorEastAsia" w:ascii="Cambria" w:hAnsi="Cambria"/>
          <w:b/>
          <w:bCs/>
          <w:color w:val="4F81BD" w:themeColor="accent1"/>
          <w:sz w:val="26"/>
          <w:szCs w:val="26"/>
          <w:lang w:val="en-US" w:eastAsia="zh-CN" w:bidi="hi-IN"/>
        </w:rPr>
      </w:r>
      <w:r/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Part 2</w:t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bCs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b/>
          <w:bCs/>
        </w:rPr>
        <w:t>Understanding the Program</w:t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Structure of program</w:t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Program start</w:t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read ballot data in, use first line to create class dynamic array</w:t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While loop to create constructors from result data</w:t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Instantiate constructor for User</w:t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Create dynamic array for user ballot</w:t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user enters votes for ballot</w:t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 xml:space="preserve">Program calculates results and returns them as decimals. </w:t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Delete dynamic arrays</w:t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Program end</w:t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spacing w:lineRule="auto" w:line="360"/>
      </w:pPr>
      <w:r>
        <w:rPr>
          <w:b/>
          <w:bCs/>
        </w:rPr>
        <w:t>Program</w:t>
      </w:r>
      <w:r>
        <w:rPr>
          <w:rFonts w:eastAsia="Droid Sans Fallback" w:cs="FreeSans"/>
          <w:b/>
          <w:bCs/>
          <w:color w:val="00000A"/>
          <w:sz w:val="24"/>
          <w:szCs w:val="24"/>
          <w:lang w:val="en-US" w:eastAsia="zh-CN" w:bidi="hi-IN"/>
        </w:rPr>
        <w:t xml:space="preserve"> Functions and variables</w:t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bCs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b/>
          <w:bCs/>
        </w:rPr>
        <w:t>Classes</w:t>
      </w:r>
      <w:r/>
    </w:p>
    <w:p>
      <w:pPr>
        <w:pStyle w:val="Normal"/>
        <w:spacing w:lineRule="auto" w:line="360"/>
      </w:pPr>
      <w:r>
        <w:rPr/>
        <w:t xml:space="preserve">Program will have one class </w:t>
      </w:r>
      <w:r>
        <w:rPr/>
        <w:t>called VOTER</w:t>
      </w: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 xml:space="preserve"> </w:t>
      </w: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>for storing the functions</w:t>
      </w:r>
      <w:r/>
    </w:p>
    <w:p>
      <w:pPr>
        <w:pStyle w:val="Normal"/>
        <w:spacing w:lineRule="auto" w:line="360"/>
      </w:pPr>
      <w:r>
        <w:rPr/>
        <w:t xml:space="preserve">Program will have a struct </w:t>
      </w: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>for the overloaded = operator</w:t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bCs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b/>
          <w:bCs/>
        </w:rPr>
        <w:t>Variables</w:t>
      </w:r>
      <w:r/>
    </w:p>
    <w:p>
      <w:pPr>
        <w:pStyle w:val="Normal"/>
        <w:spacing w:lineRule="auto" w:line="360"/>
      </w:pPr>
      <w:r>
        <w:rPr/>
        <w:t>Dynamic array</w:t>
      </w: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 xml:space="preserve"> </w:t>
      </w: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 xml:space="preserve">for storing read in data. </w:t>
      </w:r>
      <w:r/>
    </w:p>
    <w:p>
      <w:pPr>
        <w:pStyle w:val="Normal"/>
        <w:spacing w:lineRule="auto" w:line="360"/>
      </w:pPr>
      <w:r>
        <w:rPr/>
        <w:t>Voter ID</w:t>
      </w: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 xml:space="preserve"> </w:t>
      </w: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 xml:space="preserve">variable </w:t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>size variable for dynamic array</w:t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bCs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b/>
          <w:bCs/>
        </w:rPr>
        <w:t>Major Functions</w:t>
      </w:r>
      <w:r/>
    </w:p>
    <w:p>
      <w:pPr>
        <w:pStyle w:val="Normal"/>
        <w:spacing w:lineRule="auto" w:line="360"/>
      </w:pPr>
      <w:r>
        <w:rPr/>
        <w:t>Constructor</w:t>
      </w: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 xml:space="preserve">, </w:t>
      </w: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>creates the dynamic array</w:t>
      </w:r>
      <w:r/>
    </w:p>
    <w:p>
      <w:pPr>
        <w:pStyle w:val="Normal"/>
        <w:spacing w:lineRule="auto" w:line="360"/>
      </w:pP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>O</w:t>
      </w: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>verloaded constructor, used to create other voter dynamic arrays</w:t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Copy Constructor</w:t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Destructor to delete dynamic array</w:t>
      </w:r>
      <w:r/>
    </w:p>
    <w:p>
      <w:pPr>
        <w:pStyle w:val="Normal"/>
        <w:spacing w:lineRule="auto" w:line="360"/>
      </w:pPr>
      <w:r>
        <w:rPr/>
        <w:t>Accessors</w:t>
      </w: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 xml:space="preserve">, </w:t>
      </w: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>an accessor to return array data</w:t>
      </w:r>
      <w:r/>
    </w:p>
    <w:p>
      <w:pPr>
        <w:pStyle w:val="Normal"/>
        <w:spacing w:lineRule="auto" w:line="360"/>
      </w:pPr>
      <w:r>
        <w:rPr/>
        <w:t>Mutators</w:t>
      </w: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 xml:space="preserve">, </w:t>
      </w: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>mutator to add data to array</w:t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Overloaded = operator in a struct</w:t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bCs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b/>
          <w:bCs/>
        </w:rPr>
        <w:t>Algorithms</w:t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>In stream for reading in ballot data file, end when getline = 0</w:t>
      </w:r>
      <w:r/>
    </w:p>
    <w:p>
      <w:pPr>
        <w:pStyle w:val="Normal"/>
        <w:spacing w:lineRule="auto" w:line="360"/>
      </w:pP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>In stream for reading in result file</w:t>
      </w: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>s to classes</w:t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>Out stream for outputting the results of the ballot</w:t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>Function to calculate ballot results</w:t>
      </w:r>
      <w:r/>
    </w:p>
    <w:p>
      <w:pPr>
        <w:pStyle w:val="ListParagraph"/>
        <w:ind w:hanging="0"/>
        <w:rPr>
          <w:lang w:val="en-US" w:eastAsia="zh-CN" w:bidi="hi-IN"/>
        </w:rPr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hAnsi="Cambria" w:eastAsia="" w:cs="" w:cstheme="majorBidi" w:eastAsiaTheme="majorEastAsia"/>
      <w:b/>
      <w:bCs/>
      <w:color w:val="4F81BD" w:themeColor="accent1"/>
      <w:sz w:val="26"/>
      <w:szCs w:val="26"/>
    </w:rPr>
  </w:style>
  <w:style w:type="character" w:styleId="DefaultParagraphFont">
    <w:name w:val="Default Paragraph Font"/>
    <w:rPr/>
  </w:style>
  <w:style w:type="character" w:styleId="Emphasis">
    <w:name w:val="Emphasis"/>
    <w:basedOn w:val="DefaultParagraphFont"/>
    <w:rPr>
      <w:i/>
      <w:i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ubtitle">
    <w:name w:val="Subtitle"/>
    <w:basedOn w:val="Normal"/>
    <w:next w:val="Normal"/>
    <w:pPr/>
    <w:rPr>
      <w:rFonts w:ascii="Cambria" w:hAnsi="Cambria" w:eastAsia="" w:cs="" w:cstheme="majorBidi" w:eastAsiaTheme="majorEastAsia"/>
      <w:i/>
      <w:iCs/>
      <w:color w:val="4F81BD" w:themeColor="accent1"/>
      <w:spacing w:val="15"/>
    </w:rPr>
  </w:style>
  <w:style w:type="paragraph" w:styleId="ListParagraph">
    <w:name w:val="List Paragraph"/>
    <w:basedOn w:val="Normal"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3833</TotalTime>
  <Application>LibreOffice/4.3.3.2$Linux_X86_64 LibreOffice_project/430m0$Build-2</Application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2017-09-21T11:23:33Z</dcterms:created>
  <dc:language>en-US</dc:language>
  <dcterms:modified xsi:type="dcterms:W3CDTF">2017-09-21T18:09:10Z</dcterms:modified>
  <cp:revision>9</cp:revision>
</cp:coreProperties>
</file>