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91C4" w14:textId="77777777" w:rsidR="00951E8C" w:rsidRPr="008C2EDF" w:rsidRDefault="00951E8C">
      <w:pPr>
        <w:rPr>
          <w:sz w:val="20"/>
        </w:rPr>
      </w:pPr>
    </w:p>
    <w:p w14:paraId="7521FB3E" w14:textId="77777777" w:rsidR="00951E8C" w:rsidRPr="008C2EDF" w:rsidRDefault="00951E8C">
      <w:pPr>
        <w:spacing w:before="142"/>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40"/>
        <w:gridCol w:w="3060"/>
        <w:gridCol w:w="1800"/>
        <w:gridCol w:w="2880"/>
      </w:tblGrid>
      <w:tr w:rsidR="00951E8C" w:rsidRPr="008C2EDF" w14:paraId="3C8CAEDA" w14:textId="77777777">
        <w:trPr>
          <w:trHeight w:val="379"/>
        </w:trPr>
        <w:tc>
          <w:tcPr>
            <w:tcW w:w="2340" w:type="dxa"/>
            <w:shd w:val="clear" w:color="auto" w:fill="DEDEDE"/>
          </w:tcPr>
          <w:p w14:paraId="33B08138" w14:textId="77777777" w:rsidR="00951E8C" w:rsidRPr="008C2EDF" w:rsidRDefault="00000000">
            <w:pPr>
              <w:pStyle w:val="TableParagraph"/>
              <w:spacing w:before="59"/>
              <w:rPr>
                <w:b/>
                <w:sz w:val="24"/>
              </w:rPr>
            </w:pPr>
            <w:r w:rsidRPr="008C2EDF">
              <w:rPr>
                <w:b/>
                <w:sz w:val="24"/>
              </w:rPr>
              <w:t xml:space="preserve">Tên </w:t>
            </w:r>
            <w:r w:rsidRPr="008C2EDF">
              <w:rPr>
                <w:b/>
                <w:spacing w:val="-2"/>
                <w:sz w:val="24"/>
              </w:rPr>
              <w:t>Nhóm:</w:t>
            </w:r>
          </w:p>
        </w:tc>
        <w:tc>
          <w:tcPr>
            <w:tcW w:w="7740" w:type="dxa"/>
            <w:gridSpan w:val="3"/>
          </w:tcPr>
          <w:p w14:paraId="155A1963" w14:textId="7D15047E" w:rsidR="00951E8C" w:rsidRPr="008C2EDF" w:rsidRDefault="00000000">
            <w:pPr>
              <w:pStyle w:val="TableParagraph"/>
              <w:spacing w:before="59"/>
              <w:rPr>
                <w:sz w:val="24"/>
              </w:rPr>
            </w:pPr>
            <w:r w:rsidRPr="008C2EDF">
              <w:rPr>
                <w:sz w:val="24"/>
              </w:rPr>
              <w:t xml:space="preserve">Nhóm </w:t>
            </w:r>
            <w:r w:rsidR="008C2EDF" w:rsidRPr="008C2EDF">
              <w:rPr>
                <w:sz w:val="24"/>
              </w:rPr>
              <w:t>5</w:t>
            </w:r>
          </w:p>
        </w:tc>
      </w:tr>
      <w:tr w:rsidR="00951E8C" w:rsidRPr="008C2EDF" w14:paraId="16203837" w14:textId="77777777">
        <w:trPr>
          <w:trHeight w:val="400"/>
        </w:trPr>
        <w:tc>
          <w:tcPr>
            <w:tcW w:w="2340" w:type="dxa"/>
            <w:shd w:val="clear" w:color="auto" w:fill="DEDEDE"/>
          </w:tcPr>
          <w:p w14:paraId="7C1CAA66" w14:textId="77777777" w:rsidR="00951E8C" w:rsidRPr="008C2EDF" w:rsidRDefault="00000000">
            <w:pPr>
              <w:pStyle w:val="TableParagraph"/>
              <w:spacing w:before="70"/>
              <w:rPr>
                <w:b/>
                <w:sz w:val="24"/>
              </w:rPr>
            </w:pPr>
            <w:r w:rsidRPr="008C2EDF">
              <w:rPr>
                <w:b/>
                <w:sz w:val="24"/>
              </w:rPr>
              <w:t xml:space="preserve">Tên Đề </w:t>
            </w:r>
            <w:r w:rsidRPr="008C2EDF">
              <w:rPr>
                <w:b/>
                <w:spacing w:val="-4"/>
                <w:sz w:val="24"/>
              </w:rPr>
              <w:t>Tài:</w:t>
            </w:r>
          </w:p>
        </w:tc>
        <w:tc>
          <w:tcPr>
            <w:tcW w:w="7740" w:type="dxa"/>
            <w:gridSpan w:val="3"/>
          </w:tcPr>
          <w:p w14:paraId="72C1F6A6" w14:textId="0DF67C94" w:rsidR="00951E8C" w:rsidRPr="008C2EDF" w:rsidRDefault="008C2EDF">
            <w:pPr>
              <w:pStyle w:val="TableParagraph"/>
              <w:spacing w:before="70"/>
              <w:rPr>
                <w:sz w:val="24"/>
              </w:rPr>
            </w:pPr>
            <w:r w:rsidRPr="008C2EDF">
              <w:rPr>
                <w:sz w:val="24"/>
              </w:rPr>
              <w:t>Dự báo giá nhà trên bộ dữ liệu House Prices - Ames Housing bằng các mô hình học máy</w:t>
            </w:r>
          </w:p>
        </w:tc>
      </w:tr>
      <w:tr w:rsidR="00951E8C" w:rsidRPr="008C2EDF" w14:paraId="27190DE8" w14:textId="77777777">
        <w:trPr>
          <w:trHeight w:val="380"/>
        </w:trPr>
        <w:tc>
          <w:tcPr>
            <w:tcW w:w="2340" w:type="dxa"/>
            <w:shd w:val="clear" w:color="auto" w:fill="DEDEDE"/>
          </w:tcPr>
          <w:p w14:paraId="6D195DD6" w14:textId="77777777" w:rsidR="00951E8C" w:rsidRPr="008C2EDF" w:rsidRDefault="00000000">
            <w:pPr>
              <w:pStyle w:val="TableParagraph"/>
              <w:rPr>
                <w:b/>
                <w:sz w:val="24"/>
              </w:rPr>
            </w:pPr>
            <w:r w:rsidRPr="008C2EDF">
              <w:rPr>
                <w:b/>
                <w:sz w:val="24"/>
              </w:rPr>
              <w:t xml:space="preserve">Ngày </w:t>
            </w:r>
            <w:r w:rsidRPr="008C2EDF">
              <w:rPr>
                <w:b/>
                <w:spacing w:val="-4"/>
                <w:sz w:val="24"/>
              </w:rPr>
              <w:t>Họp:</w:t>
            </w:r>
          </w:p>
        </w:tc>
        <w:tc>
          <w:tcPr>
            <w:tcW w:w="3060" w:type="dxa"/>
          </w:tcPr>
          <w:p w14:paraId="0131BC01" w14:textId="00963997" w:rsidR="00951E8C" w:rsidRPr="001D0761" w:rsidRDefault="001D0761">
            <w:pPr>
              <w:pStyle w:val="TableParagraph"/>
              <w:rPr>
                <w:sz w:val="24"/>
                <w:lang w:val="vi-VN"/>
              </w:rPr>
            </w:pPr>
            <w:r>
              <w:rPr>
                <w:sz w:val="24"/>
              </w:rPr>
              <w:t>17/9</w:t>
            </w:r>
            <w:r>
              <w:rPr>
                <w:sz w:val="24"/>
                <w:lang w:val="vi-VN"/>
              </w:rPr>
            </w:r>
          </w:p>
        </w:tc>
        <w:tc>
          <w:tcPr>
            <w:tcW w:w="1800" w:type="dxa"/>
            <w:shd w:val="clear" w:color="auto" w:fill="DEDEDE"/>
          </w:tcPr>
          <w:p w14:paraId="6C061D25" w14:textId="77777777" w:rsidR="00951E8C" w:rsidRPr="008C2EDF" w:rsidRDefault="00000000">
            <w:pPr>
              <w:pStyle w:val="TableParagraph"/>
              <w:rPr>
                <w:b/>
                <w:sz w:val="24"/>
              </w:rPr>
            </w:pPr>
            <w:r w:rsidRPr="008C2EDF">
              <w:rPr>
                <w:b/>
                <w:sz w:val="24"/>
              </w:rPr>
              <w:t xml:space="preserve">Thời </w:t>
            </w:r>
            <w:r w:rsidRPr="008C2EDF">
              <w:rPr>
                <w:b/>
                <w:spacing w:val="-2"/>
                <w:sz w:val="24"/>
              </w:rPr>
              <w:t>gian:</w:t>
            </w:r>
          </w:p>
        </w:tc>
        <w:tc>
          <w:tcPr>
            <w:tcW w:w="2880" w:type="dxa"/>
          </w:tcPr>
          <w:p w14:paraId="419909C8" w14:textId="4D780623" w:rsidR="00951E8C" w:rsidRPr="008C2EDF" w:rsidRDefault="008C2EDF">
            <w:pPr>
              <w:pStyle w:val="TableParagraph"/>
              <w:ind w:left="116"/>
              <w:rPr>
                <w:sz w:val="24"/>
              </w:rPr>
            </w:pPr>
            <w:r w:rsidRPr="008C2EDF">
              <w:rPr>
                <w:sz w:val="24"/>
              </w:rPr>
              <w:t>20h</w:t>
            </w:r>
          </w:p>
        </w:tc>
      </w:tr>
    </w:tbl>
    <w:p w14:paraId="0737455E" w14:textId="77777777" w:rsidR="00951E8C" w:rsidRPr="008C2EDF" w:rsidRDefault="00951E8C">
      <w:pPr>
        <w:spacing w:before="17"/>
        <w:rPr>
          <w:sz w:val="20"/>
        </w:rPr>
      </w:pPr>
    </w:p>
    <w:p w14:paraId="6E6CD095" w14:textId="77777777" w:rsidR="00951E8C" w:rsidRPr="008C2EDF" w:rsidRDefault="00951E8C">
      <w:pPr>
        <w:rPr>
          <w:sz w:val="20"/>
        </w:rPr>
      </w:pPr>
    </w:p>
    <w:p w14:paraId="5F8ACF20" w14:textId="77777777" w:rsidR="00951E8C" w:rsidRPr="008C2EDF" w:rsidRDefault="00951E8C">
      <w:pPr>
        <w:rPr>
          <w:sz w:val="20"/>
        </w:rPr>
      </w:pPr>
    </w:p>
    <w:tbl>
      <w:tblPr>
        <w:tblStyle w:val="LiBang"/>
        <w:tblW w:w="0" w:type="auto"/>
        <w:tblLook w:val="04A0" w:firstRow="1" w:lastRow="0" w:firstColumn="1" w:lastColumn="0" w:noHBand="0" w:noVBand="1"/>
      </w:tblPr>
      <w:tblGrid>
        <w:gridCol w:w="10430"/>
      </w:tblGrid>
      <w:tr w:rsidR="00951E8C" w:rsidRPr="008C2EDF" w14:paraId="0108858F" w14:textId="77777777">
        <w:trPr>
          <w:trHeight w:val="567"/>
        </w:trPr>
        <w:tc>
          <w:tcPr>
            <w:tcW w:w="10430" w:type="dxa"/>
            <w:shd w:val="clear" w:color="auto" w:fill="0070C0"/>
          </w:tcPr>
          <w:p w14:paraId="6B38E726" w14:textId="77777777" w:rsidR="00951E8C" w:rsidRPr="008C2EDF" w:rsidRDefault="00000000">
            <w:pPr>
              <w:rPr>
                <w:b/>
                <w:bCs/>
                <w:color w:val="FFFFFF" w:themeColor="background1"/>
                <w:sz w:val="28"/>
                <w:szCs w:val="28"/>
              </w:rPr>
            </w:pPr>
            <w:r w:rsidRPr="008C2EDF">
              <w:rPr>
                <w:b/>
                <w:bCs/>
                <w:color w:val="FFFFFF" w:themeColor="background1"/>
                <w:sz w:val="28"/>
                <w:szCs w:val="28"/>
              </w:rPr>
              <w:t>1. Mục đích của buổi họp</w:t>
            </w:r>
          </w:p>
        </w:tc>
      </w:tr>
      <w:tr w:rsidR="00951E8C" w:rsidRPr="008C2EDF" w14:paraId="5BEE9568" w14:textId="77777777" w:rsidTr="008C2EDF">
        <w:trPr>
          <w:trHeight w:val="746"/>
        </w:trPr>
        <w:tc>
          <w:tcPr>
            <w:tcW w:w="10430" w:type="dxa"/>
          </w:tcPr>
          <w:p w14:paraId="3EF87007" w14:textId="0A585626" w:rsidR="00951E8C" w:rsidRPr="008C2EDF" w:rsidRDefault="008C2EDF">
            <w:pPr>
              <w:rPr>
                <w:sz w:val="20"/>
              </w:rPr>
            </w:pPr>
            <w:r w:rsidRPr="008C2EDF">
              <w:rPr>
                <w:sz w:val="28"/>
                <w:szCs w:val="32"/>
              </w:rPr>
              <w:t>Thống nhất quy trình tiền xử lý, xây dựng đặc trưng và cơ chế chống rò rỉ dữ liệu; hoàn thiện pipeline nhận trực tiếp 79 biến thô trước khi benchmark mô hình.</w:t>
            </w:r>
          </w:p>
        </w:tc>
      </w:tr>
    </w:tbl>
    <w:p w14:paraId="6AE6AC6B" w14:textId="77777777" w:rsidR="00951E8C" w:rsidRPr="008C2EDF" w:rsidRDefault="00951E8C">
      <w:pPr>
        <w:rPr>
          <w:sz w:val="20"/>
        </w:rPr>
      </w:pPr>
    </w:p>
    <w:p w14:paraId="2E716574" w14:textId="77777777" w:rsidR="00951E8C" w:rsidRPr="008C2EDF" w:rsidRDefault="00951E8C">
      <w:pPr>
        <w:rPr>
          <w:sz w:val="20"/>
        </w:rPr>
      </w:pPr>
    </w:p>
    <w:tbl>
      <w:tblPr>
        <w:tblStyle w:val="LiBang"/>
        <w:tblW w:w="0" w:type="auto"/>
        <w:tblLook w:val="04A0" w:firstRow="1" w:lastRow="0" w:firstColumn="1" w:lastColumn="0" w:noHBand="0" w:noVBand="1"/>
      </w:tblPr>
      <w:tblGrid>
        <w:gridCol w:w="2122"/>
        <w:gridCol w:w="3092"/>
        <w:gridCol w:w="3570"/>
        <w:gridCol w:w="1646"/>
      </w:tblGrid>
      <w:tr w:rsidR="00951E8C" w:rsidRPr="008C2EDF" w14:paraId="7C5261CD" w14:textId="77777777">
        <w:trPr>
          <w:trHeight w:val="567"/>
        </w:trPr>
        <w:tc>
          <w:tcPr>
            <w:tcW w:w="10430" w:type="dxa"/>
            <w:gridSpan w:val="4"/>
            <w:shd w:val="clear" w:color="auto" w:fill="0070C0"/>
          </w:tcPr>
          <w:p w14:paraId="4F4DF239" w14:textId="77777777" w:rsidR="00951E8C" w:rsidRPr="008C2EDF" w:rsidRDefault="00000000">
            <w:pPr>
              <w:rPr>
                <w:b/>
                <w:bCs/>
                <w:sz w:val="28"/>
                <w:szCs w:val="28"/>
              </w:rPr>
            </w:pPr>
            <w:r w:rsidRPr="008C2EDF">
              <w:rPr>
                <w:b/>
                <w:bCs/>
                <w:color w:val="FFFFFF" w:themeColor="background1"/>
                <w:sz w:val="28"/>
                <w:szCs w:val="28"/>
              </w:rPr>
              <w:t>2. Thành viên tham gia buổi họp</w:t>
            </w:r>
          </w:p>
        </w:tc>
      </w:tr>
      <w:tr w:rsidR="00951E8C" w:rsidRPr="008C2EDF" w14:paraId="76A161A9" w14:textId="77777777">
        <w:trPr>
          <w:trHeight w:val="567"/>
        </w:trPr>
        <w:tc>
          <w:tcPr>
            <w:tcW w:w="2122" w:type="dxa"/>
            <w:vAlign w:val="center"/>
          </w:tcPr>
          <w:p w14:paraId="7F7EE14A" w14:textId="77777777" w:rsidR="00951E8C" w:rsidRPr="008C2EDF" w:rsidRDefault="00000000">
            <w:pPr>
              <w:jc w:val="center"/>
              <w:rPr>
                <w:b/>
                <w:bCs/>
                <w:sz w:val="24"/>
                <w:szCs w:val="24"/>
                <w:lang w:val="en-US"/>
              </w:rPr>
            </w:pPr>
            <w:r w:rsidRPr="008C2EDF">
              <w:rPr>
                <w:b/>
                <w:bCs/>
                <w:sz w:val="24"/>
                <w:szCs w:val="24"/>
                <w:lang w:val="en-US"/>
              </w:rPr>
              <w:t>MSSV</w:t>
            </w:r>
          </w:p>
        </w:tc>
        <w:tc>
          <w:tcPr>
            <w:tcW w:w="3092" w:type="dxa"/>
            <w:vAlign w:val="center"/>
          </w:tcPr>
          <w:p w14:paraId="4195E2C5" w14:textId="77777777" w:rsidR="00951E8C" w:rsidRPr="008C2EDF" w:rsidRDefault="00000000">
            <w:pPr>
              <w:jc w:val="center"/>
              <w:rPr>
                <w:b/>
                <w:bCs/>
                <w:sz w:val="24"/>
                <w:szCs w:val="24"/>
                <w:lang w:val="en-US"/>
              </w:rPr>
            </w:pPr>
            <w:proofErr w:type="spellStart"/>
            <w:r w:rsidRPr="008C2EDF">
              <w:rPr>
                <w:b/>
                <w:bCs/>
                <w:sz w:val="24"/>
                <w:szCs w:val="24"/>
                <w:lang w:val="en-US"/>
              </w:rPr>
              <w:t>Họ</w:t>
            </w:r>
            <w:proofErr w:type="spellEnd"/>
            <w:r w:rsidRPr="008C2EDF">
              <w:rPr>
                <w:b/>
                <w:bCs/>
                <w:sz w:val="24"/>
                <w:szCs w:val="24"/>
                <w:lang w:val="en-US"/>
              </w:rPr>
              <w:t xml:space="preserve"> </w:t>
            </w:r>
            <w:proofErr w:type="spellStart"/>
            <w:r w:rsidRPr="008C2EDF">
              <w:rPr>
                <w:b/>
                <w:bCs/>
                <w:sz w:val="24"/>
                <w:szCs w:val="24"/>
                <w:lang w:val="en-US"/>
              </w:rPr>
              <w:t>và</w:t>
            </w:r>
            <w:proofErr w:type="spellEnd"/>
            <w:r w:rsidRPr="008C2EDF">
              <w:rPr>
                <w:b/>
                <w:bCs/>
                <w:sz w:val="24"/>
                <w:szCs w:val="24"/>
                <w:lang w:val="en-US"/>
              </w:rPr>
              <w:t xml:space="preserve"> </w:t>
            </w:r>
            <w:proofErr w:type="spellStart"/>
            <w:r w:rsidRPr="008C2EDF">
              <w:rPr>
                <w:b/>
                <w:bCs/>
                <w:sz w:val="24"/>
                <w:szCs w:val="24"/>
                <w:lang w:val="en-US"/>
              </w:rPr>
              <w:t>Tên</w:t>
            </w:r>
            <w:proofErr w:type="spellEnd"/>
          </w:p>
        </w:tc>
        <w:tc>
          <w:tcPr>
            <w:tcW w:w="3570" w:type="dxa"/>
            <w:vAlign w:val="center"/>
          </w:tcPr>
          <w:p w14:paraId="2E298864" w14:textId="77777777" w:rsidR="00951E8C" w:rsidRPr="008C2EDF" w:rsidRDefault="00000000">
            <w:pPr>
              <w:jc w:val="center"/>
              <w:rPr>
                <w:b/>
                <w:bCs/>
                <w:sz w:val="24"/>
                <w:szCs w:val="24"/>
                <w:lang w:val="en-US"/>
              </w:rPr>
            </w:pPr>
            <w:r w:rsidRPr="008C2EDF">
              <w:rPr>
                <w:b/>
                <w:bCs/>
                <w:sz w:val="24"/>
                <w:szCs w:val="24"/>
                <w:lang w:val="en-US"/>
              </w:rPr>
              <w:t>E-mail</w:t>
            </w:r>
          </w:p>
        </w:tc>
        <w:tc>
          <w:tcPr>
            <w:tcW w:w="1646" w:type="dxa"/>
            <w:vAlign w:val="center"/>
          </w:tcPr>
          <w:p w14:paraId="0A624297" w14:textId="77777777" w:rsidR="00951E8C" w:rsidRPr="008C2EDF" w:rsidRDefault="00000000">
            <w:pPr>
              <w:jc w:val="center"/>
              <w:rPr>
                <w:b/>
                <w:bCs/>
                <w:sz w:val="24"/>
                <w:szCs w:val="24"/>
                <w:lang w:val="en-US"/>
              </w:rPr>
            </w:pPr>
            <w:r w:rsidRPr="008C2EDF">
              <w:rPr>
                <w:b/>
                <w:bCs/>
                <w:sz w:val="24"/>
                <w:szCs w:val="24"/>
                <w:lang w:val="en-US"/>
              </w:rPr>
              <w:t xml:space="preserve">Tham </w:t>
            </w:r>
            <w:proofErr w:type="spellStart"/>
            <w:r w:rsidRPr="008C2EDF">
              <w:rPr>
                <w:b/>
                <w:bCs/>
                <w:sz w:val="24"/>
                <w:szCs w:val="24"/>
                <w:lang w:val="en-US"/>
              </w:rPr>
              <w:t>dự</w:t>
            </w:r>
            <w:proofErr w:type="spellEnd"/>
            <w:r w:rsidRPr="008C2EDF">
              <w:rPr>
                <w:b/>
                <w:bCs/>
                <w:sz w:val="24"/>
                <w:szCs w:val="24"/>
                <w:lang w:val="en-US"/>
              </w:rPr>
              <w:t xml:space="preserve"> (Y/N)</w:t>
            </w:r>
          </w:p>
        </w:tc>
      </w:tr>
      <w:tr w:rsidR="00951E8C" w:rsidRPr="008C2EDF" w14:paraId="700D538E" w14:textId="77777777" w:rsidTr="008C2EDF">
        <w:trPr>
          <w:trHeight w:val="567"/>
        </w:trPr>
        <w:tc>
          <w:tcPr>
            <w:tcW w:w="2122" w:type="dxa"/>
            <w:vAlign w:val="center"/>
          </w:tcPr>
          <w:p w14:paraId="282C8330" w14:textId="1F151298" w:rsidR="00951E8C" w:rsidRPr="008C2EDF" w:rsidRDefault="008C2EDF" w:rsidP="008C2EDF">
            <w:pPr>
              <w:jc w:val="center"/>
              <w:rPr>
                <w:sz w:val="20"/>
              </w:rPr>
            </w:pPr>
            <w:r w:rsidRPr="008C2EDF">
              <w:rPr>
                <w:sz w:val="20"/>
              </w:rPr>
              <w:t>24100358</w:t>
            </w:r>
          </w:p>
        </w:tc>
        <w:tc>
          <w:tcPr>
            <w:tcW w:w="3092" w:type="dxa"/>
            <w:vAlign w:val="center"/>
          </w:tcPr>
          <w:p w14:paraId="4EB18667" w14:textId="1FBB12E7" w:rsidR="00951E8C" w:rsidRPr="008C2EDF" w:rsidRDefault="008C2EDF" w:rsidP="008C2EDF">
            <w:pPr>
              <w:jc w:val="center"/>
              <w:rPr>
                <w:sz w:val="20"/>
                <w:lang w:val="vi-VN"/>
              </w:rPr>
            </w:pPr>
            <w:r w:rsidRPr="008C2EDF">
              <w:rPr>
                <w:sz w:val="20"/>
              </w:rPr>
              <w:t>Nguyễn</w:t>
            </w:r>
            <w:r w:rsidRPr="008C2EDF">
              <w:rPr>
                <w:sz w:val="20"/>
                <w:lang w:val="vi-VN"/>
              </w:rPr>
              <w:t xml:space="preserve"> Tùng Dương</w:t>
            </w:r>
          </w:p>
        </w:tc>
        <w:tc>
          <w:tcPr>
            <w:tcW w:w="3570" w:type="dxa"/>
            <w:vAlign w:val="center"/>
          </w:tcPr>
          <w:p w14:paraId="0B7DFF94" w14:textId="0E84AC31" w:rsidR="00951E8C" w:rsidRPr="008C2EDF" w:rsidRDefault="008C2EDF" w:rsidP="008C2EDF">
            <w:pPr>
              <w:jc w:val="center"/>
              <w:rPr>
                <w:sz w:val="20"/>
                <w:lang w:val="vi-VN"/>
              </w:rPr>
            </w:pPr>
            <w:r w:rsidRPr="008C2EDF">
              <w:rPr>
                <w:sz w:val="20"/>
              </w:rPr>
              <w:t>24100358</w:t>
            </w:r>
            <w:r w:rsidRPr="008C2EDF">
              <w:rPr>
                <w:sz w:val="20"/>
                <w:lang w:val="vi-VN"/>
              </w:rPr>
              <w:t>@st.phenikaa-uni.edu.vn</w:t>
            </w:r>
          </w:p>
        </w:tc>
        <w:tc>
          <w:tcPr>
            <w:tcW w:w="1646" w:type="dxa"/>
            <w:vAlign w:val="center"/>
          </w:tcPr>
          <w:p w14:paraId="7BC2824A" w14:textId="679415DC" w:rsidR="00951E8C" w:rsidRPr="008C2EDF" w:rsidRDefault="008C2EDF" w:rsidP="008C2EDF">
            <w:pPr>
              <w:jc w:val="center"/>
              <w:rPr>
                <w:sz w:val="20"/>
              </w:rPr>
            </w:pPr>
            <w:r w:rsidRPr="008C2EDF">
              <w:rPr>
                <w:sz w:val="20"/>
              </w:rPr>
              <w:t>Y</w:t>
            </w:r>
          </w:p>
        </w:tc>
      </w:tr>
      <w:tr w:rsidR="00951E8C" w:rsidRPr="008C2EDF" w14:paraId="6CAB1E7C" w14:textId="77777777" w:rsidTr="008C2EDF">
        <w:trPr>
          <w:trHeight w:val="567"/>
        </w:trPr>
        <w:tc>
          <w:tcPr>
            <w:tcW w:w="2122" w:type="dxa"/>
            <w:vAlign w:val="center"/>
          </w:tcPr>
          <w:p w14:paraId="4A4B6665" w14:textId="5B21B22E" w:rsidR="00951E8C" w:rsidRPr="001D0761" w:rsidRDefault="001D0761" w:rsidP="008C2EDF">
            <w:pPr>
              <w:jc w:val="center"/>
              <w:rPr>
                <w:sz w:val="20"/>
                <w:lang w:val="vi-VN"/>
              </w:rPr>
            </w:pPr>
            <w:r>
              <w:rPr>
                <w:sz w:val="20"/>
                <w:lang w:val="vi-VN"/>
              </w:rPr>
              <w:t>24107712</w:t>
            </w:r>
          </w:p>
        </w:tc>
        <w:tc>
          <w:tcPr>
            <w:tcW w:w="3092" w:type="dxa"/>
            <w:vAlign w:val="center"/>
          </w:tcPr>
          <w:p w14:paraId="49A41B9D" w14:textId="59058C25" w:rsidR="00951E8C" w:rsidRPr="001D0761" w:rsidRDefault="001D0761" w:rsidP="008C2EDF">
            <w:pPr>
              <w:jc w:val="center"/>
              <w:rPr>
                <w:sz w:val="20"/>
                <w:lang w:val="vi-VN"/>
              </w:rPr>
            </w:pPr>
            <w:r>
              <w:rPr>
                <w:sz w:val="20"/>
              </w:rPr>
              <w:t>Đào</w:t>
            </w:r>
            <w:r>
              <w:rPr>
                <w:sz w:val="20"/>
                <w:lang w:val="vi-VN"/>
              </w:rPr>
              <w:t xml:space="preserve"> Trọng Đức</w:t>
            </w:r>
          </w:p>
        </w:tc>
        <w:tc>
          <w:tcPr>
            <w:tcW w:w="3570" w:type="dxa"/>
            <w:vAlign w:val="center"/>
          </w:tcPr>
          <w:p w14:paraId="37C43798" w14:textId="278E554E" w:rsidR="00951E8C" w:rsidRPr="008C2EDF" w:rsidRDefault="001D0761" w:rsidP="008C2EDF">
            <w:pPr>
              <w:jc w:val="center"/>
              <w:rPr>
                <w:sz w:val="20"/>
              </w:rPr>
            </w:pPr>
            <w:r>
              <w:rPr>
                <w:sz w:val="20"/>
                <w:lang w:val="vi-VN"/>
              </w:rPr>
              <w:t>24107712</w:t>
            </w:r>
            <w:r w:rsidR="008C2EDF" w:rsidRPr="008C2EDF">
              <w:rPr>
                <w:sz w:val="20"/>
                <w:lang w:val="vi-VN"/>
              </w:rPr>
              <w:t>@st.phenikaa-uni.edu.vn</w:t>
            </w:r>
          </w:p>
        </w:tc>
        <w:tc>
          <w:tcPr>
            <w:tcW w:w="1646" w:type="dxa"/>
            <w:vAlign w:val="center"/>
          </w:tcPr>
          <w:p w14:paraId="7D9588B9" w14:textId="3DA9055C" w:rsidR="00951E8C" w:rsidRPr="008C2EDF" w:rsidRDefault="008C2EDF" w:rsidP="008C2EDF">
            <w:pPr>
              <w:jc w:val="center"/>
              <w:rPr>
                <w:sz w:val="20"/>
              </w:rPr>
            </w:pPr>
            <w:r w:rsidRPr="008C2EDF">
              <w:rPr>
                <w:sz w:val="20"/>
              </w:rPr>
              <w:t>Y</w:t>
            </w:r>
          </w:p>
        </w:tc>
      </w:tr>
      <w:tr w:rsidR="00951E8C" w:rsidRPr="008C2EDF" w14:paraId="6CAF87F4" w14:textId="77777777" w:rsidTr="008C2EDF">
        <w:trPr>
          <w:trHeight w:val="567"/>
        </w:trPr>
        <w:tc>
          <w:tcPr>
            <w:tcW w:w="2122" w:type="dxa"/>
            <w:vAlign w:val="center"/>
          </w:tcPr>
          <w:p w14:paraId="7BBD6FDB" w14:textId="1D68B49A" w:rsidR="00951E8C" w:rsidRPr="008C2EDF" w:rsidRDefault="001D0761" w:rsidP="008C2EDF">
            <w:pPr>
              <w:jc w:val="center"/>
              <w:rPr>
                <w:sz w:val="20"/>
              </w:rPr>
            </w:pPr>
            <w:r>
              <w:rPr>
                <w:sz w:val="20"/>
              </w:rPr>
              <w:t>24102769</w:t>
            </w:r>
          </w:p>
        </w:tc>
        <w:tc>
          <w:tcPr>
            <w:tcW w:w="3092" w:type="dxa"/>
            <w:vAlign w:val="center"/>
          </w:tcPr>
          <w:p w14:paraId="2D792BA8" w14:textId="39D9B656" w:rsidR="00951E8C" w:rsidRPr="001D0761" w:rsidRDefault="001D0761" w:rsidP="008C2EDF">
            <w:pPr>
              <w:jc w:val="center"/>
              <w:rPr>
                <w:sz w:val="20"/>
                <w:lang w:val="vi-VN"/>
              </w:rPr>
            </w:pPr>
            <w:r>
              <w:rPr>
                <w:sz w:val="20"/>
              </w:rPr>
              <w:t>Nguyễn</w:t>
            </w:r>
            <w:r>
              <w:rPr>
                <w:sz w:val="20"/>
                <w:lang w:val="vi-VN"/>
              </w:rPr>
              <w:t xml:space="preserve"> Hưng Vũ</w:t>
            </w:r>
          </w:p>
        </w:tc>
        <w:tc>
          <w:tcPr>
            <w:tcW w:w="3570" w:type="dxa"/>
            <w:vAlign w:val="center"/>
          </w:tcPr>
          <w:p w14:paraId="1C8C92B1" w14:textId="03A3575B" w:rsidR="00951E8C" w:rsidRPr="008C2EDF" w:rsidRDefault="001D0761" w:rsidP="008C2EDF">
            <w:pPr>
              <w:jc w:val="center"/>
              <w:rPr>
                <w:sz w:val="20"/>
              </w:rPr>
            </w:pPr>
            <w:r>
              <w:rPr>
                <w:sz w:val="20"/>
              </w:rPr>
              <w:t>24102769</w:t>
            </w:r>
            <w:r w:rsidR="008C2EDF" w:rsidRPr="008C2EDF">
              <w:rPr>
                <w:sz w:val="20"/>
                <w:lang w:val="vi-VN"/>
              </w:rPr>
              <w:t>@st.phenikaa-uni.edu.vn</w:t>
            </w:r>
          </w:p>
        </w:tc>
        <w:tc>
          <w:tcPr>
            <w:tcW w:w="1646" w:type="dxa"/>
            <w:vAlign w:val="center"/>
          </w:tcPr>
          <w:p w14:paraId="57E44ECA" w14:textId="7D09674C" w:rsidR="00951E8C" w:rsidRPr="008C2EDF" w:rsidRDefault="008C2EDF" w:rsidP="008C2EDF">
            <w:pPr>
              <w:jc w:val="center"/>
              <w:rPr>
                <w:sz w:val="20"/>
              </w:rPr>
            </w:pPr>
            <w:r w:rsidRPr="008C2EDF">
              <w:rPr>
                <w:sz w:val="20"/>
              </w:rPr>
              <w:t>Y</w:t>
            </w:r>
          </w:p>
        </w:tc>
      </w:tr>
      <w:tr w:rsidR="001D0761" w:rsidRPr="008C2EDF" w14:paraId="711F1A44" w14:textId="77777777" w:rsidTr="008C2EDF">
        <w:trPr>
          <w:trHeight w:val="567"/>
        </w:trPr>
        <w:tc>
          <w:tcPr>
            <w:tcW w:w="2122" w:type="dxa"/>
            <w:vAlign w:val="center"/>
          </w:tcPr>
          <w:p w14:paraId="1876BE82" w14:textId="749F1146" w:rsidR="001D0761" w:rsidRPr="00C622A5" w:rsidRDefault="001D0761" w:rsidP="008C2EDF">
            <w:pPr>
              <w:jc w:val="center"/>
              <w:rPr>
                <w:sz w:val="20"/>
              </w:rPr>
            </w:pPr>
            <w:r>
              <w:rPr>
                <w:sz w:val="20"/>
              </w:rPr>
              <w:t>24100324</w:t>
            </w:r>
          </w:p>
        </w:tc>
        <w:tc>
          <w:tcPr>
            <w:tcW w:w="3092" w:type="dxa"/>
            <w:vAlign w:val="center"/>
          </w:tcPr>
          <w:p w14:paraId="1E774916" w14:textId="0006B27E" w:rsidR="001D0761" w:rsidRPr="001D0761" w:rsidRDefault="001D0761" w:rsidP="008C2EDF">
            <w:pPr>
              <w:jc w:val="center"/>
              <w:rPr>
                <w:sz w:val="20"/>
                <w:lang w:val="vi-VN"/>
              </w:rPr>
            </w:pPr>
            <w:r>
              <w:rPr>
                <w:sz w:val="20"/>
              </w:rPr>
              <w:t>Nguyễn</w:t>
            </w:r>
            <w:r>
              <w:rPr>
                <w:sz w:val="20"/>
                <w:lang w:val="vi-VN"/>
              </w:rPr>
              <w:t xml:space="preserve"> Anh Tuấn</w:t>
            </w:r>
          </w:p>
        </w:tc>
        <w:tc>
          <w:tcPr>
            <w:tcW w:w="3570" w:type="dxa"/>
            <w:vAlign w:val="center"/>
          </w:tcPr>
          <w:p w14:paraId="613B8BE2" w14:textId="296809BA" w:rsidR="001D0761" w:rsidRPr="00C622A5" w:rsidRDefault="001D0761" w:rsidP="008C2EDF">
            <w:pPr>
              <w:jc w:val="center"/>
              <w:rPr>
                <w:sz w:val="20"/>
                <w:lang w:val="vi-VN"/>
              </w:rPr>
            </w:pPr>
            <w:r>
              <w:rPr>
                <w:sz w:val="20"/>
              </w:rPr>
              <w:t>24100324</w:t>
            </w:r>
            <w:r w:rsidRPr="008C2EDF">
              <w:rPr>
                <w:sz w:val="20"/>
                <w:lang w:val="vi-VN"/>
              </w:rPr>
              <w:t>@st.phenikaa-uni.edu.vn</w:t>
            </w:r>
          </w:p>
        </w:tc>
        <w:tc>
          <w:tcPr>
            <w:tcW w:w="1646" w:type="dxa"/>
            <w:vAlign w:val="center"/>
          </w:tcPr>
          <w:p w14:paraId="44725476" w14:textId="7C870BA5" w:rsidR="001D0761" w:rsidRPr="008C2EDF" w:rsidRDefault="001D0761" w:rsidP="008C2EDF">
            <w:pPr>
              <w:jc w:val="center"/>
              <w:rPr>
                <w:sz w:val="20"/>
              </w:rPr>
            </w:pPr>
            <w:r>
              <w:rPr>
                <w:sz w:val="20"/>
              </w:rPr>
              <w:t>Y</w:t>
            </w:r>
          </w:p>
        </w:tc>
      </w:tr>
    </w:tbl>
    <w:p w14:paraId="2F9E1CA5" w14:textId="77777777" w:rsidR="00951E8C" w:rsidRPr="008C2EDF" w:rsidRDefault="00951E8C">
      <w:pPr>
        <w:rPr>
          <w:sz w:val="20"/>
        </w:rPr>
        <w:sectPr w:rsidR="00951E8C" w:rsidRPr="008C2EDF">
          <w:headerReference w:type="default" r:id="rId7"/>
          <w:footerReference w:type="default" r:id="rId8"/>
          <w:type w:val="continuous"/>
          <w:pgSz w:w="12240" w:h="15840"/>
          <w:pgMar w:top="2460" w:right="720" w:bottom="1120" w:left="1080" w:header="1049" w:footer="933" w:gutter="0"/>
          <w:pgNumType w:start="1"/>
          <w:cols w:space="720"/>
        </w:sectPr>
      </w:pPr>
    </w:p>
    <w:p w14:paraId="5FBDAFF8" w14:textId="77777777" w:rsidR="00951E8C" w:rsidRPr="008C2EDF" w:rsidRDefault="00951E8C">
      <w:pPr>
        <w:spacing w:before="54"/>
        <w:rPr>
          <w:sz w:val="24"/>
        </w:rPr>
      </w:pPr>
    </w:p>
    <w:p w14:paraId="329581FA" w14:textId="77777777" w:rsidR="00951E8C" w:rsidRPr="008C2EDF" w:rsidRDefault="00951E8C">
      <w:pPr>
        <w:pStyle w:val="ThnVnban"/>
        <w:ind w:left="216" w:right="585"/>
      </w:pPr>
    </w:p>
    <w:tbl>
      <w:tblPr>
        <w:tblStyle w:val="LiBang"/>
        <w:tblW w:w="0" w:type="auto"/>
        <w:tblInd w:w="216" w:type="dxa"/>
        <w:tblLook w:val="04A0" w:firstRow="1" w:lastRow="0" w:firstColumn="1" w:lastColumn="0" w:noHBand="0" w:noVBand="1"/>
      </w:tblPr>
      <w:tblGrid>
        <w:gridCol w:w="10214"/>
      </w:tblGrid>
      <w:tr w:rsidR="00951E8C" w:rsidRPr="008C2EDF" w14:paraId="48D5D61F" w14:textId="77777777">
        <w:trPr>
          <w:trHeight w:val="567"/>
        </w:trPr>
        <w:tc>
          <w:tcPr>
            <w:tcW w:w="10430" w:type="dxa"/>
            <w:shd w:val="clear" w:color="auto" w:fill="0070C0"/>
            <w:vAlign w:val="center"/>
          </w:tcPr>
          <w:p w14:paraId="2CA81FB9" w14:textId="77777777" w:rsidR="00951E8C" w:rsidRPr="008C2EDF" w:rsidRDefault="00000000">
            <w:pPr>
              <w:pStyle w:val="ThnVnban"/>
              <w:ind w:right="585"/>
              <w:rPr>
                <w:b/>
                <w:bCs/>
                <w:i w:val="0"/>
                <w:iCs w:val="0"/>
                <w:color w:val="FFFFFF" w:themeColor="background1"/>
                <w:sz w:val="28"/>
                <w:szCs w:val="28"/>
              </w:rPr>
            </w:pPr>
            <w:r w:rsidRPr="008C2EDF">
              <w:rPr>
                <w:b/>
                <w:bCs/>
                <w:i w:val="0"/>
                <w:iCs w:val="0"/>
                <w:color w:val="FFFFFF" w:themeColor="background1"/>
                <w:sz w:val="28"/>
                <w:szCs w:val="28"/>
              </w:rPr>
              <w:t>3. Các chủ đề, các vấn đề thảo luận trong buổi họp và các quyết định sẽ thực hiện</w:t>
            </w:r>
          </w:p>
        </w:tc>
      </w:tr>
      <w:tr w:rsidR="00951E8C" w:rsidRPr="008C2EDF" w14:paraId="41FAE230" w14:textId="77777777">
        <w:trPr>
          <w:trHeight w:val="567"/>
        </w:trPr>
        <w:tc>
          <w:tcPr>
            <w:tcW w:w="10430" w:type="dxa"/>
            <w:vAlign w:val="center"/>
          </w:tcPr>
          <w:p w14:paraId="151BC874" w14:textId="77777777" w:rsidR="008C2EDF" w:rsidRPr="008C2EDF" w:rsidRDefault="008C2EDF" w:rsidP="008C2EDF">
            <w:pPr>
              <w:pStyle w:val="ThnVnban"/>
              <w:ind w:right="585"/>
              <w:rPr>
                <w:lang w:val="vi-VN"/>
              </w:rPr>
            </w:pPr>
            <w:r w:rsidRPr="008C2EDF">
              <w:rPr>
                <w:b/>
                <w:bCs/>
                <w:lang w:val="vi-VN"/>
              </w:rPr>
              <w:t>Thiết lập biên chống rò rỉ dữ liệu</w:t>
            </w:r>
          </w:p>
          <w:p w14:paraId="4E843BE7" w14:textId="35D942BA" w:rsidR="00951E8C" w:rsidRPr="008C2EDF" w:rsidRDefault="008C2EDF">
            <w:pPr>
              <w:pStyle w:val="ThnVnban"/>
              <w:ind w:right="585"/>
              <w:rPr>
                <w:lang w:val="vi-VN"/>
              </w:rPr>
            </w:pPr>
            <w:r w:rsidRPr="008C2EDF">
              <w:rPr>
                <w:lang w:val="vi-VN"/>
              </w:rPr>
              <w:t>Nhóm thống nhất mọi thống kê dùng để điền thiếu, chuẩn hóa và mã hóa danh mục chỉ được học từ tập huấn luyện. Validation chỉ dùng so sánh cấu hình; test được giữ kín đến khi mô hình đã khóa. Id và SalePrice bị loại trước khi tạo ma trận đầu vào X.</w:t>
            </w:r>
          </w:p>
        </w:tc>
      </w:tr>
      <w:tr w:rsidR="00951E8C" w:rsidRPr="008C2EDF" w14:paraId="0E27B9DE" w14:textId="77777777">
        <w:trPr>
          <w:trHeight w:val="567"/>
        </w:trPr>
        <w:tc>
          <w:tcPr>
            <w:tcW w:w="10430" w:type="dxa"/>
            <w:vAlign w:val="center"/>
          </w:tcPr>
          <w:p w14:paraId="24FEDD3F" w14:textId="77777777" w:rsidR="008C2EDF" w:rsidRPr="008C2EDF" w:rsidRDefault="008C2EDF" w:rsidP="008C2EDF">
            <w:pPr>
              <w:pStyle w:val="ThnVnban"/>
              <w:ind w:right="585"/>
              <w:rPr>
                <w:lang w:val="vi-VN"/>
              </w:rPr>
            </w:pPr>
            <w:r w:rsidRPr="008C2EDF">
              <w:rPr>
                <w:b/>
                <w:bCs/>
                <w:lang w:val="vi-VN"/>
              </w:rPr>
              <w:t>Pipeline xử lý biến số</w:t>
            </w:r>
          </w:p>
          <w:p w14:paraId="50C41A09" w14:textId="542A3862" w:rsidR="00951E8C" w:rsidRPr="008C2EDF" w:rsidRDefault="008C2EDF">
            <w:pPr>
              <w:pStyle w:val="ThnVnban"/>
              <w:ind w:right="585"/>
              <w:rPr>
                <w:lang w:val="vi-VN"/>
              </w:rPr>
            </w:pPr>
            <w:r w:rsidRPr="008C2EDF">
              <w:rPr>
                <w:lang w:val="vi-VN"/>
              </w:rPr>
              <w:t>Biến số được ép kiểu có kiểm soát, điền thiếu bằng trung vị học từ train và chuẩn hóa bằng StandardScaler khi mô hình yêu cầu. Các token thiếu hợp lệ được chuyển thành NaN; giá trị không hữu hạn hoặc ngoài miền được backend kiểm tra trước khi dự báo.</w:t>
            </w:r>
          </w:p>
        </w:tc>
      </w:tr>
      <w:tr w:rsidR="00951E8C" w:rsidRPr="008C2EDF" w14:paraId="45EF6F92" w14:textId="77777777">
        <w:trPr>
          <w:trHeight w:val="567"/>
        </w:trPr>
        <w:tc>
          <w:tcPr>
            <w:tcW w:w="10430" w:type="dxa"/>
            <w:vAlign w:val="center"/>
          </w:tcPr>
          <w:p w14:paraId="0DB9913B" w14:textId="77777777" w:rsidR="008C2EDF" w:rsidRPr="008C2EDF" w:rsidRDefault="008C2EDF" w:rsidP="008C2EDF">
            <w:pPr>
              <w:pStyle w:val="ThnVnban"/>
              <w:ind w:right="585"/>
              <w:rPr>
                <w:lang w:val="vi-VN"/>
              </w:rPr>
            </w:pPr>
            <w:r w:rsidRPr="008C2EDF">
              <w:rPr>
                <w:b/>
                <w:bCs/>
                <w:lang w:val="vi-VN"/>
              </w:rPr>
              <w:t>Pipeline xử lý biến phân loại</w:t>
            </w:r>
          </w:p>
          <w:p w14:paraId="25123106" w14:textId="5F57A966" w:rsidR="00951E8C" w:rsidRPr="008C2EDF" w:rsidRDefault="008C2EDF">
            <w:pPr>
              <w:pStyle w:val="ThnVnban"/>
              <w:ind w:right="585"/>
              <w:rPr>
                <w:lang w:val="vi-VN"/>
              </w:rPr>
            </w:pPr>
            <w:r w:rsidRPr="008C2EDF">
              <w:rPr>
                <w:lang w:val="vi-VN"/>
              </w:rPr>
              <w:t>Biến phân loại dùng giá trị hằng Missing cho trường hợp thiếu và OneHotEncoder với handle_unknown bằng ignore. Nhóm giữ min_frequency bằng 2 để hạn chế cột cực hiếm, đồng thời bảo đảm category mới ở dữ liệu suy luận không làm ứng dụng dừng lỗi.</w:t>
            </w:r>
          </w:p>
        </w:tc>
      </w:tr>
      <w:tr w:rsidR="00951E8C" w:rsidRPr="008C2EDF" w14:paraId="1FA967C5" w14:textId="77777777">
        <w:trPr>
          <w:trHeight w:val="567"/>
        </w:trPr>
        <w:tc>
          <w:tcPr>
            <w:tcW w:w="10430" w:type="dxa"/>
            <w:vAlign w:val="center"/>
          </w:tcPr>
          <w:p w14:paraId="0A79384B" w14:textId="77777777" w:rsidR="008C2EDF" w:rsidRPr="008C2EDF" w:rsidRDefault="008C2EDF" w:rsidP="008C2EDF">
            <w:pPr>
              <w:pStyle w:val="ThnVnban"/>
              <w:ind w:right="585"/>
              <w:rPr>
                <w:lang w:val="vi-VN"/>
              </w:rPr>
            </w:pPr>
            <w:r w:rsidRPr="008C2EDF">
              <w:rPr>
                <w:b/>
                <w:bCs/>
                <w:lang w:val="vi-VN"/>
              </w:rPr>
              <w:t>Xây dựng 15 đặc trưng có ý nghĩa miền</w:t>
            </w:r>
          </w:p>
          <w:p w14:paraId="0D981D51" w14:textId="1100FB6F" w:rsidR="00951E8C" w:rsidRPr="008C2EDF" w:rsidRDefault="008C2EDF">
            <w:pPr>
              <w:pStyle w:val="ThnVnban"/>
              <w:ind w:right="585"/>
              <w:rPr>
                <w:lang w:val="vi-VN"/>
              </w:rPr>
            </w:pPr>
            <w:r w:rsidRPr="008C2EDF">
              <w:rPr>
                <w:lang w:val="vi-VN"/>
              </w:rPr>
              <w:t>Nhóm bổ sung tuổi nhà, tuổi cải tạo, tổng diện tích, tổng diện tích sàn, tổng phòng tắm, tổng hiên, các cờ tiện ích và mã hóa tuần hoàn tháng bán bằng sin/cos. Mỗi công thức được kiểm tra bằng unit test và không học thống kê từ validation hoặc test.</w:t>
            </w:r>
          </w:p>
        </w:tc>
      </w:tr>
      <w:tr w:rsidR="00951E8C" w:rsidRPr="008C2EDF" w14:paraId="08D8D2C5" w14:textId="77777777">
        <w:trPr>
          <w:trHeight w:val="567"/>
        </w:trPr>
        <w:tc>
          <w:tcPr>
            <w:tcW w:w="10430" w:type="dxa"/>
            <w:vAlign w:val="center"/>
          </w:tcPr>
          <w:p w14:paraId="599DECF1" w14:textId="77777777" w:rsidR="008C2EDF" w:rsidRPr="008C2EDF" w:rsidRDefault="008C2EDF" w:rsidP="008C2EDF">
            <w:pPr>
              <w:pStyle w:val="ThnVnban"/>
              <w:ind w:right="585"/>
              <w:rPr>
                <w:lang w:val="vi-VN"/>
              </w:rPr>
            </w:pPr>
            <w:r w:rsidRPr="008C2EDF">
              <w:rPr>
                <w:b/>
                <w:bCs/>
                <w:lang w:val="vi-VN"/>
              </w:rPr>
              <w:t>Tích hợp pipeline end-to-end</w:t>
            </w:r>
          </w:p>
          <w:p w14:paraId="40FEC503" w14:textId="113B3579" w:rsidR="00951E8C" w:rsidRPr="008C2EDF" w:rsidRDefault="001D0761">
            <w:pPr>
              <w:pStyle w:val="ThnVnban"/>
              <w:ind w:right="585"/>
              <w:rPr>
                <w:lang w:val="vi-VN"/>
              </w:rPr>
            </w:pPr>
            <w:r>
              <w:rPr>
                <w:lang w:val="vi-VN"/>
              </w:rPr>
              <w:t>AmesFeatureEngineer, ColumnTransformer, estimator và phép biến đổi ngược target được đóng gói trong cùng pipeline. Quyết định này giảm training-serving skew vì backend chỉ truyền DataFrame thô vào model.predict. Nhóm chuẩn bị benchmark các mô hình trên cùng một giao thức.</w:t>
            </w:r>
            <w:r w:rsidR="008C2EDF" w:rsidRPr="008C2EDF">
              <w:rPr>
                <w:lang w:val="vi-VN"/>
              </w:rPr>
            </w:r>
            <w:r>
              <w:rPr>
                <w:lang w:val="vi-VN"/>
              </w:rPr>
            </w:r>
            <w:r w:rsidR="008C2EDF" w:rsidRPr="008C2EDF">
              <w:rPr>
                <w:lang w:val="vi-VN"/>
              </w:rPr>
            </w:r>
            <w:proofErr w:type="spellStart"/>
            <w:r w:rsidR="008C2EDF" w:rsidRPr="008C2EDF">
              <w:rPr>
                <w:lang w:val="vi-VN"/>
              </w:rPr>
            </w:r>
            <w:r>
              <w:rPr>
                <w:lang w:val="vi-VN"/>
              </w:rPr>
            </w:r>
            <w:r w:rsidR="008C2EDF" w:rsidRPr="008C2EDF">
              <w:rPr>
                <w:lang w:val="vi-VN"/>
              </w:rPr>
            </w:r>
            <w:proofErr w:type="spellEnd"/>
            <w:r w:rsidR="008C2EDF" w:rsidRPr="008C2EDF">
              <w:rPr>
                <w:lang w:val="vi-VN"/>
              </w:rPr>
            </w:r>
          </w:p>
        </w:tc>
      </w:tr>
    </w:tbl>
    <w:p w14:paraId="011A7868" w14:textId="77777777" w:rsidR="00951E8C" w:rsidRPr="008C2EDF" w:rsidRDefault="00951E8C">
      <w:pPr>
        <w:pStyle w:val="ThnVnban"/>
        <w:ind w:left="216" w:right="585"/>
      </w:pPr>
    </w:p>
    <w:p w14:paraId="6F89E108" w14:textId="77777777" w:rsidR="00951E8C" w:rsidRPr="008C2EDF" w:rsidRDefault="00951E8C">
      <w:pPr>
        <w:spacing w:before="7"/>
        <w:rPr>
          <w:i/>
          <w:sz w:val="19"/>
        </w:rPr>
      </w:pPr>
    </w:p>
    <w:p w14:paraId="178AD30A" w14:textId="77777777" w:rsidR="00951E8C" w:rsidRPr="008C2EDF" w:rsidRDefault="00951E8C">
      <w:pPr>
        <w:rPr>
          <w:i/>
          <w:sz w:val="20"/>
        </w:rPr>
      </w:pPr>
    </w:p>
    <w:p w14:paraId="43CEF1A3" w14:textId="77777777" w:rsidR="00951E8C" w:rsidRPr="008C2EDF" w:rsidRDefault="00951E8C">
      <w:pPr>
        <w:spacing w:before="80"/>
        <w:rPr>
          <w:i/>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0"/>
        <w:gridCol w:w="2960"/>
        <w:gridCol w:w="1580"/>
        <w:gridCol w:w="3600"/>
      </w:tblGrid>
      <w:tr w:rsidR="00951E8C" w:rsidRPr="008C2EDF" w14:paraId="53865A87" w14:textId="77777777">
        <w:trPr>
          <w:trHeight w:val="419"/>
        </w:trPr>
        <w:tc>
          <w:tcPr>
            <w:tcW w:w="10080" w:type="dxa"/>
            <w:gridSpan w:val="4"/>
            <w:shd w:val="clear" w:color="auto" w:fill="2E5395"/>
          </w:tcPr>
          <w:p w14:paraId="7518CD3C" w14:textId="77777777" w:rsidR="00951E8C" w:rsidRPr="008C2EDF" w:rsidRDefault="00000000">
            <w:pPr>
              <w:pStyle w:val="TableParagraph"/>
              <w:spacing w:before="73"/>
              <w:rPr>
                <w:b/>
                <w:sz w:val="26"/>
              </w:rPr>
            </w:pPr>
            <w:r w:rsidRPr="008C2EDF">
              <w:rPr>
                <w:b/>
                <w:color w:val="FFFFFF"/>
                <w:sz w:val="26"/>
              </w:rPr>
              <w:t>4.</w:t>
            </w:r>
            <w:r w:rsidRPr="008C2EDF">
              <w:rPr>
                <w:b/>
                <w:color w:val="FFFFFF"/>
                <w:spacing w:val="-4"/>
                <w:sz w:val="26"/>
              </w:rPr>
              <w:t xml:space="preserve"> </w:t>
            </w:r>
            <w:r w:rsidRPr="008C2EDF">
              <w:rPr>
                <w:b/>
                <w:color w:val="FFFFFF"/>
                <w:sz w:val="26"/>
              </w:rPr>
              <w:t>Buổi</w:t>
            </w:r>
            <w:r w:rsidRPr="008C2EDF">
              <w:rPr>
                <w:b/>
                <w:color w:val="FFFFFF"/>
                <w:spacing w:val="-3"/>
                <w:sz w:val="26"/>
              </w:rPr>
              <w:t xml:space="preserve"> </w:t>
            </w:r>
            <w:r w:rsidRPr="008C2EDF">
              <w:rPr>
                <w:b/>
                <w:color w:val="FFFFFF"/>
                <w:sz w:val="26"/>
              </w:rPr>
              <w:t>họp</w:t>
            </w:r>
            <w:r w:rsidRPr="008C2EDF">
              <w:rPr>
                <w:b/>
                <w:color w:val="FFFFFF"/>
                <w:spacing w:val="-3"/>
                <w:sz w:val="26"/>
              </w:rPr>
              <w:t xml:space="preserve"> </w:t>
            </w:r>
            <w:r w:rsidRPr="008C2EDF">
              <w:rPr>
                <w:b/>
                <w:color w:val="FFFFFF"/>
                <w:sz w:val="26"/>
              </w:rPr>
              <w:t>tiếp</w:t>
            </w:r>
            <w:r w:rsidRPr="008C2EDF">
              <w:rPr>
                <w:b/>
                <w:color w:val="FFFFFF"/>
                <w:spacing w:val="-3"/>
                <w:sz w:val="26"/>
              </w:rPr>
              <w:t xml:space="preserve"> </w:t>
            </w:r>
            <w:r w:rsidRPr="008C2EDF">
              <w:rPr>
                <w:b/>
                <w:color w:val="FFFFFF"/>
                <w:sz w:val="26"/>
              </w:rPr>
              <w:t>theo</w:t>
            </w:r>
            <w:r w:rsidRPr="008C2EDF">
              <w:rPr>
                <w:b/>
                <w:color w:val="FFFFFF"/>
                <w:spacing w:val="-3"/>
                <w:sz w:val="26"/>
              </w:rPr>
              <w:t xml:space="preserve"> </w:t>
            </w:r>
            <w:r w:rsidRPr="008C2EDF">
              <w:rPr>
                <w:b/>
                <w:color w:val="FFFFFF"/>
                <w:sz w:val="26"/>
              </w:rPr>
              <w:t>(nếu</w:t>
            </w:r>
            <w:r w:rsidRPr="008C2EDF">
              <w:rPr>
                <w:b/>
                <w:color w:val="FFFFFF"/>
                <w:spacing w:val="-3"/>
                <w:sz w:val="26"/>
              </w:rPr>
              <w:t xml:space="preserve"> </w:t>
            </w:r>
            <w:r w:rsidRPr="008C2EDF">
              <w:rPr>
                <w:b/>
                <w:color w:val="FFFFFF"/>
                <w:sz w:val="26"/>
              </w:rPr>
              <w:t>có</w:t>
            </w:r>
            <w:r w:rsidRPr="008C2EDF">
              <w:rPr>
                <w:b/>
                <w:color w:val="FFFFFF"/>
                <w:spacing w:val="-3"/>
                <w:sz w:val="26"/>
              </w:rPr>
              <w:t xml:space="preserve"> </w:t>
            </w:r>
            <w:r w:rsidRPr="008C2EDF">
              <w:rPr>
                <w:b/>
                <w:color w:val="FFFFFF"/>
                <w:sz w:val="26"/>
              </w:rPr>
              <w:t>kế</w:t>
            </w:r>
            <w:r w:rsidRPr="008C2EDF">
              <w:rPr>
                <w:b/>
                <w:color w:val="FFFFFF"/>
                <w:spacing w:val="-3"/>
                <w:sz w:val="26"/>
              </w:rPr>
              <w:t xml:space="preserve"> </w:t>
            </w:r>
            <w:r w:rsidRPr="008C2EDF">
              <w:rPr>
                <w:b/>
                <w:color w:val="FFFFFF"/>
                <w:spacing w:val="-2"/>
                <w:sz w:val="26"/>
              </w:rPr>
              <w:t>hoạch)</w:t>
            </w:r>
          </w:p>
        </w:tc>
      </w:tr>
      <w:tr w:rsidR="00951E8C" w:rsidRPr="008C2EDF" w14:paraId="6111A6ED" w14:textId="77777777">
        <w:trPr>
          <w:trHeight w:val="400"/>
        </w:trPr>
        <w:tc>
          <w:tcPr>
            <w:tcW w:w="1940" w:type="dxa"/>
            <w:shd w:val="clear" w:color="auto" w:fill="DEDEDE"/>
          </w:tcPr>
          <w:p w14:paraId="644BBDE4" w14:textId="77777777" w:rsidR="00951E8C" w:rsidRPr="008C2EDF" w:rsidRDefault="00000000">
            <w:pPr>
              <w:pStyle w:val="TableParagraph"/>
              <w:spacing w:before="67"/>
              <w:rPr>
                <w:b/>
                <w:sz w:val="24"/>
              </w:rPr>
            </w:pPr>
            <w:r w:rsidRPr="008C2EDF">
              <w:rPr>
                <w:b/>
                <w:spacing w:val="-2"/>
                <w:sz w:val="24"/>
              </w:rPr>
              <w:t>Ngày:</w:t>
            </w:r>
          </w:p>
        </w:tc>
        <w:tc>
          <w:tcPr>
            <w:tcW w:w="2960" w:type="dxa"/>
          </w:tcPr>
          <w:p w14:paraId="48C0AD4B" w14:textId="208B777F" w:rsidR="00951E8C" w:rsidRPr="001D0761" w:rsidRDefault="00AE756E">
            <w:pPr>
              <w:pStyle w:val="TableParagraph"/>
              <w:spacing w:before="67"/>
              <w:ind w:left="110"/>
              <w:rPr>
                <w:sz w:val="24"/>
                <w:lang w:val="vi-VN"/>
              </w:rPr>
            </w:pPr>
            <w:r>
              <w:rPr>
                <w:sz w:val="24"/>
              </w:rPr>
              <w:t>24/9</w:t>
            </w:r>
            <w:r>
              <w:rPr>
                <w:sz w:val="24"/>
                <w:lang w:val="vi-VN"/>
              </w:rPr>
            </w:r>
            <w:r w:rsidR="001D0761">
              <w:rPr>
                <w:sz w:val="24"/>
                <w:lang w:val="vi-VN"/>
              </w:rPr>
            </w:r>
          </w:p>
        </w:tc>
        <w:tc>
          <w:tcPr>
            <w:tcW w:w="1580" w:type="dxa"/>
            <w:shd w:val="clear" w:color="auto" w:fill="DEDEDE"/>
          </w:tcPr>
          <w:p w14:paraId="22C4EB71" w14:textId="77777777" w:rsidR="00951E8C" w:rsidRPr="008C2EDF" w:rsidRDefault="00000000">
            <w:pPr>
              <w:pStyle w:val="TableParagraph"/>
              <w:spacing w:before="67"/>
              <w:ind w:left="120"/>
              <w:rPr>
                <w:b/>
                <w:sz w:val="24"/>
              </w:rPr>
            </w:pPr>
            <w:r w:rsidRPr="008C2EDF">
              <w:rPr>
                <w:b/>
                <w:sz w:val="24"/>
              </w:rPr>
              <w:t xml:space="preserve">Thời </w:t>
            </w:r>
            <w:r w:rsidRPr="008C2EDF">
              <w:rPr>
                <w:b/>
                <w:spacing w:val="-2"/>
                <w:sz w:val="24"/>
              </w:rPr>
              <w:t>gian:</w:t>
            </w:r>
          </w:p>
        </w:tc>
        <w:tc>
          <w:tcPr>
            <w:tcW w:w="3600" w:type="dxa"/>
          </w:tcPr>
          <w:p w14:paraId="778915AE" w14:textId="4E62D1D9" w:rsidR="00951E8C" w:rsidRPr="008C2EDF" w:rsidRDefault="008C2EDF">
            <w:pPr>
              <w:pStyle w:val="TableParagraph"/>
              <w:spacing w:before="67"/>
              <w:ind w:left="116"/>
              <w:rPr>
                <w:sz w:val="24"/>
              </w:rPr>
            </w:pPr>
            <w:r>
              <w:rPr>
                <w:sz w:val="24"/>
              </w:rPr>
              <w:t>20h</w:t>
            </w:r>
          </w:p>
        </w:tc>
      </w:tr>
      <w:tr w:rsidR="00951E8C" w:rsidRPr="008C2EDF" w14:paraId="58749736" w14:textId="77777777">
        <w:trPr>
          <w:trHeight w:val="719"/>
        </w:trPr>
        <w:tc>
          <w:tcPr>
            <w:tcW w:w="1940" w:type="dxa"/>
            <w:shd w:val="clear" w:color="auto" w:fill="DEDEDE"/>
          </w:tcPr>
          <w:p w14:paraId="7D3DAF88" w14:textId="77777777" w:rsidR="00951E8C" w:rsidRPr="008C2EDF" w:rsidRDefault="00000000">
            <w:pPr>
              <w:pStyle w:val="TableParagraph"/>
              <w:spacing w:before="58"/>
              <w:rPr>
                <w:b/>
                <w:sz w:val="24"/>
              </w:rPr>
            </w:pPr>
            <w:r w:rsidRPr="008C2EDF">
              <w:rPr>
                <w:b/>
                <w:sz w:val="24"/>
              </w:rPr>
              <w:t xml:space="preserve">Mục </w:t>
            </w:r>
            <w:r w:rsidRPr="008C2EDF">
              <w:rPr>
                <w:b/>
                <w:spacing w:val="-2"/>
                <w:sz w:val="24"/>
              </w:rPr>
              <w:t>tiêu:</w:t>
            </w:r>
          </w:p>
        </w:tc>
        <w:tc>
          <w:tcPr>
            <w:tcW w:w="8140" w:type="dxa"/>
            <w:gridSpan w:val="3"/>
          </w:tcPr>
          <w:p w14:paraId="4283E1A7" w14:textId="695EFA48" w:rsidR="00951E8C" w:rsidRPr="008C2EDF" w:rsidRDefault="008C2EDF">
            <w:pPr>
              <w:pStyle w:val="TableParagraph"/>
              <w:spacing w:before="58"/>
              <w:ind w:left="110"/>
              <w:rPr>
                <w:sz w:val="24"/>
              </w:rPr>
            </w:pPr>
            <w:r w:rsidRPr="008C2EDF">
              <w:rPr>
                <w:sz w:val="24"/>
              </w:rPr>
              <w:t>Chạy baseline và toàn bộ mô hình ứng viên trên cùng pipeline; so sánh validation RMSE, MAE, R², RMSLE, train RMSE và khoảng cách train-validation để chọn nhóm mô hình cần tuning.</w:t>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
        </w:tc>
      </w:tr>
    </w:tbl>
    <w:p w14:paraId="0BD9E0C4" w14:textId="77777777" w:rsidR="00951E8C" w:rsidRPr="008C2EDF" w:rsidRDefault="00951E8C"/>
    <w:sectPr w:rsidR="00951E8C" w:rsidRPr="008C2EDF">
      <w:pgSz w:w="12240" w:h="15840"/>
      <w:pgMar w:top="2460" w:right="720" w:bottom="1120" w:left="1080" w:header="1049"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539B" w14:textId="77777777" w:rsidR="00272F7D" w:rsidRDefault="00272F7D">
      <w:r>
        <w:separator/>
      </w:r>
    </w:p>
  </w:endnote>
  <w:endnote w:type="continuationSeparator" w:id="0">
    <w:p w14:paraId="2A884E9D" w14:textId="77777777" w:rsidR="00272F7D" w:rsidRDefault="00272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ronos Pro Display">
    <w:altName w:val="Calibri"/>
    <w:charset w:val="00"/>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31A4"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61312" behindDoc="1" locked="0" layoutInCell="1" allowOverlap="1" wp14:anchorId="320824E9" wp14:editId="7D7CD46F">
              <wp:simplePos x="0" y="0"/>
              <wp:positionH relativeFrom="page">
                <wp:posOffset>6841490</wp:posOffset>
              </wp:positionH>
              <wp:positionV relativeFrom="page">
                <wp:posOffset>9325610</wp:posOffset>
              </wp:positionV>
              <wp:extent cx="147320" cy="171450"/>
              <wp:effectExtent l="0" t="0" r="0" b="0"/>
              <wp:wrapNone/>
              <wp:docPr id="4" name="Textbox 4"/>
              <wp:cNvGraphicFramePr/>
              <a:graphic xmlns:a="http://schemas.openxmlformats.org/drawingml/2006/main">
                <a:graphicData uri="http://schemas.microsoft.com/office/word/2010/wordprocessingShape">
                  <wps:wsp>
                    <wps:cNvSpPr txBox="1"/>
                    <wps:spPr>
                      <a:xfrm>
                        <a:off x="0" y="0"/>
                        <a:ext cx="147320" cy="171450"/>
                      </a:xfrm>
                      <a:prstGeom prst="rect">
                        <a:avLst/>
                      </a:prstGeom>
                    </wps:spPr>
                    <wps:txbx>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wps:txbx>
                    <wps:bodyPr wrap="square" lIns="0" tIns="0" rIns="0" bIns="0" rtlCol="0">
                      <a:noAutofit/>
                    </wps:bodyPr>
                  </wps:wsp>
                </a:graphicData>
              </a:graphic>
            </wp:anchor>
          </w:drawing>
        </mc:Choice>
        <mc:Fallback>
          <w:pict>
            <v:shapetype w14:anchorId="320824E9" id="_x0000_t202" coordsize="21600,21600" o:spt="202" path="m,l,21600r21600,l21600,xe">
              <v:stroke joinstyle="miter"/>
              <v:path gradientshapeok="t" o:connecttype="rect"/>
            </v:shapetype>
            <v:shape id="Textbox 4" o:spid="_x0000_s1028" type="#_x0000_t202" style="position:absolute;margin-left:538.7pt;margin-top:734.3pt;width:11.6pt;height:1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" filled="f" stroked="f">
              <v:textbox inset="0,0,0,0">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671F" w14:textId="77777777" w:rsidR="00272F7D" w:rsidRDefault="00272F7D">
      <w:r>
        <w:separator/>
      </w:r>
    </w:p>
  </w:footnote>
  <w:footnote w:type="continuationSeparator" w:id="0">
    <w:p w14:paraId="73CF1446" w14:textId="77777777" w:rsidR="00272F7D" w:rsidRDefault="00272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6B2D"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6EF2E42A" wp14:editId="77281591">
              <wp:simplePos x="0" y="0"/>
              <wp:positionH relativeFrom="page">
                <wp:posOffset>2858770</wp:posOffset>
              </wp:positionH>
              <wp:positionV relativeFrom="page">
                <wp:posOffset>647700</wp:posOffset>
              </wp:positionV>
              <wp:extent cx="4128770" cy="427355"/>
              <wp:effectExtent l="0" t="0" r="0" b="0"/>
              <wp:wrapNone/>
              <wp:docPr id="2" name="Textbox 2"/>
              <wp:cNvGraphicFramePr/>
              <a:graphic xmlns:a="http://schemas.openxmlformats.org/drawingml/2006/main">
                <a:graphicData uri="http://schemas.microsoft.com/office/word/2010/wordprocessingShape">
                  <wps:wsp>
                    <wps:cNvSpPr txBox="1"/>
                    <wps:spPr>
                      <a:xfrm>
                        <a:off x="0" y="0"/>
                        <a:ext cx="4129011" cy="427355"/>
                      </a:xfrm>
                      <a:prstGeom prst="rect">
                        <a:avLst/>
                      </a:prstGeom>
                    </wps:spPr>
                    <wps:txbx>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wps:txbx>
                    <wps:bodyPr wrap="square" lIns="0" tIns="0" rIns="0" bIns="0" rtlCol="0">
                      <a:noAutofit/>
                    </wps:bodyPr>
                  </wps:wsp>
                </a:graphicData>
              </a:graphic>
            </wp:anchor>
          </w:drawing>
        </mc:Choice>
        <mc:Fallback>
          <w:pict>
            <v:shapetype w14:anchorId="6EF2E42A" id="_x0000_t202" coordsize="21600,21600" o:spt="202" path="m,l,21600r21600,l21600,xe">
              <v:stroke joinstyle="miter"/>
              <v:path gradientshapeok="t" o:connecttype="rect"/>
            </v:shapetype>
            <v:shape id="Textbox 2" o:spid="_x0000_s1026" type="#_x0000_t202" style="position:absolute;margin-left:225.1pt;margin-top:51pt;width:325.1pt;height:33.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" filled="f" stroked="f">
              <v:textbox inset="0,0,0,0">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v:textbox>
              <w10:wrap anchorx="page" anchory="page"/>
            </v:shape>
          </w:pict>
        </mc:Fallback>
      </mc:AlternateContent>
    </w:r>
    <w:r>
      <w:rPr>
        <w:i w:val="0"/>
        <w:noProof/>
        <w:sz w:val="20"/>
      </w:rPr>
      <w:drawing>
        <wp:anchor distT="0" distB="0" distL="114300" distR="114300" simplePos="0" relativeHeight="251662336" behindDoc="0" locked="0" layoutInCell="1" allowOverlap="1" wp14:anchorId="57D054AF" wp14:editId="6E4DA4E6">
          <wp:simplePos x="0" y="0"/>
          <wp:positionH relativeFrom="column">
            <wp:posOffset>0</wp:posOffset>
          </wp:positionH>
          <wp:positionV relativeFrom="paragraph">
            <wp:posOffset>-133350</wp:posOffset>
          </wp:positionV>
          <wp:extent cx="2115820" cy="697230"/>
          <wp:effectExtent l="0" t="0" r="0" b="1270"/>
          <wp:wrapSquare wrapText="bothSides"/>
          <wp:docPr id="240014213" name="Picture 1" descr="A black background with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4213" name="Picture 1" descr="A black background with blue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5820" cy="697230"/>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33BBF7E7" wp14:editId="4D222592">
              <wp:simplePos x="0" y="0"/>
              <wp:positionH relativeFrom="page">
                <wp:posOffset>3449320</wp:posOffset>
              </wp:positionH>
              <wp:positionV relativeFrom="page">
                <wp:posOffset>1266825</wp:posOffset>
              </wp:positionV>
              <wp:extent cx="104267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1042669" cy="222885"/>
                      </a:xfrm>
                      <a:prstGeom prst="rect">
                        <a:avLst/>
                      </a:prstGeom>
                    </wps:spPr>
                    <wps:txbx>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wps:txbx>
                    <wps:bodyPr wrap="square" lIns="0" tIns="0" rIns="0" bIns="0" rtlCol="0">
                      <a:noAutofit/>
                    </wps:bodyPr>
                  </wps:wsp>
                </a:graphicData>
              </a:graphic>
            </wp:anchor>
          </w:drawing>
        </mc:Choice>
        <mc:Fallback>
          <w:pict>
            <v:shape w14:anchorId="33BBF7E7" id="Textbox 3" o:spid="_x0000_s1027" type="#_x0000_t202" style="position:absolute;margin-left:271.6pt;margin-top:99.75pt;width:82.1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" filled="f" stroked="f">
              <v:textbox inset="0,0,0,0">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02E"/>
    <w:rsid w:val="00064EE9"/>
    <w:rsid w:val="001D0761"/>
    <w:rsid w:val="00205E84"/>
    <w:rsid w:val="00272F7D"/>
    <w:rsid w:val="003F5D52"/>
    <w:rsid w:val="004E5B92"/>
    <w:rsid w:val="0053025C"/>
    <w:rsid w:val="005A202E"/>
    <w:rsid w:val="007305DF"/>
    <w:rsid w:val="008C0811"/>
    <w:rsid w:val="008C2EDF"/>
    <w:rsid w:val="008C3E83"/>
    <w:rsid w:val="00901A0D"/>
    <w:rsid w:val="0094281F"/>
    <w:rsid w:val="00951E8C"/>
    <w:rsid w:val="009B2E8A"/>
    <w:rsid w:val="009D4B00"/>
    <w:rsid w:val="00AE756E"/>
    <w:rsid w:val="00B925F0"/>
    <w:rsid w:val="00C01481"/>
    <w:rsid w:val="00C622A5"/>
    <w:rsid w:val="00E624D4"/>
    <w:rsid w:val="38D421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487A0"/>
  <w15:docId w15:val="{5087EFC9-35A8-44B5-A7DA-DA55C101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autoSpaceDE w:val="0"/>
      <w:autoSpaceDN w:val="0"/>
    </w:pPr>
    <w:rPr>
      <w:rFonts w:ascii="Times New Roman" w:eastAsia="Times New Roman" w:hAnsi="Times New Roman" w:cs="Times New Roman"/>
      <w:sz w:val="22"/>
      <w:szCs w:val="22"/>
      <w:lang w:val="vi"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i/>
      <w:iCs/>
      <w:sz w:val="24"/>
      <w:szCs w:val="24"/>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1"/>
    <w:qFormat/>
  </w:style>
  <w:style w:type="paragraph" w:customStyle="1" w:styleId="TableParagraph">
    <w:name w:val="Table Paragraph"/>
    <w:basedOn w:val="Binhthng"/>
    <w:uiPriority w:val="1"/>
    <w:qFormat/>
    <w:pPr>
      <w:spacing w:before="61"/>
      <w:ind w:left="115"/>
    </w:pPr>
  </w:style>
  <w:style w:type="character" w:customStyle="1" w:styleId="utrangChar">
    <w:name w:val="Đầu trang Char"/>
    <w:basedOn w:val="Phngmcinhcuaoanvn"/>
    <w:link w:val="utrang"/>
    <w:uiPriority w:val="99"/>
    <w:rPr>
      <w:rFonts w:ascii="Times New Roman" w:eastAsia="Times New Roman" w:hAnsi="Times New Roman" w:cs="Times New Roman"/>
      <w:lang w:val="vi"/>
    </w:rPr>
  </w:style>
  <w:style w:type="character" w:customStyle="1" w:styleId="ChntrangChar">
    <w:name w:val="Chân trang Char"/>
    <w:basedOn w:val="Phngmcinhcuaoanvn"/>
    <w:link w:val="Chntrang"/>
    <w:uiPriority w:val="99"/>
    <w:qFormat/>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390</Words>
  <Characters>2224</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N02_MeetingMinutesReport_01_08022025_v1.docx</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họp tiến độ Machine Learning tuần 3</dc:title>
  <dc:subject>Tiến độ đề tài dự báo giá nhà Ames Housing</dc:subject>
  <dc:creator>Nhóm 5</dc:creator>
  <cp:lastModifiedBy>Tùng Dương Nguyễn</cp:lastModifiedBy>
  <cp:revision>4</cp:revision>
  <dcterms:created xsi:type="dcterms:W3CDTF">2026-08-20T16:01:00Z</dcterms:created>
  <dcterms:modified xsi:type="dcterms:W3CDTF">2026-08-24T01:39:00Z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Producer">
    <vt:lpwstr>Skia/PDF m134 Google Docs Renderer</vt:lpwstr>
  </property>
  <property fmtid="{D5CDD505-2E9C-101B-9397-08002B2CF9AE}" pid="4" name="LastSaved">
    <vt:filetime>2025-11-09T00:00:00Z</vt:filetime>
  </property>
  <property fmtid="{D5CDD505-2E9C-101B-9397-08002B2CF9AE}" pid="5" name="KSOTemplateDocerSaveRecord">
    <vt:lpwstr>eyJoZGlkIjoiZjJmNjNiZjZkMWM4MjZlNDYxNjBkNDM2ZGI0YTg2OTgifQ==</vt:lpwstr>
  </property>
  <property fmtid="{D5CDD505-2E9C-101B-9397-08002B2CF9AE}" pid="6" name="KSOProductBuildVer">
    <vt:lpwstr>1033-12.1.0.28032</vt:lpwstr>
  </property>
  <property fmtid="{D5CDD505-2E9C-101B-9397-08002B2CF9AE}" pid="7" name="ICV">
    <vt:lpwstr>4E5CD39E65C14170B42379DD32423938_12</vt:lpwstr>
  </property>
</Properties>
</file>