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D4ED8"/>
          <w:sz w:val="56"/>
          <w:szCs w:val="56"/>
        </w:rPr>
        <w:t xml:space="preserve">使用指南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334155"/>
          <w:sz w:val="44"/>
          <w:szCs w:val="44"/>
        </w:rPr>
        <w:t xml:space="preserve">BARTENDER LITE v1.0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26"/>
          <w:szCs w:val="26"/>
        </w:rPr>
        <w:t xml:space="preserve">免费设计与打印标签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D4ED8"/>
          <w:sz w:val="32"/>
          <w:szCs w:val="32"/>
        </w:rPr>
        <w:t xml:space="preserve">目录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软件简介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界面概览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切换界面语言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添加与编辑设计元素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导入 Excel 数据与列映射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设置标签尺寸与纸张尺寸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预览与打印范围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保存与打开模板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 打印标签与导出 PDF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10. 快速打开模板（Open with）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11. 常见问题排查</w:t>
      </w:r>
    </w:p>
    <w:p>
      <w:r>
        <w:br w:type="page"/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D4ED8"/>
          <w:sz w:val="32"/>
          <w:szCs w:val="32"/>
        </w:rPr>
        <w:t xml:space="preserve">1. 软件简介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Bartender Lite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是一款免费应用程序，可让您直接在电脑上自行设计并打印标签（条形码、二维码、产品信息等），支持从 Excel 文件批量导入数据，并可直接连接专用标签打印机或其他任意打印机进行打印。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自由设计标签：可添加文本、Excel 数据字段、条形码、二维码、形状和图片。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根据标签尺寸和行/列数量自动计算总纸张尺寸。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 Excel 数据批量打印（邮件合并），支持逐行预览。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直接打印或导出与设计尺寸完全一致、体积小巧的 PDF 文件。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多语言界面：越南语、英语、简体中文、韩语、日语。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保存/打开模板，并自动重新加载已关联的 Excel 数据。</w:t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D4ED8"/>
          <w:sz w:val="32"/>
          <w:szCs w:val="32"/>
        </w:rPr>
        <w:t xml:space="preserve">2. 界面概览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应用界面分为 4 个主要区域：顶部工具栏、左侧面板、设计画布和右侧面板。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Bartender Lite 界面概览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2.1. 顶部工具栏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包含全部功能按钮的工具栏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每个功能按钮都有独立的颜色，便于识别：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撤销 / 重做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——返回或重新执行上一步操作。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打开模板 / 保存模板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（天蓝色 / 紫色）——重新加载或将当前设计保存为 .json 文件。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导入数据 (.xls, .xlsx, .csv)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（翠绿色）——导入包含批量打印列表的 Excel 文件。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打印范围 / 打印份数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——仅在导入并映射 Excel 数据后显示。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选择打印机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——列出电脑上已安装的打印机（仅在安装版应用中显示）。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导出 PDF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（青色）——导出与设计尺寸完全一致的 PDF 文件。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打印标签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（主色蓝）——直接打印到所选打印机。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清空全部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（红色）——清空当前的整个设计。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2.2. 左侧面板</w:t>
      </w:r>
    </w:p>
    <w:p>
      <w:pPr>
        <w:spacing w:after="60" w:before="120"/>
        <w:jc w:val="center"/>
      </w:pPr>
      <w:r>
        <w:drawing>
          <wp:inline distT="0" distB="0" distL="0" distR="0">
            <wp:extent cx="219075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左侧面板："添加元素"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包含 3 个区域："添加元素"（文本/Excel 字段/条形码/二维码/形状/插入图片）、"Excel 列映射"框（选中兼容元素时出现），以及底部的"打印设置"。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2.3. 设计画布与右侧面板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中间的设计画布用于拖放和排列标签上的各个元素。右侧面板显示当前选中元素的详细属性。画布上方是"预览"栏（仅在有 Excel 数据 + 映射时显示），下方是缩放工具栏——无论放大到多大，二者都固定不动，绝不会被画布遮挡。</w:t>
      </w:r>
    </w:p>
    <w:tbl>
      <w:tblPr>
        <w:tblW w:type="pct" w:w="100%"/>
        <w:tblBorders>
          <w:top w:val="single" w:color="EAB308" w:sz="4"/>
          <w:left w:val="single" w:color="EAB308" w:sz="24"/>
          <w:bottom w:val="single" w:color="EAB308" w:sz="4"/>
          <w:right w:val="single" w:color="EAB30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C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💡 提示：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画布两侧的两个蓝色小胶囊按钮用于显示/隐藏左右面板，需要时可获得更多操作空间。</w:t>
            </w:r>
          </w:p>
        </w:tc>
      </w:tr>
    </w:tbl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D4ED8"/>
          <w:sz w:val="32"/>
          <w:szCs w:val="32"/>
        </w:rPr>
        <w:t xml:space="preserve">3. 切换界面语言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在左上角徽标和应用名称旁边有一个语言选择框，点击后可选择：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🇻🇳 Tiếng Việt（越南语，默认）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🇺🇸 English（英语）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🇨🇳 简体中文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🇰🇷 한국어（韩语）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🇯🇵 日本語（日语）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整个界面（按钮、标签、提示信息）将立即切换。您选择的语言会在下次打开应用时自动记住。</w:t>
      </w:r>
    </w:p>
    <w:p>
      <w:r>
        <w:br w:type="page"/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D4ED8"/>
          <w:sz w:val="32"/>
          <w:szCs w:val="32"/>
        </w:rPr>
        <w:t xml:space="preserve">4. 添加与编辑设计元素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在"添加元素"区域（左侧面板顶部），点击想要添加的元素类型：文本、Excel 字段、条形码、二维码、形状或插入图片。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在画布上添加文本元素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4.1. 在画布上操作元素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移动：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用鼠标拖动，或在选中元素后使用方向键。按住 Shift + 方向键可加快移动速度。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调整大小：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拖动所选元素四角/四边上的蓝色小方块——无法拖出设计区域之外。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旋转：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拖动元素上方的蓝色圆点，或直接在"旋转 (°)"/"自定义角度"中输入。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复制：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选中元素后按 Ctrl+C 再按 Ctrl+V，或点击右侧面板中的"复制"按钮。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删除单个元素：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选中后点击"删除此元素"，或按 Delete 键。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清空全部：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点击工具栏上的红色"清空全部"按钮。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4.2. 通用属性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选中元素后，右侧面板将显示"与页面对齐"（相对于标签左/中/右、上/中/下对齐）以及"尺寸和位置"：宽度、高度、X 坐标、Y 坐标、旋转角度。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文本元素的属性面板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4.3. 文本 / Excel 字段格式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包括：固定内容、字号、字体粗细（常规/粗体）、内容对齐方式（左/中/右），以及"最大行数"字段。</w:t>
      </w:r>
    </w:p>
    <w:tbl>
      <w:tblPr>
        <w:tblW w:type="pct" w:w="100%"/>
        <w:tblBorders>
          <w:top w:val="single" w:color="EAB308" w:sz="4"/>
          <w:left w:val="single" w:color="EAB308" w:sz="24"/>
          <w:bottom w:val="single" w:color="EAB308" w:sz="4"/>
          <w:right w:val="single" w:color="EAB30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C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💡 提示：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"最大行数"字段：如果内容超出方框宽度，将自动换行（最多换行到您设定的行数）。如果方框高度不足，会自动增高。如果内容仍然超出，多余部分将以省略号截断——不会自动缩小字号。设为 1 表示不换行。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4.4. 二维码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设计画布上的二维码元素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在"二维码格式"中：开关"显示下方文字"，调整"文字与二维码的间距"。下方说明文字与上方"文本格式"区域共用同一个"最大行数"字段。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4.5. 条形码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条形码的属性面板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选择条形码类型（CODE128、EAN13 等），开关下方数字显示，调整"文字与条形码的间距"。可映射 Excel 列，使每张标签打印不同的条形码。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4.6. 形状与插入图片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形状的属性面板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"形状"用于创建装饰性的矩形/边框。"插入图片"可添加徽标或 PNG/JPG/SVG 图片——调整大小时图片会自动保持原始宽高比，不会变形。</w:t>
      </w:r>
    </w:p>
    <w:p>
      <w:r>
        <w:br w:type="page"/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D4ED8"/>
          <w:sz w:val="32"/>
          <w:szCs w:val="32"/>
        </w:rPr>
        <w:t xml:space="preserve">5. 导入 Excel 数据与列映射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5.1. 导入数据文件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点击工具栏上的绿色"导入数据 (.xls, .xlsx, .csv)"按钮，选择包含数据列表的 Excel/CSV 文件（每行对应一张标签，每列对应一种信息类型）。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5.2. 将列映射到元素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在画布上选中一个元素（文本/Excel 字段/条形码/二维码）→ 左侧面板中会出现"Excel 列映射"框（黄色背景）→ 从下拉菜单中选择对应的 Excel 列，也可以添加前缀/后缀。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左侧面板中的 Excel 列映射框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映射后 Excel 数据实时显示在标签上</w:t>
      </w:r>
    </w:p>
    <w:tbl>
      <w:tblPr>
        <w:tblW w:type="pct" w:w="100%"/>
        <w:tblBorders>
          <w:top w:val="single" w:color="EAB308" w:sz="4"/>
          <w:left w:val="single" w:color="EAB308" w:sz="24"/>
          <w:bottom w:val="single" w:color="EAB308" w:sz="4"/>
          <w:right w:val="single" w:color="EAB30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C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💡 提示：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如果没有任何元素映射到 Excel 列，即使已导入数据，应用仍将只按"打印份数"中输入的数量打印（不会乘以数据行数），因为每张标签的内容将完全相同。</w:t>
            </w:r>
          </w:p>
        </w:tc>
      </w:tr>
    </w:tbl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D4ED8"/>
          <w:sz w:val="32"/>
          <w:szCs w:val="32"/>
        </w:rPr>
        <w:t xml:space="preserve">6. 设置标签尺寸与纸张尺寸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左侧面板中的"打印设置"区域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毫米 (mm)、英寸 (in) 或像素 (px)。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预设尺寸：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快速选择常见标签尺寸，或选择"自定义"自行输入。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宽 x 高（单个标签）：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设计画布的实际尺寸。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网格（行 x 列）：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行 = 纵向排列的标签数，列 = 一页上横向排列的标签数。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总纸张尺寸：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自动计算 =（标签宽度 × 列数）×（标签高度 × 行数）——无需手动输入。</w:t>
      </w:r>
    </w:p>
    <w:tbl>
      <w:tblPr>
        <w:tblW w:type="pct" w:w="100%"/>
        <w:tblBorders>
          <w:top w:val="single" w:color="EAB308" w:sz="4"/>
          <w:left w:val="single" w:color="EAB308" w:sz="24"/>
          <w:bottom w:val="single" w:color="EAB308" w:sz="4"/>
          <w:right w:val="single" w:color="EAB30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C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💡 提示：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如果您的标签纸卷每行有 3 个标签，请输入列 = 3。若列数输入错误，标签将打印到纸张上错误的位置。</w:t>
            </w:r>
          </w:p>
        </w:tc>
      </w:tr>
    </w:tbl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D4ED8"/>
          <w:sz w:val="32"/>
          <w:szCs w:val="32"/>
        </w:rPr>
        <w:t xml:space="preserve">7. 预览与打印范围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只有在您已导入 Excel 数据且至少有一个元素已映射到该数据时，这两个区域才会显示。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17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固定在设计画布上方的"预览"栏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使用左右箭头按钮浏览各数据行。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打印范围：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"全部" / "第一页（第 1 行）" / "自定义"（输入"从第...行 到第...行"）。</w:t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D4ED8"/>
          <w:sz w:val="32"/>
          <w:szCs w:val="32"/>
        </w:rPr>
        <w:t xml:space="preserve">8. 保存与打开模板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保存模板：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将当前的整个设计保存为电脑上的 .json 文件。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打开模板：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选择之前保存的 .json 文件，即可恢复完全相同的设计。</w:t>
      </w:r>
    </w:p>
    <w:tbl>
      <w:tblPr>
        <w:tblW w:type="pct" w:w="100%"/>
        <w:tblBorders>
          <w:top w:val="single" w:color="EAB308" w:sz="4"/>
          <w:left w:val="single" w:color="EAB308" w:sz="24"/>
          <w:bottom w:val="single" w:color="EAB308" w:sz="4"/>
          <w:right w:val="single" w:color="EAB30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C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💡 提示：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如果设计中使用了 Excel 数据映射，模板文件会自动保存原始 Excel 文件的路径（而非完整数据，使模板文件保持轻量）。重新打开模板时，应用会自动重新读取该 Excel 文件——如果文件已被删除或移动，应用会显示明确的错误提示，以便您重新选择。</w:t>
            </w:r>
          </w:p>
        </w:tc>
      </w:tr>
    </w:tbl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D4ED8"/>
          <w:sz w:val="32"/>
          <w:szCs w:val="32"/>
        </w:rPr>
        <w:t xml:space="preserve">9. 打印标签与导出 PDF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9.1. 直接打印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仔细检查"打印设置"是否与实际纸卷/纸张一致，输入"打印份数"，选择正确的打印机，然后点击蓝色的"打印标签"按钮。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34155"/>
          <w:sz w:val="26"/>
          <w:szCs w:val="26"/>
        </w:rPr>
        <w:t xml:space="preserve">9.2. 导出 PDF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如果直接打印出现纸张尺寸错误或位置偏移，请使用"导出 PDF"按钮——应用会生成与设计尺寸完全一致、且经过压缩、体积轻巧的 PDF 文件。用 Adobe/Foxit Reader 打开并以"实际大小 / 100%"打印，不要选择"适应页面"。</w:t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D4ED8"/>
          <w:sz w:val="32"/>
          <w:szCs w:val="32"/>
        </w:rPr>
        <w:t xml:space="preserve">10. 快速打开模板（Open with）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安装应用后，您可以直接打开 .json 模板文件：鼠标右键点击文件 → Open with（打开方式）→ 选择 Bartender Lite。应用将自动启动并加载该模板（包括已关联的 Excel 数据），无需先打开应用再使用"打开模板"。</w:t>
      </w:r>
    </w:p>
    <w:p>
      <w:r>
        <w:br w:type="page"/>
      </w: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D4ED8"/>
          <w:sz w:val="32"/>
          <w:szCs w:val="32"/>
        </w:rPr>
        <w:t xml:space="preserve">11. 常见问题排查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BEA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pct" w:w="50%"/>
            <w:shd w:fill="DBEA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原因与解决方法</w:t>
            </w:r>
          </w:p>
        </w:tc>
      </w:tr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打印出的标签位置错位，或每行标签数量不对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检查"网格（行 x 列）"中的列数是否与实际纸张每行的标签数量完全一致。</w:t>
            </w:r>
          </w:p>
        </w:tc>
      </w:tr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即使打印份数设置大于 1，也只打印出 1 张标签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检查所选打印机是否正确；可尝试"导出 PDF"后手动打印（实际大小 100%）。</w:t>
            </w:r>
          </w:p>
        </w:tc>
      </w:tr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已导入 Excel 但未显示"预览"/"打印范围"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需要至少有一个元素映射到 Excel 列，这两个区域才会显示。</w:t>
            </w:r>
          </w:p>
        </w:tc>
      </w:tr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打印出的二维码/条形码模糊不清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在右侧面板中增大二维码/条形码元素的宽度/高度。</w:t>
            </w:r>
          </w:p>
        </w:tc>
      </w:tr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打开模板后未自动重新加载 Excel 数据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原始 Excel 文件已从保存路径中被删除或移动——请通过"导入数据"手动重新导入。</w:t>
            </w:r>
          </w:p>
        </w:tc>
      </w:tr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Windows 上安装程序出现警告/无法运行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应用尚未进行代码签名。点击"更多信息"→"仍要运行"；若仍无法运行，尝试"以管理员身份运行"。</w:t>
            </w:r>
          </w:p>
        </w:tc>
      </w:tr>
    </w:tbl>
    <w:p>
      <w:pPr>
        <w:spacing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22"/>
          <w:szCs w:val="22"/>
        </w:rPr>
        <w:t xml:space="preserve">感谢您使用 Bartender Lite！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bbb670042ac40b44b9f44384229f5f603e2fb3.png"/><Relationship Id="rId8" Type="http://schemas.openxmlformats.org/officeDocument/2006/relationships/image" Target="media/bc8a009ffbaaede23523e38d9eeb03bbdd398cd4.png"/><Relationship Id="rId9" Type="http://schemas.openxmlformats.org/officeDocument/2006/relationships/image" Target="media/298908de575264744daa19a7d9faed9a71e3188a.png"/><Relationship Id="rId10" Type="http://schemas.openxmlformats.org/officeDocument/2006/relationships/image" Target="media/61da85215a1d4c378bd4f7295bc7a51632dbfbc6.png"/><Relationship Id="rId11" Type="http://schemas.openxmlformats.org/officeDocument/2006/relationships/image" Target="media/c1007cfcc1ecd90b3c86efed7834d266d76835d5.png"/><Relationship Id="rId12" Type="http://schemas.openxmlformats.org/officeDocument/2006/relationships/image" Target="media/6f0de5da4221b9b16e046fa4c6854710144d537c.png"/><Relationship Id="rId13" Type="http://schemas.openxmlformats.org/officeDocument/2006/relationships/image" Target="media/eaea4e6296ed7255aea390bf3700f892723da7ea.png"/><Relationship Id="rId14" Type="http://schemas.openxmlformats.org/officeDocument/2006/relationships/image" Target="media/f77efa6ca148a1a30739168f218d21e9692a4084.png"/><Relationship Id="rId15" Type="http://schemas.openxmlformats.org/officeDocument/2006/relationships/image" Target="media/451ce9a457e6b4b492f7cff020f428caf29a3531.png"/><Relationship Id="rId16" Type="http://schemas.openxmlformats.org/officeDocument/2006/relationships/image" Target="media/298cea7c561be0adc96a00192944e6135997686d.png"/><Relationship Id="rId17" Type="http://schemas.openxmlformats.org/officeDocument/2006/relationships/image" Target="media/26c6d471df920586e8d1bc468a8215085b5cbaea.png"/><Relationship Id="rId18" Type="http://schemas.openxmlformats.org/officeDocument/2006/relationships/image" Target="media/d7d947a7aed40f91dc248f0695344f6884d8be2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2026-09-22T15:53:12.002Z</dcterms:created>
  <dcterms:modified xsi:type="dcterms:W3CDTF">2026-09-22T15:53:12.002Z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