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Tất cả các đáp án sẽ đối xứng với nhau: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Ví dụ: 1.1 - 1a; 1.2 - 1b; 1.3 - 1c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Hiện tại thì số thứ tự của các file đang như vậy. Tuy nhiên thì khi làm các cậu đảo đáp án lên giúp t nhé cho đỡ đơn điệu nha. Các bé nối đối xứng như vậy hoài sẽ không thích lắm :))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Nãy tớ có thử đổi đáp án thì nó đảo lộn hết tất cả các câu lên với nhau. Ví dụ như là 2 câu 2a, 2b bị đảo lên đầu vì tớ sửa.. Nên t quyết định là để nó đỡ loạn hơn nữa thì sẽ để nguyên, các c đảo thứ tự giúp t nhé. Thanks các c muchh.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