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36A23" w14:textId="77777777" w:rsidR="00A373F2" w:rsidRPr="00B85AAC" w:rsidRDefault="00A373F2" w:rsidP="00A373F2">
      <w:pPr>
        <w:widowControl w:val="0"/>
        <w:spacing w:after="120"/>
        <w:jc w:val="both"/>
        <w:rPr>
          <w:sz w:val="30"/>
          <w:szCs w:val="30"/>
          <w:lang w:val="vi-VN"/>
        </w:rPr>
      </w:pPr>
      <w:r w:rsidRPr="00B85AAC">
        <w:rPr>
          <w:sz w:val="30"/>
          <w:szCs w:val="30"/>
          <w:lang w:val="vi-VN"/>
        </w:rPr>
        <w:t>Hà Nội là thủ đô của Việt Nam hiện nay, là thành phố đứng đầu Việt Nam về diện tích với 3328,9 km</w:t>
      </w:r>
      <w:r w:rsidRPr="00B85AAC">
        <w:rPr>
          <w:sz w:val="30"/>
          <w:szCs w:val="30"/>
          <w:vertAlign w:val="superscript"/>
          <w:lang w:val="vi-VN"/>
        </w:rPr>
        <w:t>2</w:t>
      </w:r>
      <w:r w:rsidRPr="00B85AAC">
        <w:rPr>
          <w:sz w:val="30"/>
          <w:szCs w:val="30"/>
          <w:lang w:val="vi-VN"/>
        </w:rPr>
        <w:t>, đồng thời cũng là địa phương đứng thứ nhì về dân số với 6.699.600 người (2011).</w:t>
      </w:r>
    </w:p>
    <w:p w14:paraId="72DBA74A" w14:textId="77777777" w:rsidR="00A373F2" w:rsidRPr="00B85AAC" w:rsidRDefault="00A373F2" w:rsidP="00A373F2">
      <w:pPr>
        <w:widowControl w:val="0"/>
        <w:spacing w:after="120"/>
        <w:jc w:val="both"/>
        <w:rPr>
          <w:sz w:val="30"/>
          <w:szCs w:val="30"/>
          <w:lang w:val="vi-VN"/>
        </w:rPr>
      </w:pPr>
      <w:r w:rsidRPr="00B85AAC">
        <w:rPr>
          <w:sz w:val="30"/>
          <w:szCs w:val="30"/>
          <w:lang w:val="vi-VN"/>
        </w:rPr>
        <w:t xml:space="preserve">Hiện nay, thủ đô Hà Nội và thành phố Hồ Chí Minh là đô thị loại đặc biệt của Việt Nam. Hà Nội nằm giữa đồng bằng sông Hồng trù phú, nơi đây đã sớm trở thành một trung tâm chính trị và tôn giáo ngay từ những buổi đầu của lịch sử Việt Nam. Năm 1010, Lý Công Uẩn, vị vua đầu tiên </w:t>
      </w:r>
      <w:r w:rsidRPr="00B85AAC">
        <w:rPr>
          <w:sz w:val="30"/>
          <w:szCs w:val="30"/>
          <w:lang w:val="vi-VN"/>
        </w:rPr>
        <w:lastRenderedPageBreak/>
        <w:t xml:space="preserve">của nhà Lý, quyết định xây dựng kinh đô mới ở vùng đất này với cái tên Thăng Long. Trong suốt thời kỳ của các triều đại Lý, Trần, Lê, Mạc, kinh thành Thăng Long là nơi buôn bán, trung tâm văn hóa, giáo dục của cả miền Bắc. Khi Tây Sơn rồi nhà Nguyễn lên nắm quyền trị vì, kinh đô được chuyển về Huế và Thăng Long bắt đầu mang tên Hà Nội từ năm 1831, dưới thời vua Minh Mạng. </w:t>
      </w:r>
    </w:p>
    <w:p w14:paraId="6FADB545" w14:textId="77777777" w:rsidR="00A373F2" w:rsidRPr="00B85AAC" w:rsidRDefault="00A373F2" w:rsidP="00A373F2">
      <w:pPr>
        <w:widowControl w:val="0"/>
        <w:spacing w:after="120"/>
        <w:jc w:val="both"/>
        <w:rPr>
          <w:sz w:val="30"/>
          <w:szCs w:val="30"/>
          <w:lang w:val="vi-VN"/>
        </w:rPr>
      </w:pPr>
      <w:r w:rsidRPr="00B85AAC">
        <w:rPr>
          <w:sz w:val="30"/>
          <w:szCs w:val="30"/>
          <w:lang w:val="vi-VN"/>
        </w:rPr>
        <w:t xml:space="preserve">Năm 1902, Hà Nội trở thành thủ đô của Liên bang Đông Dương và được </w:t>
      </w:r>
      <w:r w:rsidRPr="00B85AAC">
        <w:rPr>
          <w:sz w:val="30"/>
          <w:szCs w:val="30"/>
          <w:lang w:val="vi-VN"/>
        </w:rPr>
        <w:lastRenderedPageBreak/>
        <w:t>người Pháp xây dựng, quy hoạch lại. Trải qua hai cuộc chiến tranh, Hà Nội là thủ đô của miền Bắc rồi nước Việt Nam thống nhất và giữ vai trò này cho tới ngày nay.</w:t>
      </w:r>
    </w:p>
    <w:p w14:paraId="76100DC7" w14:textId="77777777" w:rsidR="00A373F2" w:rsidRPr="00B85AAC" w:rsidRDefault="00A373F2" w:rsidP="00A373F2">
      <w:pPr>
        <w:widowControl w:val="0"/>
        <w:spacing w:after="120"/>
        <w:jc w:val="both"/>
        <w:rPr>
          <w:sz w:val="30"/>
          <w:szCs w:val="30"/>
          <w:lang w:val="vi-VN"/>
        </w:rPr>
      </w:pPr>
      <w:r w:rsidRPr="00B85AAC">
        <w:rPr>
          <w:sz w:val="30"/>
          <w:szCs w:val="30"/>
          <w:lang w:val="vi-VN"/>
        </w:rPr>
        <w:t xml:space="preserve">Sau đợt mở rộng địa giới hành chính vào tháng 8 năm 2008, Hà Nội hiện nay gồm 10 quận, 1 thị xã và 18 huyện ngoại thành. Hiện nay, Hà Nội và Thành phố Hồ Chí Minh là hai trung tâm kinh tế - xã hội đặc biệt quan trọng của Việt Nam. Năm 2009, sau khi mở rộng, GDP của thành phố </w:t>
      </w:r>
      <w:r w:rsidRPr="00B85AAC">
        <w:rPr>
          <w:sz w:val="30"/>
          <w:szCs w:val="30"/>
          <w:lang w:val="vi-VN"/>
        </w:rPr>
        <w:lastRenderedPageBreak/>
        <w:t xml:space="preserve">tăng khoảng 6,67%, tổng thu ngân sách khoảng 70.054 tỷ đồng. </w:t>
      </w:r>
    </w:p>
    <w:p w14:paraId="60ED72EB" w14:textId="77777777" w:rsidR="00A373F2" w:rsidRPr="00B85AAC" w:rsidRDefault="00A373F2" w:rsidP="00A373F2">
      <w:pPr>
        <w:widowControl w:val="0"/>
        <w:spacing w:after="120"/>
        <w:jc w:val="both"/>
        <w:rPr>
          <w:b/>
          <w:sz w:val="30"/>
          <w:szCs w:val="30"/>
          <w:lang w:val="vi-VN"/>
        </w:rPr>
      </w:pPr>
      <w:r w:rsidRPr="00B85AAC">
        <w:rPr>
          <w:b/>
          <w:sz w:val="30"/>
          <w:szCs w:val="30"/>
          <w:lang w:val="vi-VN"/>
        </w:rPr>
        <w:t>Vị trí, địa hình</w:t>
      </w:r>
    </w:p>
    <w:p w14:paraId="105E834E" w14:textId="77777777" w:rsidR="00A373F2" w:rsidRPr="00B85AAC" w:rsidRDefault="00A373F2" w:rsidP="00A373F2">
      <w:pPr>
        <w:widowControl w:val="0"/>
        <w:spacing w:after="120"/>
        <w:jc w:val="both"/>
        <w:rPr>
          <w:sz w:val="30"/>
          <w:szCs w:val="30"/>
          <w:lang w:val="vi-VN"/>
        </w:rPr>
      </w:pPr>
      <w:r w:rsidRPr="00B85AAC">
        <w:rPr>
          <w:sz w:val="30"/>
          <w:szCs w:val="30"/>
          <w:lang w:val="vi-VN"/>
        </w:rPr>
        <w:t xml:space="preserve">Nằm chếch về phía tây bắc của trung tâm vùng đồng bằng châu thổ sông Hồng, Hà Nội có vị trí từ 20°53' đến 21°23' vĩ độ Bắc và 105°44' đến 106°02' kinh độ Đông, tiếp giáp với các tỉnh Thái Nguyên, Vĩnh Phúc ở phía Bắc, Hà Nam, Hòa Bình phía Nam, Bắc Giang, Bắc Ninh và Hưng Yên phía Đông, Hòa Bình cùng Phú Thọ phía Tây. Hà Nội cách thành phố cảng </w:t>
      </w:r>
      <w:r w:rsidRPr="00B85AAC">
        <w:rPr>
          <w:sz w:val="30"/>
          <w:szCs w:val="30"/>
          <w:lang w:val="vi-VN"/>
        </w:rPr>
        <w:lastRenderedPageBreak/>
        <w:t>Hải Phòng 120 km. Sau đợt mở rộng địa giới hành chính vào tháng 8 năm 2008, thành phố có diện tích 3.324,92 km², nằm ở cả hai bên bờ sông Hồng.</w:t>
      </w:r>
    </w:p>
    <w:p w14:paraId="14E00A53" w14:textId="77777777" w:rsidR="00A373F2" w:rsidRPr="00B85AAC" w:rsidRDefault="00A373F2" w:rsidP="00A373F2">
      <w:pPr>
        <w:widowControl w:val="0"/>
        <w:spacing w:after="120"/>
        <w:jc w:val="both"/>
        <w:rPr>
          <w:sz w:val="30"/>
          <w:szCs w:val="30"/>
          <w:lang w:val="vi-VN"/>
        </w:rPr>
      </w:pPr>
      <w:r w:rsidRPr="00B85AAC">
        <w:rPr>
          <w:sz w:val="30"/>
          <w:szCs w:val="30"/>
          <w:lang w:val="vi-VN"/>
        </w:rPr>
        <w:t>Địa hình Hà Nội thấp dần theo hướng từ Bắc xuống Nam và từ Tây sang Đông với độ cao trung bình từ 5 đến 20 mét so với mực nước biển.</w:t>
      </w:r>
      <w:r w:rsidR="00445D57" w:rsidRPr="00B85AAC">
        <w:rPr>
          <w:sz w:val="30"/>
          <w:szCs w:val="30"/>
          <w:lang w:val="vi-VN"/>
        </w:rPr>
        <w:t xml:space="preserve"> </w:t>
      </w:r>
      <w:r w:rsidRPr="00B85AAC">
        <w:rPr>
          <w:sz w:val="30"/>
          <w:szCs w:val="30"/>
          <w:lang w:val="vi-VN"/>
        </w:rPr>
        <w:t xml:space="preserve">Nhờ phù sa bồi đắp, ba phần tư diện tích tự nhiên của Hà Nội là đồng bằng, nằm ở hữu ngạn sông Đà, hai bên sông Hồng và chi lưu các con sông khác. Phần diện tích đồi núi phần </w:t>
      </w:r>
      <w:r w:rsidRPr="00B85AAC">
        <w:rPr>
          <w:sz w:val="30"/>
          <w:szCs w:val="30"/>
          <w:lang w:val="vi-VN"/>
        </w:rPr>
        <w:lastRenderedPageBreak/>
        <w:t>lớn thuộc các huyện Sóc Sơn, Ba Vì, Quốc Oai, Mỹ Đức, với các đỉnh núi cao như Ba Vì (1.281 m), Gia Dê (707 m), Chân Chim (462 m), Thanh Lanh (427 m), Thiên Trù (378 m)</w:t>
      </w:r>
      <w:r w:rsidR="00445D57" w:rsidRPr="00B85AAC">
        <w:rPr>
          <w:sz w:val="30"/>
          <w:szCs w:val="30"/>
          <w:lang w:val="vi-VN"/>
        </w:rPr>
        <w:t xml:space="preserve"> </w:t>
      </w:r>
      <w:r w:rsidRPr="00B85AAC">
        <w:rPr>
          <w:sz w:val="30"/>
          <w:szCs w:val="30"/>
          <w:lang w:val="vi-VN"/>
        </w:rPr>
        <w:t>...</w:t>
      </w:r>
    </w:p>
    <w:p w14:paraId="71F8D476" w14:textId="77777777" w:rsidR="00A373F2" w:rsidRPr="00B85AAC" w:rsidRDefault="00A373F2" w:rsidP="00A373F2">
      <w:pPr>
        <w:widowControl w:val="0"/>
        <w:spacing w:after="120"/>
        <w:jc w:val="both"/>
        <w:rPr>
          <w:b/>
          <w:sz w:val="30"/>
          <w:szCs w:val="30"/>
          <w:lang w:val="vi-VN"/>
        </w:rPr>
      </w:pPr>
      <w:r w:rsidRPr="00B85AAC">
        <w:rPr>
          <w:b/>
          <w:sz w:val="30"/>
          <w:szCs w:val="30"/>
          <w:lang w:val="vi-VN"/>
        </w:rPr>
        <w:t>Thủy văn</w:t>
      </w:r>
    </w:p>
    <w:p w14:paraId="71FBA98D" w14:textId="77777777" w:rsidR="00A373F2" w:rsidRPr="00B85AAC" w:rsidRDefault="00A373F2" w:rsidP="00A373F2">
      <w:pPr>
        <w:widowControl w:val="0"/>
        <w:spacing w:after="120"/>
        <w:jc w:val="both"/>
        <w:rPr>
          <w:sz w:val="30"/>
          <w:szCs w:val="30"/>
          <w:lang w:val="vi-VN"/>
        </w:rPr>
      </w:pPr>
      <w:r w:rsidRPr="00B85AAC">
        <w:rPr>
          <w:sz w:val="30"/>
          <w:szCs w:val="30"/>
          <w:lang w:val="vi-VN"/>
        </w:rPr>
        <w:t xml:space="preserve">Sông Hồng là con sông chính của thành phố, bắt đầu chảy vào Hà Nội ở huyện Ba Vì và ra khỏi thành phố ở khu vực huyện Phú Xuyên tiếp giáp Hưng Yên. Đoạn sông Hồng chảy qua Hà Nội dài 163 km, chiếm khoảng một phần ba chiều dài của con sông này </w:t>
      </w:r>
      <w:r w:rsidRPr="00B85AAC">
        <w:rPr>
          <w:sz w:val="30"/>
          <w:szCs w:val="30"/>
          <w:lang w:val="vi-VN"/>
        </w:rPr>
        <w:lastRenderedPageBreak/>
        <w:t>trên đất Việt Nam. Hà Nội còn có Sông Đà là ranh giới giữa Hà Nội với Phú Thọ, hợp lưu với dòng sông Hồng ở phía Bắc thành phố tại huyện Ba Vì. Ngoài ra, trên địa phận Hà Nội còn nhiều sông khác như sông Đáy, sông Đuống, sông Cầu, sông Cà Lồ,</w:t>
      </w:r>
      <w:r w:rsidR="00445D57" w:rsidRPr="00B85AAC">
        <w:rPr>
          <w:sz w:val="30"/>
          <w:szCs w:val="30"/>
          <w:lang w:val="vi-VN"/>
        </w:rPr>
        <w:t xml:space="preserve"> </w:t>
      </w:r>
      <w:r w:rsidRPr="00B85AAC">
        <w:rPr>
          <w:sz w:val="30"/>
          <w:szCs w:val="30"/>
          <w:lang w:val="vi-VN"/>
        </w:rPr>
        <w:t>... Các sông nhỏ chảy trong khu vực nội thành như sông Tô Lịch, sông Kim Ngưu,... là những đường tiêu thoát nước thải của Hà Nội.</w:t>
      </w:r>
    </w:p>
    <w:p w14:paraId="5EA47BA2" w14:textId="77777777" w:rsidR="00A373F2" w:rsidRPr="00B85AAC" w:rsidRDefault="00A373F2" w:rsidP="00A373F2">
      <w:pPr>
        <w:widowControl w:val="0"/>
        <w:spacing w:after="120"/>
        <w:jc w:val="both"/>
        <w:rPr>
          <w:sz w:val="30"/>
          <w:szCs w:val="30"/>
          <w:lang w:val="vi-VN"/>
        </w:rPr>
      </w:pPr>
      <w:r w:rsidRPr="00B85AAC">
        <w:rPr>
          <w:sz w:val="30"/>
          <w:szCs w:val="30"/>
          <w:lang w:val="vi-VN"/>
        </w:rPr>
        <w:t xml:space="preserve">Hà Nội cũng là một thành phố đặc biệt nhiều đầm hồ, dấu vết còn lại của các </w:t>
      </w:r>
      <w:r w:rsidRPr="00B85AAC">
        <w:rPr>
          <w:sz w:val="30"/>
          <w:szCs w:val="30"/>
          <w:lang w:val="vi-VN"/>
        </w:rPr>
        <w:lastRenderedPageBreak/>
        <w:t xml:space="preserve">dòng sông cổ. Trong khu vực nội thành, hồ Tây có diện tích lớn nhất, khoảng 500 ha, đóng vai trò quan trọng trong khung cảnh đô thị, ngày nay được bao quanh bởi nhiều khách sạn, biệt thự. Hồ Gươm nằm ở trung tâm lịch sử của thành phố, khu vực sầm uất nhất, luôn giữ một vị trí đặc biệt đối với Hà Nội. Trong khu vực nội ô có thể kể tới những hồ nổi tiếng khác như Trúc Bạch, Thiền Quang, Thủ Lệ... Ngoài ra, còn nhiều đầm hồ lớn nằm trên địa phận Hà Nội như </w:t>
      </w:r>
      <w:r w:rsidRPr="00B85AAC">
        <w:rPr>
          <w:sz w:val="30"/>
          <w:szCs w:val="30"/>
          <w:lang w:val="vi-VN"/>
        </w:rPr>
        <w:lastRenderedPageBreak/>
        <w:t>Kim Liên, Liên Đàm, Ngải Sơn - Đồng Mô, Suối Hai, Mèo Gù, Xuân Khanh, Tuy Lai, Quan Sơn,</w:t>
      </w:r>
      <w:r w:rsidR="00445D57" w:rsidRPr="00B85AAC">
        <w:rPr>
          <w:sz w:val="30"/>
          <w:szCs w:val="30"/>
          <w:lang w:val="vi-VN"/>
        </w:rPr>
        <w:t xml:space="preserve"> </w:t>
      </w:r>
      <w:r w:rsidRPr="00B85AAC">
        <w:rPr>
          <w:sz w:val="30"/>
          <w:szCs w:val="30"/>
          <w:lang w:val="vi-VN"/>
        </w:rPr>
        <w:t>...</w:t>
      </w:r>
    </w:p>
    <w:p w14:paraId="6727E7F7" w14:textId="77777777" w:rsidR="00A373F2" w:rsidRPr="00B85AAC" w:rsidRDefault="00A373F2" w:rsidP="00A373F2">
      <w:pPr>
        <w:widowControl w:val="0"/>
        <w:spacing w:after="120"/>
        <w:jc w:val="both"/>
        <w:rPr>
          <w:b/>
          <w:sz w:val="30"/>
          <w:szCs w:val="30"/>
          <w:lang w:val="vi-VN"/>
        </w:rPr>
      </w:pPr>
      <w:r w:rsidRPr="00B85AAC">
        <w:rPr>
          <w:b/>
          <w:sz w:val="30"/>
          <w:szCs w:val="30"/>
          <w:lang w:val="vi-VN"/>
        </w:rPr>
        <w:t>Thủ đô Hà Nội có bốn điểm cực là:</w:t>
      </w:r>
    </w:p>
    <w:p w14:paraId="00FAE113" w14:textId="77777777" w:rsidR="00A373F2" w:rsidRPr="00B85AAC" w:rsidRDefault="00A373F2" w:rsidP="00A373F2">
      <w:pPr>
        <w:pStyle w:val="ListParagraph"/>
        <w:widowControl w:val="0"/>
        <w:numPr>
          <w:ilvl w:val="0"/>
          <w:numId w:val="1"/>
        </w:numPr>
        <w:spacing w:after="120"/>
        <w:jc w:val="both"/>
        <w:rPr>
          <w:sz w:val="30"/>
          <w:szCs w:val="30"/>
          <w:lang w:val="vi-VN"/>
        </w:rPr>
      </w:pPr>
      <w:r w:rsidRPr="00B85AAC">
        <w:rPr>
          <w:sz w:val="30"/>
          <w:szCs w:val="30"/>
          <w:lang w:val="vi-VN"/>
        </w:rPr>
        <w:t>Cực Bắc là xã Bắc Sơn, huyện Sóc Sơn.</w:t>
      </w:r>
    </w:p>
    <w:p w14:paraId="3399506C" w14:textId="77777777" w:rsidR="00A373F2" w:rsidRPr="00B85AAC" w:rsidRDefault="00A373F2" w:rsidP="00A373F2">
      <w:pPr>
        <w:pStyle w:val="ListParagraph"/>
        <w:widowControl w:val="0"/>
        <w:numPr>
          <w:ilvl w:val="0"/>
          <w:numId w:val="1"/>
        </w:numPr>
        <w:spacing w:after="120"/>
        <w:jc w:val="both"/>
        <w:rPr>
          <w:sz w:val="30"/>
          <w:szCs w:val="30"/>
          <w:lang w:val="vi-VN"/>
        </w:rPr>
      </w:pPr>
      <w:r w:rsidRPr="00B85AAC">
        <w:rPr>
          <w:sz w:val="30"/>
          <w:szCs w:val="30"/>
          <w:lang w:val="vi-VN"/>
        </w:rPr>
        <w:t>Cực Tây là xã Thuần Mỹ, huyện Ba Vì.</w:t>
      </w:r>
    </w:p>
    <w:p w14:paraId="1BAF13C2" w14:textId="77777777" w:rsidR="00A373F2" w:rsidRPr="00B85AAC" w:rsidRDefault="00A373F2" w:rsidP="00A373F2">
      <w:pPr>
        <w:pStyle w:val="ListParagraph"/>
        <w:widowControl w:val="0"/>
        <w:numPr>
          <w:ilvl w:val="0"/>
          <w:numId w:val="1"/>
        </w:numPr>
        <w:spacing w:after="120"/>
        <w:jc w:val="both"/>
        <w:rPr>
          <w:sz w:val="30"/>
          <w:szCs w:val="30"/>
          <w:lang w:val="vi-VN"/>
        </w:rPr>
      </w:pPr>
      <w:r w:rsidRPr="00B85AAC">
        <w:rPr>
          <w:sz w:val="30"/>
          <w:szCs w:val="30"/>
          <w:lang w:val="vi-VN"/>
        </w:rPr>
        <w:t>Cực Nam là xã Hương Sơn, huyện Mỹ Đức.</w:t>
      </w:r>
    </w:p>
    <w:p w14:paraId="2695B442" w14:textId="77777777" w:rsidR="00A373F2" w:rsidRPr="00B85AAC" w:rsidRDefault="00A373F2" w:rsidP="00A373F2">
      <w:pPr>
        <w:pStyle w:val="ListParagraph"/>
        <w:widowControl w:val="0"/>
        <w:numPr>
          <w:ilvl w:val="0"/>
          <w:numId w:val="1"/>
        </w:numPr>
        <w:spacing w:after="120"/>
        <w:jc w:val="both"/>
        <w:rPr>
          <w:sz w:val="30"/>
          <w:szCs w:val="30"/>
          <w:lang w:val="vi-VN"/>
        </w:rPr>
      </w:pPr>
      <w:r w:rsidRPr="00B85AAC">
        <w:rPr>
          <w:sz w:val="30"/>
          <w:szCs w:val="30"/>
          <w:lang w:val="vi-VN"/>
        </w:rPr>
        <w:t>Cực Đông là xã Lệ Chi, huyện Gia Lâm.</w:t>
      </w:r>
    </w:p>
    <w:p w14:paraId="583121B4" w14:textId="77777777" w:rsidR="00A373F2" w:rsidRPr="00B85AAC" w:rsidRDefault="00A373F2" w:rsidP="00A373F2">
      <w:pPr>
        <w:widowControl w:val="0"/>
        <w:spacing w:after="120"/>
        <w:jc w:val="both"/>
        <w:rPr>
          <w:sz w:val="30"/>
          <w:szCs w:val="30"/>
          <w:lang w:val="vi-VN"/>
        </w:rPr>
      </w:pPr>
      <w:r w:rsidRPr="00B85AAC">
        <w:rPr>
          <w:sz w:val="30"/>
          <w:szCs w:val="30"/>
          <w:lang w:val="vi-VN"/>
        </w:rPr>
        <w:t xml:space="preserve">Do quá trình đô thị hóa mạnh mẽ từ năm 1990 đến </w:t>
      </w:r>
      <w:r w:rsidRPr="00B85AAC">
        <w:rPr>
          <w:sz w:val="30"/>
          <w:szCs w:val="30"/>
          <w:lang w:val="vi-VN"/>
        </w:rPr>
        <w:lastRenderedPageBreak/>
        <w:t>nay, phần lớn các sông hồ Hà Nội đều rơi vào tình trạng ô nhiễm nghiêm trọng. Sông Tô Lịch, trục tiêu thoát nước thải chính của thành phố, hàng ngày phải tiếp nhận khoả</w:t>
      </w:r>
      <w:r w:rsidR="00B85AAC">
        <w:rPr>
          <w:sz w:val="30"/>
          <w:szCs w:val="30"/>
          <w:lang w:val="vi-VN"/>
        </w:rPr>
        <w:t>ng 150.000</w:t>
      </w:r>
      <w:r w:rsidRPr="00B85AAC">
        <w:rPr>
          <w:sz w:val="30"/>
          <w:szCs w:val="30"/>
          <w:lang w:val="vi-VN"/>
        </w:rPr>
        <w:t>m³. Tương tự, sông Kim Ngưu nhận khoả</w:t>
      </w:r>
      <w:r w:rsidR="00B85AAC">
        <w:rPr>
          <w:sz w:val="30"/>
          <w:szCs w:val="30"/>
          <w:lang w:val="vi-VN"/>
        </w:rPr>
        <w:t>ng 125.000</w:t>
      </w:r>
      <w:r w:rsidRPr="00B85AAC">
        <w:rPr>
          <w:sz w:val="30"/>
          <w:szCs w:val="30"/>
          <w:lang w:val="vi-VN"/>
        </w:rPr>
        <w:t xml:space="preserve">m³ nước thải sinh hoạt mỗi ngày. Sông Lừ và sông Sét trung bình mỗi ngày cũng đổ vào sông Kim Ngưu khoảng 110.000 m³. Lượng nước thải sinh hoạt và công nghiệp này đều có hàm lượng hóa chất độc hại cao. Các sông </w:t>
      </w:r>
      <w:r w:rsidRPr="00B85AAC">
        <w:rPr>
          <w:sz w:val="30"/>
          <w:szCs w:val="30"/>
          <w:lang w:val="vi-VN"/>
        </w:rPr>
        <w:lastRenderedPageBreak/>
        <w:t>mương nội và ngoại thành, ngoài vai trò tiêu thoát nước còn phải nhận thêm một phần rác thải của người dân và chất thải công nghiệp. Những làng nghề thủ công cũng góp phần vào gây nên tình trạng ô nhiễm này.</w:t>
      </w:r>
    </w:p>
    <w:p w14:paraId="6FE6D0CA" w14:textId="77777777" w:rsidR="00A373F2" w:rsidRPr="00B85AAC" w:rsidRDefault="00A373F2" w:rsidP="00A373F2">
      <w:pPr>
        <w:widowControl w:val="0"/>
        <w:spacing w:after="120"/>
        <w:jc w:val="both"/>
        <w:rPr>
          <w:b/>
          <w:sz w:val="30"/>
          <w:szCs w:val="30"/>
          <w:lang w:val="vi-VN"/>
        </w:rPr>
      </w:pPr>
      <w:r w:rsidRPr="00B85AAC">
        <w:rPr>
          <w:b/>
          <w:sz w:val="30"/>
          <w:szCs w:val="30"/>
          <w:lang w:val="vi-VN"/>
        </w:rPr>
        <w:t>Khí hậu</w:t>
      </w:r>
    </w:p>
    <w:p w14:paraId="04E4C82D" w14:textId="77777777" w:rsidR="00A373F2" w:rsidRPr="00B85AAC" w:rsidRDefault="00A373F2" w:rsidP="00A373F2">
      <w:pPr>
        <w:widowControl w:val="0"/>
        <w:spacing w:after="120"/>
        <w:jc w:val="both"/>
        <w:rPr>
          <w:sz w:val="30"/>
          <w:szCs w:val="30"/>
          <w:lang w:val="vi-VN"/>
        </w:rPr>
      </w:pPr>
      <w:r w:rsidRPr="00B85AAC">
        <w:rPr>
          <w:sz w:val="30"/>
          <w:szCs w:val="30"/>
          <w:lang w:val="vi-VN"/>
        </w:rPr>
        <w:t xml:space="preserve">Khí hậu Hà Nội tiêu biểu cho vùng Bắc Bộ với đặc điểm của khí hậu cận nhiệt đới ẩm, mùa hè nóng, mưa nhiều và mùa đông lạnh, ít mưa về đầu mùa và có mưa phùn về nửa cuối mùa. Nằm về phía bắc của vành </w:t>
      </w:r>
      <w:r w:rsidRPr="00B85AAC">
        <w:rPr>
          <w:sz w:val="30"/>
          <w:szCs w:val="30"/>
          <w:lang w:val="vi-VN"/>
        </w:rPr>
        <w:lastRenderedPageBreak/>
        <w:t xml:space="preserve">đai nhiệt đới, thành phố quanh nǎm tiếp nhận lượng bức xạ Mặt Trời rất dồi dào và có nhiệt độ cao. Và do tác động của biển, Hà Nội có độ ẩm và lượng mưa khá lớn, trung bình 114 ngày mưa một năm. Một đặc điểm rõ nét của khí hậu Hà Nội là sự thay đổi và khác biệt của hai mùa nóng, lạnh. </w:t>
      </w:r>
    </w:p>
    <w:p w14:paraId="57E02450" w14:textId="77777777" w:rsidR="00A373F2" w:rsidRPr="00B85AAC" w:rsidRDefault="00A373F2" w:rsidP="00A373F2">
      <w:pPr>
        <w:widowControl w:val="0"/>
        <w:spacing w:after="120"/>
        <w:jc w:val="both"/>
        <w:rPr>
          <w:sz w:val="30"/>
          <w:szCs w:val="30"/>
          <w:lang w:val="vi-VN"/>
        </w:rPr>
      </w:pPr>
      <w:r w:rsidRPr="00B85AAC">
        <w:rPr>
          <w:sz w:val="30"/>
          <w:szCs w:val="30"/>
          <w:lang w:val="vi-VN"/>
        </w:rPr>
        <w:t>Mùa nóng kéo dài từ tháng 5 tới tháng 9, kèm theo mưa nhiều, nhiệt độ</w:t>
      </w:r>
      <w:r w:rsidR="00B85AAC">
        <w:rPr>
          <w:sz w:val="30"/>
          <w:szCs w:val="30"/>
          <w:lang w:val="vi-VN"/>
        </w:rPr>
        <w:t xml:space="preserve"> trung bình 28,1</w:t>
      </w:r>
      <w:r w:rsidRPr="00B85AAC">
        <w:rPr>
          <w:sz w:val="30"/>
          <w:szCs w:val="30"/>
          <w:lang w:val="vi-VN"/>
        </w:rPr>
        <w:t xml:space="preserve">°C. Từ tháng 11 tới tháng 3 năm sau là mùa đông với nhiệt độ trung </w:t>
      </w:r>
      <w:r w:rsidRPr="00B85AAC">
        <w:rPr>
          <w:sz w:val="30"/>
          <w:szCs w:val="30"/>
          <w:lang w:val="vi-VN"/>
        </w:rPr>
        <w:lastRenderedPageBreak/>
        <w:t xml:space="preserve">bình 18,6°C. </w:t>
      </w:r>
    </w:p>
    <w:p w14:paraId="4CDDF338" w14:textId="77777777" w:rsidR="00A373F2" w:rsidRPr="00B85AAC" w:rsidRDefault="00A373F2" w:rsidP="00A373F2">
      <w:pPr>
        <w:widowControl w:val="0"/>
        <w:spacing w:after="120"/>
        <w:jc w:val="both"/>
        <w:rPr>
          <w:sz w:val="30"/>
          <w:szCs w:val="30"/>
          <w:lang w:val="vi-VN"/>
        </w:rPr>
      </w:pPr>
      <w:r w:rsidRPr="00B85AAC">
        <w:rPr>
          <w:sz w:val="30"/>
          <w:szCs w:val="30"/>
          <w:lang w:val="vi-VN"/>
        </w:rPr>
        <w:t>Trong khoảng thời gian này số ngày nắng của thành phố xuống rất thấp, bầu trời thường xuyên bị che phủ bởi mây và sương, tháng 2 trung bình mỗi ngày chỉ có 1,8 giờ mặt trời chiếu sáng. Cùng với hai thời kỳ chuyển tiếp vào tháng 4 (mùa xuân) và tháng 10 (mùa thu), thành phố có đủ bốn mùa xuân, hạ, thu và đông.</w:t>
      </w:r>
    </w:p>
    <w:p w14:paraId="79C8833B" w14:textId="77777777" w:rsidR="0072570C" w:rsidRPr="00B85AAC" w:rsidRDefault="00A373F2" w:rsidP="00B85AAC">
      <w:pPr>
        <w:widowControl w:val="0"/>
        <w:spacing w:after="120"/>
        <w:jc w:val="both"/>
        <w:rPr>
          <w:lang w:val="vi-VN"/>
        </w:rPr>
      </w:pPr>
      <w:r w:rsidRPr="00B85AAC">
        <w:rPr>
          <w:sz w:val="30"/>
          <w:szCs w:val="30"/>
          <w:lang w:val="vi-VN"/>
        </w:rPr>
        <w:t>Vào tháng 5 năm 1926, nhiệt độ tại thành phố được ghi lại ở mức kỷ lụ</w:t>
      </w:r>
      <w:r w:rsidR="00B85AAC">
        <w:rPr>
          <w:sz w:val="30"/>
          <w:szCs w:val="30"/>
          <w:lang w:val="vi-VN"/>
        </w:rPr>
        <w:t>c 42,8</w:t>
      </w:r>
      <w:r w:rsidRPr="00B85AAC">
        <w:rPr>
          <w:sz w:val="30"/>
          <w:szCs w:val="30"/>
          <w:lang w:val="vi-VN"/>
        </w:rPr>
        <w:t xml:space="preserve">°C. Tháng 1 năm 1955, </w:t>
      </w:r>
      <w:r w:rsidRPr="00B85AAC">
        <w:rPr>
          <w:sz w:val="30"/>
          <w:szCs w:val="30"/>
          <w:lang w:val="vi-VN"/>
        </w:rPr>
        <w:lastRenderedPageBreak/>
        <w:t>nhiệt độ xuống mức thấp nhất, 2,7°C</w:t>
      </w:r>
    </w:p>
    <w:sectPr w:rsidR="0072570C" w:rsidRPr="00B85AAC" w:rsidSect="00E01A5B">
      <w:footerReference w:type="default" r:id="rId7"/>
      <w:pgSz w:w="11906" w:h="16838" w:code="9"/>
      <w:pgMar w:top="4320" w:right="4320" w:bottom="5040" w:left="43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C48243" w14:textId="77777777" w:rsidR="00190CD5" w:rsidRDefault="00190CD5">
      <w:pPr>
        <w:spacing w:after="0" w:line="240" w:lineRule="auto"/>
      </w:pPr>
      <w:r>
        <w:separator/>
      </w:r>
    </w:p>
  </w:endnote>
  <w:endnote w:type="continuationSeparator" w:id="0">
    <w:p w14:paraId="42731694" w14:textId="77777777" w:rsidR="00190CD5" w:rsidRDefault="00190C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7137480"/>
      <w:docPartObj>
        <w:docPartGallery w:val="Page Numbers (Bottom of Page)"/>
        <w:docPartUnique/>
      </w:docPartObj>
    </w:sdtPr>
    <w:sdtEndPr>
      <w:rPr>
        <w:noProof/>
      </w:rPr>
    </w:sdtEndPr>
    <w:sdtContent>
      <w:p w14:paraId="741E824B" w14:textId="77777777" w:rsidR="00A22D5A" w:rsidRDefault="00A214B4">
        <w:pPr>
          <w:pStyle w:val="Footer"/>
          <w:jc w:val="center"/>
        </w:pPr>
        <w:r>
          <w:t xml:space="preserve">Trang </w:t>
        </w:r>
        <w:r>
          <w:fldChar w:fldCharType="begin"/>
        </w:r>
        <w:r>
          <w:instrText xml:space="preserve"> PAGE   \* MERGEFORMAT </w:instrText>
        </w:r>
        <w:r>
          <w:fldChar w:fldCharType="separate"/>
        </w:r>
        <w:r w:rsidR="00B85AAC">
          <w:rPr>
            <w:noProof/>
          </w:rPr>
          <w:t>3</w:t>
        </w:r>
        <w:r>
          <w:rPr>
            <w:noProof/>
          </w:rPr>
          <w:fldChar w:fldCharType="end"/>
        </w:r>
      </w:p>
    </w:sdtContent>
  </w:sdt>
  <w:p w14:paraId="517964B7" w14:textId="77777777" w:rsidR="00A22D5A" w:rsidRDefault="00190C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4370B" w14:textId="77777777" w:rsidR="00190CD5" w:rsidRDefault="00190CD5">
      <w:pPr>
        <w:spacing w:after="0" w:line="240" w:lineRule="auto"/>
      </w:pPr>
      <w:r>
        <w:separator/>
      </w:r>
    </w:p>
  </w:footnote>
  <w:footnote w:type="continuationSeparator" w:id="0">
    <w:p w14:paraId="1AF83C8C" w14:textId="77777777" w:rsidR="00190CD5" w:rsidRDefault="00190C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A61E89"/>
    <w:multiLevelType w:val="hybridMultilevel"/>
    <w:tmpl w:val="67C8D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ocumentProtection w:edit="readOnly" w:enforcement="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14B4"/>
    <w:rsid w:val="00014404"/>
    <w:rsid w:val="00090023"/>
    <w:rsid w:val="000B292A"/>
    <w:rsid w:val="00100AA0"/>
    <w:rsid w:val="00190CD5"/>
    <w:rsid w:val="002F7D31"/>
    <w:rsid w:val="00374715"/>
    <w:rsid w:val="00445D57"/>
    <w:rsid w:val="00636414"/>
    <w:rsid w:val="00684F2F"/>
    <w:rsid w:val="00935183"/>
    <w:rsid w:val="00967EBA"/>
    <w:rsid w:val="0098080B"/>
    <w:rsid w:val="009B32DE"/>
    <w:rsid w:val="00A214B4"/>
    <w:rsid w:val="00A373F2"/>
    <w:rsid w:val="00B85AAC"/>
    <w:rsid w:val="00BB2E81"/>
    <w:rsid w:val="00CE03F9"/>
    <w:rsid w:val="00D23C89"/>
    <w:rsid w:val="00D55341"/>
    <w:rsid w:val="00E01A5B"/>
    <w:rsid w:val="00F43C83"/>
    <w:rsid w:val="00FB3C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A81689"/>
  <w15:docId w15:val="{BC7D3497-BBD0-453D-90B2-BFF42C218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14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214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14B4"/>
  </w:style>
  <w:style w:type="paragraph" w:styleId="ListParagraph">
    <w:name w:val="List Paragraph"/>
    <w:basedOn w:val="Normal"/>
    <w:uiPriority w:val="34"/>
    <w:qFormat/>
    <w:rsid w:val="00A214B4"/>
    <w:pPr>
      <w:ind w:left="720"/>
      <w:contextualSpacing/>
    </w:pPr>
  </w:style>
  <w:style w:type="paragraph" w:styleId="Header">
    <w:name w:val="header"/>
    <w:basedOn w:val="Normal"/>
    <w:link w:val="HeaderChar"/>
    <w:uiPriority w:val="99"/>
    <w:unhideWhenUsed/>
    <w:rsid w:val="00D23C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3C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14</Pages>
  <Words>839</Words>
  <Characters>4786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A36756 Nguyễn Trung Kiên</cp:lastModifiedBy>
  <cp:revision>11</cp:revision>
  <dcterms:created xsi:type="dcterms:W3CDTF">2013-06-10T08:38:00Z</dcterms:created>
  <dcterms:modified xsi:type="dcterms:W3CDTF">2021-12-28T10:45:00Z</dcterms:modified>
</cp:coreProperties>
</file>