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16" w:rsidRPr="005A4391" w:rsidRDefault="005A25F4" w:rsidP="004B5E16">
      <w:pPr>
        <w:spacing w:after="0"/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Dựa vào cấu trúc của </w:t>
      </w:r>
      <w:r w:rsidRPr="005A25F4">
        <w:rPr>
          <w:rFonts w:ascii="Arial" w:hAnsi="Arial" w:cs="Arial"/>
          <w:b/>
          <w:color w:val="C00000"/>
          <w:sz w:val="26"/>
        </w:rPr>
        <w:t xml:space="preserve">CÔNG VĂN </w:t>
      </w:r>
      <w:r>
        <w:rPr>
          <w:rFonts w:ascii="Arial" w:hAnsi="Arial" w:cs="Arial"/>
          <w:b/>
          <w:sz w:val="26"/>
        </w:rPr>
        <w:t>hãy tạo văn bản hành chính có các nội dung sau:</w:t>
      </w:r>
    </w:p>
    <w:tbl>
      <w:tblPr>
        <w:tblStyle w:val="TableGrid"/>
        <w:tblW w:w="15134" w:type="dxa"/>
        <w:tblLook w:val="04A0" w:firstRow="1" w:lastRow="0" w:firstColumn="1" w:lastColumn="0" w:noHBand="0" w:noVBand="1"/>
      </w:tblPr>
      <w:tblGrid>
        <w:gridCol w:w="2518"/>
        <w:gridCol w:w="10098"/>
        <w:gridCol w:w="2518"/>
      </w:tblGrid>
      <w:tr w:rsidR="000365DA" w:rsidRPr="004B5E16" w:rsidTr="00AD6E76">
        <w:tc>
          <w:tcPr>
            <w:tcW w:w="2518" w:type="dxa"/>
            <w:shd w:val="clear" w:color="auto" w:fill="DBE5F1" w:themeFill="accent1" w:themeFillTint="33"/>
          </w:tcPr>
          <w:p w:rsidR="0011796F" w:rsidRPr="004B5E16" w:rsidRDefault="004B5E16" w:rsidP="00B64E48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5E16">
              <w:rPr>
                <w:rFonts w:ascii="Arial" w:hAnsi="Arial" w:cs="Arial"/>
                <w:b/>
                <w:sz w:val="24"/>
                <w:szCs w:val="24"/>
              </w:rPr>
              <w:t>MỤC</w:t>
            </w:r>
          </w:p>
        </w:tc>
        <w:tc>
          <w:tcPr>
            <w:tcW w:w="10098" w:type="dxa"/>
            <w:shd w:val="clear" w:color="auto" w:fill="DBE5F1" w:themeFill="accent1" w:themeFillTint="33"/>
          </w:tcPr>
          <w:p w:rsidR="0011796F" w:rsidRPr="004B5E16" w:rsidRDefault="004B5E16" w:rsidP="00B64E48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5E16">
              <w:rPr>
                <w:rFonts w:ascii="Arial" w:hAnsi="Arial" w:cs="Arial"/>
                <w:b/>
                <w:sz w:val="24"/>
                <w:szCs w:val="24"/>
              </w:rPr>
              <w:t>NỘI DUNG</w:t>
            </w:r>
          </w:p>
        </w:tc>
        <w:tc>
          <w:tcPr>
            <w:tcW w:w="2518" w:type="dxa"/>
            <w:shd w:val="clear" w:color="auto" w:fill="DBE5F1" w:themeFill="accent1" w:themeFillTint="33"/>
          </w:tcPr>
          <w:p w:rsidR="0011796F" w:rsidRPr="004B5E16" w:rsidRDefault="0011796F" w:rsidP="00B64E48">
            <w:pPr>
              <w:spacing w:before="60" w:after="60" w:line="26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5E16">
              <w:rPr>
                <w:rFonts w:ascii="Arial" w:hAnsi="Arial" w:cs="Arial"/>
                <w:b/>
                <w:sz w:val="24"/>
                <w:szCs w:val="24"/>
              </w:rPr>
              <w:t>GHI CHÚ</w:t>
            </w: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4B5E16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  <w:lang w:val="fr-FR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  <w:lang w:val="fr-FR"/>
              </w:rPr>
              <w:t>C</w:t>
            </w:r>
            <w:r w:rsidR="0011796F" w:rsidRPr="004B5E16">
              <w:rPr>
                <w:rFonts w:ascii="Arial" w:hAnsi="Arial" w:cs="Arial"/>
                <w:i/>
                <w:sz w:val="24"/>
                <w:szCs w:val="24"/>
                <w:lang w:val="fr-FR"/>
              </w:rPr>
              <w:t>ơ quan chủ quản</w:t>
            </w:r>
          </w:p>
        </w:tc>
        <w:tc>
          <w:tcPr>
            <w:tcW w:w="10098" w:type="dxa"/>
          </w:tcPr>
          <w:p w:rsidR="0011796F" w:rsidRPr="004B5E16" w:rsidRDefault="005A25F4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Trường Đại học Thăng Long</w:t>
            </w:r>
          </w:p>
        </w:tc>
        <w:tc>
          <w:tcPr>
            <w:tcW w:w="2518" w:type="dxa"/>
          </w:tcPr>
          <w:p w:rsidR="0011796F" w:rsidRPr="004B5E16" w:rsidRDefault="00EA1D36" w:rsidP="005A25F4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  <w:lang w:val="fr-FR"/>
              </w:rPr>
            </w:pPr>
            <w:r w:rsidRPr="004B5E16">
              <w:rPr>
                <w:rFonts w:ascii="Arial" w:hAnsi="Arial" w:cs="Arial"/>
                <w:i/>
                <w:color w:val="FF0000"/>
                <w:sz w:val="24"/>
                <w:szCs w:val="24"/>
              </w:rPr>
              <w:t>Tên viết tắ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 xml:space="preserve">t </w:t>
            </w:r>
            <w:r w:rsidR="005A25F4">
              <w:rPr>
                <w:rFonts w:ascii="Arial" w:hAnsi="Arial" w:cs="Arial"/>
                <w:i/>
                <w:color w:val="FF0000"/>
                <w:sz w:val="24"/>
                <w:szCs w:val="24"/>
              </w:rPr>
              <w:t>ĐHTL</w:t>
            </w: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4B5E16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C</w:t>
            </w:r>
            <w:r w:rsidR="0011796F" w:rsidRPr="004B5E16">
              <w:rPr>
                <w:rFonts w:ascii="Arial" w:hAnsi="Arial" w:cs="Arial"/>
                <w:i/>
                <w:sz w:val="24"/>
                <w:szCs w:val="24"/>
              </w:rPr>
              <w:t>ơ quan ban hành văn bản</w:t>
            </w:r>
          </w:p>
        </w:tc>
        <w:tc>
          <w:tcPr>
            <w:tcW w:w="10098" w:type="dxa"/>
          </w:tcPr>
          <w:p w:rsidR="0011796F" w:rsidRPr="004B5E16" w:rsidRDefault="0002775B" w:rsidP="003736D6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eastAsia="Times New Roman" w:hAnsi="Arial" w:cs="Arial"/>
                <w:sz w:val="24"/>
                <w:szCs w:val="24"/>
              </w:rPr>
              <w:t xml:space="preserve">Công đoàn </w:t>
            </w:r>
            <w:r w:rsidR="0098077D" w:rsidRPr="004B5E16">
              <w:rPr>
                <w:rFonts w:ascii="Arial" w:eastAsia="Times New Roman" w:hAnsi="Arial" w:cs="Arial"/>
                <w:sz w:val="24"/>
                <w:szCs w:val="24"/>
              </w:rPr>
              <w:t>Đại học Thăng Long</w:t>
            </w:r>
          </w:p>
        </w:tc>
        <w:tc>
          <w:tcPr>
            <w:tcW w:w="2518" w:type="dxa"/>
          </w:tcPr>
          <w:p w:rsidR="0011796F" w:rsidRPr="004B5E16" w:rsidRDefault="0002775B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color w:val="FF0000"/>
                <w:sz w:val="24"/>
                <w:szCs w:val="24"/>
              </w:rPr>
              <w:t>Tên viết tắ</w:t>
            </w:r>
            <w:r w:rsidR="00EA1D36">
              <w:rPr>
                <w:rFonts w:ascii="Arial" w:hAnsi="Arial" w:cs="Arial"/>
                <w:i/>
                <w:color w:val="FF0000"/>
                <w:sz w:val="24"/>
                <w:szCs w:val="24"/>
              </w:rPr>
              <w:t>t CĐ</w:t>
            </w:r>
            <w:r w:rsidRPr="004B5E16">
              <w:rPr>
                <w:rFonts w:ascii="Arial" w:hAnsi="Arial" w:cs="Arial"/>
                <w:i/>
                <w:color w:val="FF0000"/>
                <w:sz w:val="24"/>
                <w:szCs w:val="24"/>
              </w:rPr>
              <w:t>ĐHTL</w:t>
            </w:r>
          </w:p>
        </w:tc>
      </w:tr>
      <w:tr w:rsidR="00EA1D36" w:rsidRPr="004B5E16" w:rsidTr="00AD6E76">
        <w:tc>
          <w:tcPr>
            <w:tcW w:w="2518" w:type="dxa"/>
          </w:tcPr>
          <w:p w:rsidR="00EA1D36" w:rsidRPr="004B5E16" w:rsidRDefault="00EA1D36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Đơn vị soạn thảo</w:t>
            </w:r>
          </w:p>
        </w:tc>
        <w:tc>
          <w:tcPr>
            <w:tcW w:w="10098" w:type="dxa"/>
          </w:tcPr>
          <w:p w:rsidR="00EA1D36" w:rsidRPr="004B5E16" w:rsidRDefault="00EA1D36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 chấp hành công đoàn</w:t>
            </w:r>
          </w:p>
        </w:tc>
        <w:tc>
          <w:tcPr>
            <w:tcW w:w="2518" w:type="dxa"/>
          </w:tcPr>
          <w:p w:rsidR="00EA1D36" w:rsidRPr="004B5E16" w:rsidRDefault="00EA1D36" w:rsidP="00EA1D36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color w:val="FF0000"/>
                <w:sz w:val="24"/>
                <w:szCs w:val="24"/>
              </w:rPr>
              <w:t>Tên viết tắ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t BCH</w:t>
            </w:r>
            <w:r w:rsidR="005A25F4">
              <w:rPr>
                <w:rFonts w:ascii="Arial" w:hAnsi="Arial" w:cs="Arial"/>
                <w:i/>
                <w:color w:val="FF0000"/>
                <w:sz w:val="24"/>
                <w:szCs w:val="24"/>
              </w:rPr>
              <w:t>CĐ</w:t>
            </w: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Tên loại văn bản</w:t>
            </w:r>
          </w:p>
        </w:tc>
        <w:tc>
          <w:tcPr>
            <w:tcW w:w="1009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>Công văn</w:t>
            </w:r>
          </w:p>
        </w:tc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1909B8" w:rsidRPr="004B5E16" w:rsidTr="00AD6E76">
        <w:tc>
          <w:tcPr>
            <w:tcW w:w="2518" w:type="dxa"/>
          </w:tcPr>
          <w:p w:rsidR="001909B8" w:rsidRPr="004B5E16" w:rsidRDefault="001909B8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Trích yếu</w:t>
            </w:r>
          </w:p>
        </w:tc>
        <w:tc>
          <w:tcPr>
            <w:tcW w:w="10098" w:type="dxa"/>
          </w:tcPr>
          <w:p w:rsidR="001909B8" w:rsidRPr="004B5E16" w:rsidRDefault="005A25F4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Nộp danh sách thiếu nhi</w:t>
            </w:r>
          </w:p>
        </w:tc>
        <w:tc>
          <w:tcPr>
            <w:tcW w:w="2518" w:type="dxa"/>
          </w:tcPr>
          <w:p w:rsidR="001909B8" w:rsidRPr="004B5E16" w:rsidRDefault="001909B8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1909B8" w:rsidRPr="004B5E16" w:rsidTr="00AD6E76">
        <w:tc>
          <w:tcPr>
            <w:tcW w:w="2518" w:type="dxa"/>
          </w:tcPr>
          <w:p w:rsidR="001909B8" w:rsidRPr="004B5E16" w:rsidRDefault="001909B8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Số hiệu văn bản</w:t>
            </w:r>
          </w:p>
        </w:tc>
        <w:tc>
          <w:tcPr>
            <w:tcW w:w="10098" w:type="dxa"/>
          </w:tcPr>
          <w:p w:rsidR="001909B8" w:rsidRPr="004B5E16" w:rsidRDefault="0002775B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18" w:type="dxa"/>
          </w:tcPr>
          <w:p w:rsidR="001909B8" w:rsidRPr="004B5E16" w:rsidRDefault="001909B8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Địa danh</w:t>
            </w:r>
          </w:p>
        </w:tc>
        <w:tc>
          <w:tcPr>
            <w:tcW w:w="10098" w:type="dxa"/>
          </w:tcPr>
          <w:p w:rsidR="0011796F" w:rsidRPr="004B5E16" w:rsidRDefault="004B5E16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>Hà n</w:t>
            </w:r>
            <w:r w:rsidR="0011796F" w:rsidRPr="004B5E16">
              <w:rPr>
                <w:rFonts w:ascii="Arial" w:hAnsi="Arial" w:cs="Arial"/>
                <w:sz w:val="24"/>
                <w:szCs w:val="24"/>
              </w:rPr>
              <w:t>ội</w:t>
            </w:r>
          </w:p>
        </w:tc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Ngày ban hành</w:t>
            </w:r>
          </w:p>
        </w:tc>
        <w:tc>
          <w:tcPr>
            <w:tcW w:w="10098" w:type="dxa"/>
          </w:tcPr>
          <w:p w:rsidR="0011796F" w:rsidRPr="004B5E16" w:rsidRDefault="00C90CF6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80D28" w:rsidRPr="004B5E16">
              <w:rPr>
                <w:rFonts w:ascii="Arial" w:hAnsi="Arial" w:cs="Arial"/>
                <w:sz w:val="24"/>
                <w:szCs w:val="24"/>
              </w:rPr>
              <w:t xml:space="preserve"> tháng </w:t>
            </w:r>
            <w:r w:rsidR="005A25F4">
              <w:rPr>
                <w:rFonts w:ascii="Arial" w:hAnsi="Arial" w:cs="Arial"/>
                <w:sz w:val="24"/>
                <w:szCs w:val="24"/>
              </w:rPr>
              <w:t>9</w:t>
            </w:r>
            <w:r w:rsidR="00F80D28" w:rsidRPr="004B5E16">
              <w:rPr>
                <w:rFonts w:ascii="Arial" w:hAnsi="Arial" w:cs="Arial"/>
                <w:sz w:val="24"/>
                <w:szCs w:val="24"/>
              </w:rPr>
              <w:t xml:space="preserve"> năm 201</w:t>
            </w:r>
            <w:r w:rsidR="005A25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4B6F0E" w:rsidRPr="004B5E16" w:rsidTr="00AD6E76">
        <w:tc>
          <w:tcPr>
            <w:tcW w:w="2518" w:type="dxa"/>
          </w:tcPr>
          <w:p w:rsidR="004B6F0E" w:rsidRPr="004B5E16" w:rsidRDefault="004B6F0E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Nơi nhận công văn</w:t>
            </w:r>
          </w:p>
        </w:tc>
        <w:tc>
          <w:tcPr>
            <w:tcW w:w="10098" w:type="dxa"/>
          </w:tcPr>
          <w:p w:rsidR="0098077D" w:rsidRPr="004B5E16" w:rsidRDefault="0098077D" w:rsidP="005A25F4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 xml:space="preserve">Các </w:t>
            </w:r>
            <w:r w:rsidR="005A25F4">
              <w:rPr>
                <w:rFonts w:ascii="Arial" w:hAnsi="Arial" w:cs="Arial"/>
                <w:sz w:val="24"/>
                <w:szCs w:val="24"/>
              </w:rPr>
              <w:t>Khoa, Bộ môn, Phòng trong trường</w:t>
            </w:r>
          </w:p>
        </w:tc>
        <w:tc>
          <w:tcPr>
            <w:tcW w:w="2518" w:type="dxa"/>
            <w:vMerge w:val="restart"/>
          </w:tcPr>
          <w:p w:rsidR="004B6F0E" w:rsidRPr="004B5E16" w:rsidRDefault="004B6F0E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4B5E16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Chú ý: Đoạn văn bản này có  lỗi về dấu câu, viết hoa…</w:t>
            </w:r>
          </w:p>
        </w:tc>
      </w:tr>
      <w:tr w:rsidR="004B6F0E" w:rsidRPr="004B5E16" w:rsidTr="00AD6E76">
        <w:tc>
          <w:tcPr>
            <w:tcW w:w="2518" w:type="dxa"/>
          </w:tcPr>
          <w:p w:rsidR="004B6F0E" w:rsidRPr="004B5E16" w:rsidRDefault="004B6F0E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Nội dung văn bản</w:t>
            </w:r>
          </w:p>
        </w:tc>
        <w:tc>
          <w:tcPr>
            <w:tcW w:w="10098" w:type="dxa"/>
          </w:tcPr>
          <w:p w:rsidR="005A25F4" w:rsidRDefault="005A25F4" w:rsidP="005A25F4">
            <w:pPr>
              <w:spacing w:before="60" w:after="6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Nhân dịp vui tết trung thu năm 2014, công đoàn </w:t>
            </w:r>
            <w:r>
              <w:rPr>
                <w:rFonts w:ascii="Arial" w:hAnsi="Arial" w:cs="Arial"/>
                <w:sz w:val="24"/>
                <w:szCs w:val="24"/>
              </w:rPr>
              <w:t xml:space="preserve">trường tổ chức buổi gặp gỡ và vui </w:t>
            </w:r>
            <w:r>
              <w:rPr>
                <w:rFonts w:ascii="Arial" w:hAnsi="Arial" w:cs="Arial"/>
                <w:sz w:val="24"/>
                <w:szCs w:val="24"/>
              </w:rPr>
              <w:t xml:space="preserve">cho các cháu thiếu nhi là con của cán bộ và giảng viên trong trường. </w:t>
            </w:r>
          </w:p>
          <w:p w:rsidR="005A25F4" w:rsidRDefault="005A25F4" w:rsidP="005A25F4">
            <w:pPr>
              <w:spacing w:before="60" w:after="6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Thời gian: 19h00 ngày </w:t>
            </w:r>
            <w:r w:rsidR="00C90CF6">
              <w:rPr>
                <w:rFonts w:ascii="Arial" w:hAnsi="Arial" w:cs="Arial"/>
                <w:sz w:val="24"/>
                <w:szCs w:val="24"/>
              </w:rPr>
              <w:t xml:space="preserve">  6/  9/2014</w:t>
            </w:r>
          </w:p>
          <w:p w:rsidR="00C90CF6" w:rsidRDefault="00C90CF6" w:rsidP="005A25F4">
            <w:pPr>
              <w:spacing w:before="60" w:after="6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Địa điểm: Hội trường tạ quang bửu</w:t>
            </w:r>
          </w:p>
          <w:p w:rsidR="00C90CF6" w:rsidRDefault="00C90CF6" w:rsidP="005A25F4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Chi tiết chương trình:</w:t>
            </w:r>
          </w:p>
          <w:p w:rsidR="00AD6E76" w:rsidRDefault="00AD6E76" w:rsidP="005A25F4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 Tặng quà cho các con</w:t>
            </w:r>
          </w:p>
          <w:p w:rsidR="00AD6E76" w:rsidRDefault="00AD6E76" w:rsidP="005A25F4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 Múa lân, rước đèn,</w:t>
            </w:r>
          </w:p>
          <w:p w:rsidR="00AD6E76" w:rsidRDefault="00AD6E76" w:rsidP="005A25F4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 Giao lưu văn nghệ</w:t>
            </w:r>
          </w:p>
          <w:p w:rsidR="00AD6E76" w:rsidRDefault="00AD6E76" w:rsidP="005A25F4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 Liên hoan phá cỗ</w:t>
            </w:r>
          </w:p>
          <w:p w:rsidR="00AD6E76" w:rsidRDefault="00AD6E76" w:rsidP="00AD6E76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Để buổi gặp gỡ thực sự có ý nghĩa, kính đề nghị bố ( mẹ )   đăng ký cho con mình tham dự các tết mục biểu diễn nghệ thuật với ban tổ chức trước ngày 3 / 9 / 2014.</w:t>
            </w:r>
          </w:p>
          <w:p w:rsidR="00AD6E76" w:rsidRDefault="00AD6E76" w:rsidP="00AD6E76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Rất mong cán bộ, giảng viên và các con nhiệt tình tham gia và hưởng ứng chương trình.</w:t>
            </w:r>
          </w:p>
          <w:p w:rsidR="00AD6E76" w:rsidRPr="004B5E16" w:rsidRDefault="00AD6E76" w:rsidP="00AD6E76">
            <w:pPr>
              <w:spacing w:before="60" w:after="60" w:line="264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Trân trọng cảm ơn</w:t>
            </w:r>
          </w:p>
        </w:tc>
        <w:tc>
          <w:tcPr>
            <w:tcW w:w="2518" w:type="dxa"/>
            <w:vMerge/>
          </w:tcPr>
          <w:p w:rsidR="004B6F0E" w:rsidRPr="004B5E16" w:rsidRDefault="004B6F0E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827177" w:rsidRPr="004B5E16" w:rsidTr="00AD6E76">
        <w:tc>
          <w:tcPr>
            <w:tcW w:w="2518" w:type="dxa"/>
          </w:tcPr>
          <w:p w:rsidR="00827177" w:rsidRPr="004B5E16" w:rsidRDefault="00AD6E76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Chức danh, chức vụ người ký</w:t>
            </w:r>
          </w:p>
        </w:tc>
        <w:tc>
          <w:tcPr>
            <w:tcW w:w="10098" w:type="dxa"/>
          </w:tcPr>
          <w:p w:rsidR="00827177" w:rsidRPr="004B5E16" w:rsidRDefault="00827177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 xml:space="preserve">Chủ tịch công đoàn </w:t>
            </w:r>
            <w:bookmarkStart w:id="0" w:name="_GoBack"/>
            <w:bookmarkEnd w:id="0"/>
          </w:p>
        </w:tc>
        <w:tc>
          <w:tcPr>
            <w:tcW w:w="2518" w:type="dxa"/>
          </w:tcPr>
          <w:p w:rsidR="00827177" w:rsidRPr="004B5E16" w:rsidRDefault="004B5E16" w:rsidP="00B64E48">
            <w:pPr>
              <w:spacing w:before="60" w:after="60" w:line="264" w:lineRule="auto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T</w:t>
            </w:r>
            <w:r w:rsidRPr="004B5E16">
              <w:rPr>
                <w:rFonts w:ascii="Arial" w:hAnsi="Arial" w:cs="Arial"/>
                <w:i/>
                <w:color w:val="FF0000"/>
                <w:sz w:val="24"/>
                <w:szCs w:val="24"/>
              </w:rPr>
              <w:t>hay mặt Ban chấp hành công đoàn</w:t>
            </w:r>
          </w:p>
        </w:tc>
      </w:tr>
      <w:tr w:rsidR="00827177" w:rsidRPr="004B5E16" w:rsidTr="00AD6E76">
        <w:tc>
          <w:tcPr>
            <w:tcW w:w="2518" w:type="dxa"/>
          </w:tcPr>
          <w:p w:rsidR="00827177" w:rsidRPr="004B5E16" w:rsidRDefault="00827177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Tên người ký</w:t>
            </w:r>
          </w:p>
        </w:tc>
        <w:tc>
          <w:tcPr>
            <w:tcW w:w="10098" w:type="dxa"/>
          </w:tcPr>
          <w:p w:rsidR="00827177" w:rsidRPr="004B5E16" w:rsidRDefault="00AD6E76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Nguyễn văn nam</w:t>
            </w:r>
          </w:p>
        </w:tc>
        <w:tc>
          <w:tcPr>
            <w:tcW w:w="2518" w:type="dxa"/>
          </w:tcPr>
          <w:p w:rsidR="00827177" w:rsidRPr="004B5E16" w:rsidRDefault="00827177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5DA" w:rsidRPr="004B5E16" w:rsidTr="00AD6E76"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B5E16">
              <w:rPr>
                <w:rFonts w:ascii="Arial" w:hAnsi="Arial" w:cs="Arial"/>
                <w:i/>
                <w:sz w:val="24"/>
                <w:szCs w:val="24"/>
              </w:rPr>
              <w:t>Nơi nhận văn bản</w:t>
            </w:r>
          </w:p>
        </w:tc>
        <w:tc>
          <w:tcPr>
            <w:tcW w:w="10098" w:type="dxa"/>
          </w:tcPr>
          <w:p w:rsidR="004B5E16" w:rsidRPr="005A25F4" w:rsidRDefault="00F80D28" w:rsidP="00B64E48">
            <w:pPr>
              <w:spacing w:before="60" w:after="60" w:line="264" w:lineRule="auto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A25F4">
              <w:rPr>
                <w:rFonts w:ascii="Arial" w:hAnsi="Arial" w:cs="Arial"/>
                <w:color w:val="C00000"/>
                <w:sz w:val="24"/>
                <w:szCs w:val="24"/>
              </w:rPr>
              <w:t>Các đơn vị giống phần Nơi nhận công văn</w:t>
            </w:r>
          </w:p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  <w:r w:rsidRPr="004B5E16">
              <w:rPr>
                <w:rFonts w:ascii="Arial" w:hAnsi="Arial" w:cs="Arial"/>
                <w:sz w:val="24"/>
                <w:szCs w:val="24"/>
              </w:rPr>
              <w:t xml:space="preserve">Lưu: </w:t>
            </w:r>
            <w:r w:rsidR="002335D5" w:rsidRPr="004B5E16">
              <w:rPr>
                <w:rFonts w:ascii="Arial" w:hAnsi="Arial" w:cs="Arial"/>
                <w:sz w:val="24"/>
                <w:szCs w:val="24"/>
              </w:rPr>
              <w:t>BCHCĐ</w:t>
            </w:r>
          </w:p>
        </w:tc>
        <w:tc>
          <w:tcPr>
            <w:tcW w:w="2518" w:type="dxa"/>
          </w:tcPr>
          <w:p w:rsidR="0011796F" w:rsidRPr="004B5E16" w:rsidRDefault="0011796F" w:rsidP="00B64E48">
            <w:pPr>
              <w:spacing w:before="60" w:after="60"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796F" w:rsidRPr="00F80D28" w:rsidRDefault="0011796F" w:rsidP="00827177">
      <w:pPr>
        <w:rPr>
          <w:rFonts w:ascii="Arial" w:hAnsi="Arial" w:cs="Arial"/>
        </w:rPr>
      </w:pPr>
    </w:p>
    <w:sectPr w:rsidR="0011796F" w:rsidRPr="00F80D28" w:rsidSect="00827177">
      <w:pgSz w:w="15840" w:h="12240" w:orient="landscape" w:code="1"/>
      <w:pgMar w:top="90" w:right="34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6F"/>
    <w:rsid w:val="0002775B"/>
    <w:rsid w:val="000365DA"/>
    <w:rsid w:val="0006482D"/>
    <w:rsid w:val="0011796F"/>
    <w:rsid w:val="001909B8"/>
    <w:rsid w:val="001936C5"/>
    <w:rsid w:val="001E29A6"/>
    <w:rsid w:val="002335D5"/>
    <w:rsid w:val="003736D6"/>
    <w:rsid w:val="004B5E16"/>
    <w:rsid w:val="004B6F0E"/>
    <w:rsid w:val="005639FA"/>
    <w:rsid w:val="005A25F4"/>
    <w:rsid w:val="005D553E"/>
    <w:rsid w:val="0065287C"/>
    <w:rsid w:val="00766DA8"/>
    <w:rsid w:val="00827177"/>
    <w:rsid w:val="0098077D"/>
    <w:rsid w:val="00A40708"/>
    <w:rsid w:val="00AD6E76"/>
    <w:rsid w:val="00B531EA"/>
    <w:rsid w:val="00B64E48"/>
    <w:rsid w:val="00C90CF6"/>
    <w:rsid w:val="00CF408F"/>
    <w:rsid w:val="00D70E05"/>
    <w:rsid w:val="00DD4631"/>
    <w:rsid w:val="00EA1D36"/>
    <w:rsid w:val="00F06150"/>
    <w:rsid w:val="00F80D28"/>
    <w:rsid w:val="00FD6500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9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teright">
    <w:name w:val="rteright"/>
    <w:basedOn w:val="Normal"/>
    <w:rsid w:val="0019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9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rteright">
    <w:name w:val="rteright"/>
    <w:basedOn w:val="Normal"/>
    <w:rsid w:val="0019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Khanhdt</cp:lastModifiedBy>
  <cp:revision>9</cp:revision>
  <cp:lastPrinted>2013-01-11T03:05:00Z</cp:lastPrinted>
  <dcterms:created xsi:type="dcterms:W3CDTF">2013-04-11T00:32:00Z</dcterms:created>
  <dcterms:modified xsi:type="dcterms:W3CDTF">2014-09-23T14:41:00Z</dcterms:modified>
</cp:coreProperties>
</file>