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Pr="00D641A4" w:rsidRDefault="00A017C6" w:rsidP="00A7743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Yahoo finance &amp; Financial times</w:t>
      </w:r>
    </w:p>
    <w:p w:rsidR="0024297C" w:rsidRPr="00D641A4" w:rsidRDefault="0024297C" w:rsidP="00A7743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Same Industry &amp; </w:t>
      </w:r>
      <w:r w:rsidR="00F61A4B" w:rsidRPr="00D641A4">
        <w:rPr>
          <w:rFonts w:ascii="Times New Roman" w:hAnsi="Times New Roman" w:cs="Times New Roman"/>
          <w:sz w:val="20"/>
          <w:szCs w:val="20"/>
        </w:rPr>
        <w:t>Financial Periods to End at the same times.</w:t>
      </w:r>
    </w:p>
    <w:p w:rsidR="00F61A4B" w:rsidRPr="00D641A4" w:rsidRDefault="00C50B7A" w:rsidP="00A7743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Sainsbury and Tesco</w:t>
      </w:r>
    </w:p>
    <w:p w:rsidR="00A7743C" w:rsidRPr="00D641A4" w:rsidRDefault="00A7743C" w:rsidP="00A7743C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A7743C" w:rsidRPr="00D641A4" w:rsidRDefault="00A7743C" w:rsidP="00544C8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Discuss the management of Receivables (Debtors) and Inventories (Stocks) as part of the working capital management requirements of companies.</w:t>
      </w:r>
      <w:r w:rsidRPr="00D641A4">
        <w:rPr>
          <w:rFonts w:ascii="Times New Roman" w:hAnsi="Times New Roman" w:cs="Times New Roman"/>
          <w:i/>
          <w:sz w:val="20"/>
          <w:szCs w:val="20"/>
        </w:rPr>
        <w:t xml:space="preserve"> (See the marking scheme below)</w:t>
      </w:r>
      <w:r w:rsidRPr="00D641A4">
        <w:rPr>
          <w:rFonts w:ascii="Times New Roman" w:hAnsi="Times New Roman" w:cs="Times New Roman"/>
          <w:sz w:val="20"/>
          <w:szCs w:val="20"/>
        </w:rPr>
        <w:t>.</w:t>
      </w:r>
    </w:p>
    <w:p w:rsidR="00A7743C" w:rsidRPr="00D641A4" w:rsidRDefault="00A7743C" w:rsidP="00A7743C">
      <w:pPr>
        <w:spacing w:line="240" w:lineRule="exact"/>
        <w:rPr>
          <w:rFonts w:ascii="Times New Roman" w:hAnsi="Times New Roman" w:cs="Times New Roman"/>
          <w:color w:val="FF0000"/>
          <w:sz w:val="20"/>
          <w:szCs w:val="20"/>
        </w:rPr>
      </w:pPr>
    </w:p>
    <w:p w:rsidR="00EA74DE" w:rsidRPr="00D641A4" w:rsidRDefault="00A7743C" w:rsidP="003C65B4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In addition, select two non-financial companies listed on the London Stock Market and </w:t>
      </w:r>
      <w:r w:rsidR="005F76E1" w:rsidRPr="00D641A4">
        <w:rPr>
          <w:rFonts w:ascii="Times New Roman" w:hAnsi="Times New Roman" w:cs="Times New Roman"/>
          <w:sz w:val="20"/>
          <w:szCs w:val="20"/>
        </w:rPr>
        <w:t>analyze</w:t>
      </w:r>
      <w:r w:rsidRPr="00D641A4">
        <w:rPr>
          <w:rFonts w:ascii="Times New Roman" w:hAnsi="Times New Roman" w:cs="Times New Roman"/>
          <w:sz w:val="20"/>
          <w:szCs w:val="20"/>
        </w:rPr>
        <w:t xml:space="preserve"> the published financial statements for the last five years. </w:t>
      </w:r>
    </w:p>
    <w:p w:rsidR="00EA74DE" w:rsidRPr="00D641A4" w:rsidRDefault="00EA74DE" w:rsidP="00EA74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57D01" w:rsidRPr="00D641A4" w:rsidRDefault="00A7743C" w:rsidP="00A7743C">
      <w:pPr>
        <w:pStyle w:val="ListParagraph"/>
        <w:numPr>
          <w:ilvl w:val="2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Any analysis must compare the proportion of Receivables (Debtors) and Inventories (Stocks) for each company; and comparisons between the two selected companies, using financial ratios. </w:t>
      </w:r>
      <w:r w:rsidRPr="00D641A4">
        <w:rPr>
          <w:rFonts w:ascii="Times New Roman" w:hAnsi="Times New Roman" w:cs="Times New Roman"/>
          <w:i/>
          <w:sz w:val="20"/>
          <w:szCs w:val="20"/>
        </w:rPr>
        <w:t>(See the marking scheme below)</w:t>
      </w:r>
      <w:r w:rsidRPr="00D641A4">
        <w:rPr>
          <w:rFonts w:ascii="Times New Roman" w:hAnsi="Times New Roman" w:cs="Times New Roman"/>
          <w:sz w:val="20"/>
          <w:szCs w:val="20"/>
        </w:rPr>
        <w:t>.</w:t>
      </w:r>
    </w:p>
    <w:p w:rsidR="00A7743C" w:rsidRPr="00D641A4" w:rsidRDefault="00A7743C" w:rsidP="00A7743C">
      <w:pPr>
        <w:pStyle w:val="ListParagraph"/>
        <w:numPr>
          <w:ilvl w:val="2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Detailed calculations of specific and relevant financial values and ratios must be included, together with appropriate graphs/charts.</w:t>
      </w:r>
    </w:p>
    <w:p w:rsidR="00845C38" w:rsidRPr="00D641A4" w:rsidRDefault="000C7269" w:rsidP="00F737C3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Your assessment must contain an:</w:t>
      </w:r>
      <w:r w:rsidR="00845C38" w:rsidRPr="00D641A4">
        <w:rPr>
          <w:rFonts w:ascii="Times New Roman" w:hAnsi="Times New Roman" w:cs="Times New Roman"/>
          <w:sz w:val="20"/>
          <w:szCs w:val="20"/>
        </w:rPr>
        <w:t xml:space="preserve"> </w:t>
      </w:r>
      <w:r w:rsidR="00845C38" w:rsidRPr="00D641A4">
        <w:rPr>
          <w:rFonts w:ascii="Times New Roman" w:hAnsi="Times New Roman" w:cs="Times New Roman"/>
          <w:sz w:val="20"/>
          <w:szCs w:val="20"/>
        </w:rPr>
        <w:t>detailing the results of your analysis.</w:t>
      </w:r>
    </w:p>
    <w:p w:rsidR="000C7269" w:rsidRPr="00D641A4" w:rsidRDefault="000C7269" w:rsidP="00E77930">
      <w:pPr>
        <w:pStyle w:val="ListParagraph"/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E347B0" w:rsidRPr="00D641A4" w:rsidRDefault="00E347B0" w:rsidP="00993CC9">
      <w:pPr>
        <w:pStyle w:val="ListParagraph"/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Introduction</w:t>
      </w:r>
    </w:p>
    <w:p w:rsidR="00E347B0" w:rsidRPr="00D641A4" w:rsidRDefault="00E347B0" w:rsidP="00993CC9">
      <w:pPr>
        <w:pStyle w:val="ListParagraph"/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Conclusion</w:t>
      </w:r>
    </w:p>
    <w:p w:rsidR="00A7743C" w:rsidRPr="00D641A4" w:rsidRDefault="00A7743C" w:rsidP="00F27D5E">
      <w:pPr>
        <w:pStyle w:val="ListParagraph"/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Recommendation </w:t>
      </w:r>
    </w:p>
    <w:p w:rsidR="0024297C" w:rsidRPr="00D641A4" w:rsidRDefault="00E77FE5" w:rsidP="00FF200D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>Graphs and Charts for the 2</w:t>
      </w:r>
      <w:r w:rsidR="00FF200D" w:rsidRPr="00D641A4">
        <w:rPr>
          <w:rFonts w:ascii="Times New Roman" w:hAnsi="Times New Roman" w:cs="Times New Roman"/>
          <w:sz w:val="20"/>
          <w:szCs w:val="20"/>
        </w:rPr>
        <w:t xml:space="preserve"> companies</w:t>
      </w:r>
    </w:p>
    <w:p w:rsidR="007B0E38" w:rsidRPr="00D641A4" w:rsidRDefault="007B0E38" w:rsidP="00FF200D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5 Sources </w:t>
      </w:r>
    </w:p>
    <w:p w:rsidR="00FF200D" w:rsidRPr="00D641A4" w:rsidRDefault="00FF200D" w:rsidP="00E77FE5">
      <w:pPr>
        <w:pStyle w:val="ListParagraph"/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CE60DD" w:rsidRPr="00D641A4" w:rsidRDefault="00CE60DD" w:rsidP="00E77FE5">
      <w:pPr>
        <w:pStyle w:val="ListParagraph"/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CE60DD" w:rsidRPr="00D641A4" w:rsidRDefault="00CE60DD" w:rsidP="00E77FE5">
      <w:pPr>
        <w:pStyle w:val="ListParagraph"/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CE60DD" w:rsidRPr="00D641A4" w:rsidRDefault="00CE60DD" w:rsidP="00244CDC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D641A4">
        <w:rPr>
          <w:rFonts w:ascii="Times New Roman" w:hAnsi="Times New Roman" w:cs="Times New Roman"/>
          <w:sz w:val="20"/>
          <w:szCs w:val="20"/>
        </w:rPr>
        <w:t xml:space="preserve">Advanced Medical Solutions Group LSE and </w:t>
      </w:r>
      <w:r w:rsidR="002A58BA" w:rsidRPr="00D641A4">
        <w:rPr>
          <w:rFonts w:ascii="Times New Roman" w:hAnsi="Times New Roman" w:cs="Times New Roman"/>
          <w:sz w:val="20"/>
          <w:szCs w:val="20"/>
        </w:rPr>
        <w:t>UMS United Medical Systems International AG</w:t>
      </w:r>
      <w:r w:rsidR="00DE1CE0" w:rsidRPr="00D641A4">
        <w:rPr>
          <w:rFonts w:ascii="Times New Roman" w:hAnsi="Times New Roman" w:cs="Times New Roman"/>
          <w:sz w:val="20"/>
          <w:szCs w:val="20"/>
        </w:rPr>
        <w:t xml:space="preserve"> LSE 14 March 2017</w:t>
      </w:r>
      <w:r w:rsidR="008D1195" w:rsidRPr="00D641A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6092A" w:rsidRPr="00D641A4" w:rsidRDefault="0056092A" w:rsidP="00666B47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6092A" w:rsidRPr="00D641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30A"/>
    <w:multiLevelType w:val="hybridMultilevel"/>
    <w:tmpl w:val="F3385E70"/>
    <w:lvl w:ilvl="0" w:tplc="986004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B0E426F"/>
    <w:multiLevelType w:val="hybridMultilevel"/>
    <w:tmpl w:val="CE5C5344"/>
    <w:lvl w:ilvl="0" w:tplc="21A4D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MzYyMDMzNrE0NjJS0lEKTi0uzszPAykwrAUABkAYxywAAAA="/>
  </w:docVars>
  <w:rsids>
    <w:rsidRoot w:val="00062A7C"/>
    <w:rsid w:val="0000274D"/>
    <w:rsid w:val="0005690D"/>
    <w:rsid w:val="00062A7C"/>
    <w:rsid w:val="00096793"/>
    <w:rsid w:val="000A76A9"/>
    <w:rsid w:val="000C7269"/>
    <w:rsid w:val="000E6A9F"/>
    <w:rsid w:val="000E6E75"/>
    <w:rsid w:val="00105397"/>
    <w:rsid w:val="001066CA"/>
    <w:rsid w:val="0012362C"/>
    <w:rsid w:val="001707DA"/>
    <w:rsid w:val="00186881"/>
    <w:rsid w:val="001E137D"/>
    <w:rsid w:val="001E18D9"/>
    <w:rsid w:val="00205655"/>
    <w:rsid w:val="00206490"/>
    <w:rsid w:val="0024297C"/>
    <w:rsid w:val="00244CDC"/>
    <w:rsid w:val="002539D6"/>
    <w:rsid w:val="002653C0"/>
    <w:rsid w:val="00274F99"/>
    <w:rsid w:val="00290E09"/>
    <w:rsid w:val="002A0354"/>
    <w:rsid w:val="002A58BA"/>
    <w:rsid w:val="002B11FB"/>
    <w:rsid w:val="002C18B2"/>
    <w:rsid w:val="002C35E5"/>
    <w:rsid w:val="003041E3"/>
    <w:rsid w:val="00340F8A"/>
    <w:rsid w:val="003545C1"/>
    <w:rsid w:val="003578F4"/>
    <w:rsid w:val="003B2975"/>
    <w:rsid w:val="003C65B4"/>
    <w:rsid w:val="003F086D"/>
    <w:rsid w:val="003F7EDF"/>
    <w:rsid w:val="00412697"/>
    <w:rsid w:val="00447EE6"/>
    <w:rsid w:val="00454694"/>
    <w:rsid w:val="00473B2B"/>
    <w:rsid w:val="004A6BAB"/>
    <w:rsid w:val="004F2F11"/>
    <w:rsid w:val="005039C8"/>
    <w:rsid w:val="00544C8C"/>
    <w:rsid w:val="005546B4"/>
    <w:rsid w:val="0056092A"/>
    <w:rsid w:val="00581122"/>
    <w:rsid w:val="005C0653"/>
    <w:rsid w:val="005F123F"/>
    <w:rsid w:val="005F5786"/>
    <w:rsid w:val="005F76E1"/>
    <w:rsid w:val="0061111E"/>
    <w:rsid w:val="00620A7F"/>
    <w:rsid w:val="00636433"/>
    <w:rsid w:val="00666B47"/>
    <w:rsid w:val="00697A42"/>
    <w:rsid w:val="006B0083"/>
    <w:rsid w:val="006D43BB"/>
    <w:rsid w:val="00714716"/>
    <w:rsid w:val="0076027F"/>
    <w:rsid w:val="00766DCC"/>
    <w:rsid w:val="007B0E38"/>
    <w:rsid w:val="007B27D0"/>
    <w:rsid w:val="007B67C9"/>
    <w:rsid w:val="007F2866"/>
    <w:rsid w:val="00834CAC"/>
    <w:rsid w:val="00845C38"/>
    <w:rsid w:val="0085585E"/>
    <w:rsid w:val="00886579"/>
    <w:rsid w:val="008A475A"/>
    <w:rsid w:val="008B6E8C"/>
    <w:rsid w:val="008D1195"/>
    <w:rsid w:val="008E0D69"/>
    <w:rsid w:val="00910BE8"/>
    <w:rsid w:val="00993CC9"/>
    <w:rsid w:val="009B4BCB"/>
    <w:rsid w:val="009B67E4"/>
    <w:rsid w:val="009B7D90"/>
    <w:rsid w:val="009E6A83"/>
    <w:rsid w:val="009F35DA"/>
    <w:rsid w:val="00A017C6"/>
    <w:rsid w:val="00A64020"/>
    <w:rsid w:val="00A67FA5"/>
    <w:rsid w:val="00A7743C"/>
    <w:rsid w:val="00AA50DA"/>
    <w:rsid w:val="00AB75D8"/>
    <w:rsid w:val="00AF67A3"/>
    <w:rsid w:val="00B12157"/>
    <w:rsid w:val="00B1360A"/>
    <w:rsid w:val="00B2506F"/>
    <w:rsid w:val="00B25B60"/>
    <w:rsid w:val="00B37A23"/>
    <w:rsid w:val="00B403CA"/>
    <w:rsid w:val="00B512C9"/>
    <w:rsid w:val="00B568A6"/>
    <w:rsid w:val="00B63C58"/>
    <w:rsid w:val="00BC58AF"/>
    <w:rsid w:val="00BD6C5B"/>
    <w:rsid w:val="00BE2BCD"/>
    <w:rsid w:val="00BF1F40"/>
    <w:rsid w:val="00C06406"/>
    <w:rsid w:val="00C235B0"/>
    <w:rsid w:val="00C3198D"/>
    <w:rsid w:val="00C50B7A"/>
    <w:rsid w:val="00CD2626"/>
    <w:rsid w:val="00CE60DD"/>
    <w:rsid w:val="00CF0175"/>
    <w:rsid w:val="00D028DB"/>
    <w:rsid w:val="00D641A4"/>
    <w:rsid w:val="00D652CA"/>
    <w:rsid w:val="00D65DA4"/>
    <w:rsid w:val="00D74019"/>
    <w:rsid w:val="00D97ADC"/>
    <w:rsid w:val="00DC40C9"/>
    <w:rsid w:val="00DE1CE0"/>
    <w:rsid w:val="00DE43E0"/>
    <w:rsid w:val="00DF44D8"/>
    <w:rsid w:val="00E20D8D"/>
    <w:rsid w:val="00E347B0"/>
    <w:rsid w:val="00E454D3"/>
    <w:rsid w:val="00E668C8"/>
    <w:rsid w:val="00E77930"/>
    <w:rsid w:val="00E77FE5"/>
    <w:rsid w:val="00E81DCF"/>
    <w:rsid w:val="00EA74DE"/>
    <w:rsid w:val="00F1244D"/>
    <w:rsid w:val="00F21522"/>
    <w:rsid w:val="00F24ABA"/>
    <w:rsid w:val="00F264F9"/>
    <w:rsid w:val="00F57D01"/>
    <w:rsid w:val="00F61A4B"/>
    <w:rsid w:val="00F6501D"/>
    <w:rsid w:val="00F737C3"/>
    <w:rsid w:val="00F9717E"/>
    <w:rsid w:val="00FA156D"/>
    <w:rsid w:val="00FD6CA9"/>
    <w:rsid w:val="00FF200D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F309"/>
  <w15:chartTrackingRefBased/>
  <w15:docId w15:val="{31050FB9-150B-4564-8306-ABF8D8EA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66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AF"/>
    <w:pPr>
      <w:ind w:left="720"/>
      <w:contextualSpacing/>
    </w:pPr>
  </w:style>
  <w:style w:type="character" w:customStyle="1" w:styleId="tgc">
    <w:name w:val="_tgc"/>
    <w:basedOn w:val="DefaultParagraphFont"/>
    <w:rsid w:val="0056092A"/>
  </w:style>
  <w:style w:type="character" w:styleId="Emphasis">
    <w:name w:val="Emphasis"/>
    <w:basedOn w:val="DefaultParagraphFont"/>
    <w:uiPriority w:val="20"/>
    <w:qFormat/>
    <w:rsid w:val="0000274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66B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6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202</cp:revision>
  <dcterms:created xsi:type="dcterms:W3CDTF">2017-03-14T11:06:00Z</dcterms:created>
  <dcterms:modified xsi:type="dcterms:W3CDTF">2017-03-14T12:01:00Z</dcterms:modified>
</cp:coreProperties>
</file>