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9C" w:rsidRDefault="0076239C" w:rsidP="0076239C">
      <w:pPr>
        <w:spacing w:line="360" w:lineRule="auto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bookmarkStart w:id="0" w:name="_GoBack"/>
      <w:bookmarkEnd w:id="0"/>
    </w:p>
    <w:p w:rsidR="00A5339A" w:rsidRDefault="0076239C" w:rsidP="0076239C">
      <w:pPr>
        <w:spacing w:line="360" w:lineRule="auto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76239C">
        <w:rPr>
          <w:rFonts w:ascii="Times New Roman" w:hAnsi="Times New Roman" w:cs="Times New Roman"/>
          <w:b/>
          <w:color w:val="404040"/>
          <w:sz w:val="26"/>
          <w:szCs w:val="26"/>
          <w:shd w:val="clear" w:color="auto" w:fill="FCFCFC"/>
        </w:rPr>
        <w:t>MQTT (Message Queuing Telemetry Transport)</w:t>
      </w:r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là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một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giao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thức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gởi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dạng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publish/subscribe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sử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cho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các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thiết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bị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[Internet of </w:t>
      </w:r>
      <w:proofErr w:type="gram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Things](</w:t>
      </w:r>
      <w:proofErr w:type="gram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/tags/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IoT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)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với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băng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thông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thấp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,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độ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tin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cậy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cao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và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khả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năng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được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sử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dụng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trong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mạng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lưới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không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ổn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proofErr w:type="spellStart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định</w:t>
      </w:r>
      <w:proofErr w:type="spellEnd"/>
      <w:r w:rsidRPr="0076239C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.</w:t>
      </w:r>
    </w:p>
    <w:p w:rsidR="0076239C" w:rsidRDefault="0076239C" w:rsidP="0076239C">
      <w:pPr>
        <w:spacing w:line="360" w:lineRule="auto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</w:p>
    <w:p w:rsidR="0076239C" w:rsidRDefault="0076239C" w:rsidP="0076239C">
      <w:pPr>
        <w:spacing w:line="360" w:lineRule="auto"/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G</w:t>
      </w:r>
      <w:r>
        <w:rPr>
          <w:rFonts w:ascii="Arial" w:hAnsi="Arial" w:cs="Arial"/>
          <w:color w:val="404040"/>
          <w:shd w:val="clear" w:color="auto" w:fill="FCFCFC"/>
        </w:rPr>
        <w:t>iao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thức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này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sử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dụng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băng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thông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thấp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trong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môi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trường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có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độ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trễ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cao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nên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nó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là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một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giao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thức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lý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tưởng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cho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các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ứng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dụng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M2M</w:t>
      </w:r>
      <w:r>
        <w:rPr>
          <w:rFonts w:ascii="Arial" w:hAnsi="Arial" w:cs="Arial"/>
          <w:color w:val="404040"/>
          <w:shd w:val="clear" w:color="auto" w:fill="FCFCFC"/>
        </w:rPr>
        <w:t xml:space="preserve"> (machine to machine)</w:t>
      </w:r>
    </w:p>
    <w:p w:rsidR="0076239C" w:rsidRPr="0076239C" w:rsidRDefault="0076239C" w:rsidP="007623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6239C" w:rsidRPr="0076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9C"/>
    <w:rsid w:val="0076239C"/>
    <w:rsid w:val="00A5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9DE4"/>
  <w15:chartTrackingRefBased/>
  <w15:docId w15:val="{AEDA44BE-70DB-4A6F-91D3-1C0CF82E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2018-06-17T15:07:00Z</dcterms:created>
  <dcterms:modified xsi:type="dcterms:W3CDTF">2018-06-17T15:09:00Z</dcterms:modified>
</cp:coreProperties>
</file>