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9C" w:rsidRPr="009E2A15" w:rsidRDefault="0076239C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</w:p>
    <w:p w:rsidR="00A5339A" w:rsidRPr="009E2A15" w:rsidRDefault="0076239C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9E2A15">
        <w:rPr>
          <w:rFonts w:ascii="Times New Roman" w:hAnsi="Times New Roman" w:cs="Times New Roman"/>
          <w:b/>
          <w:color w:val="404040"/>
          <w:sz w:val="26"/>
          <w:szCs w:val="26"/>
          <w:shd w:val="clear" w:color="auto" w:fill="FCFCFC"/>
        </w:rPr>
        <w:t>MQTT (Message Queuing Telemetry Transport)</w:t>
      </w:r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giao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thức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gởi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dạng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publish/subscribe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sử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cho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các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thiết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bị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[Internet of </w:t>
      </w:r>
      <w:proofErr w:type="gram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Things](</w:t>
      </w:r>
      <w:proofErr w:type="gram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/tags/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IoT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)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với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thông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thấp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,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độ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cậy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cao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khả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sử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trong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mạng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lưới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không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ổn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định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.</w:t>
      </w:r>
    </w:p>
    <w:p w:rsidR="0076239C" w:rsidRPr="009E2A15" w:rsidRDefault="0076239C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</w:p>
    <w:p w:rsidR="0076239C" w:rsidRPr="009E2A15" w:rsidRDefault="0076239C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Giao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thức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này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sử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thông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thấp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trong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môi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trường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có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độ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trễ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cao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nên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nó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giao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thức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tưởng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cho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các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ứng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M2M (machine to machine)</w:t>
      </w:r>
    </w:p>
    <w:p w:rsidR="009E2A15" w:rsidRPr="009E2A15" w:rsidRDefault="009E2A15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</w:p>
    <w:p w:rsidR="009E2A15" w:rsidRPr="009E2A15" w:rsidRDefault="009E2A15" w:rsidP="009E2A15">
      <w:pPr>
        <w:shd w:val="clear" w:color="auto" w:fill="FCFCFC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  <w:r w:rsidRPr="009E2A15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Publish, subscribe</w:t>
      </w:r>
    </w:p>
    <w:p w:rsidR="009E2A15" w:rsidRPr="009E2A15" w:rsidRDefault="009E2A15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Trong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hệ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thống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sử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giao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thức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MQTT,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nhiều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node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trạm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(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gọi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mqtt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client -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gọi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tắt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client)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kết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nối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tới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MQTT server (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gọi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broker).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Mỗi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client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vài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kênh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(topic),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ví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như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"/client1/channel1", "/client1/channel2".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Quá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trình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này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gọi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 </w:t>
      </w:r>
      <w:r w:rsidRPr="009E2A15">
        <w:rPr>
          <w:rStyle w:val="Strong"/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"subscribe"</w:t>
      </w:r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,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giống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như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chúng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ta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nhận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trên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kênh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Youtube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vậy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.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Mỗi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client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nhận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dữ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liệu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bất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kỳ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trạm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nào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khác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gởi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dữ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liệu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kênh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đã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đăng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ký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.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client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gởi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dữ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liệu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tới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kênh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đó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,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gọi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 </w:t>
      </w:r>
      <w:r w:rsidRPr="009E2A15">
        <w:rPr>
          <w:rStyle w:val="Strong"/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"publish"</w:t>
      </w:r>
      <w:r w:rsidRPr="009E2A15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.</w:t>
      </w:r>
    </w:p>
    <w:p w:rsidR="009E2A15" w:rsidRPr="009E2A15" w:rsidRDefault="009E2A15" w:rsidP="009E2A15">
      <w:pPr>
        <w:pStyle w:val="Heading3"/>
        <w:shd w:val="clear" w:color="auto" w:fill="FCFCFC"/>
        <w:spacing w:before="0" w:beforeAutospacing="0"/>
        <w:jc w:val="both"/>
        <w:rPr>
          <w:color w:val="404040"/>
          <w:sz w:val="26"/>
          <w:szCs w:val="26"/>
        </w:rPr>
      </w:pPr>
      <w:proofErr w:type="spellStart"/>
      <w:r w:rsidRPr="009E2A15">
        <w:rPr>
          <w:color w:val="404040"/>
          <w:sz w:val="26"/>
          <w:szCs w:val="26"/>
        </w:rPr>
        <w:t>QoS</w:t>
      </w:r>
      <w:proofErr w:type="spellEnd"/>
    </w:p>
    <w:p w:rsidR="009E2A15" w:rsidRPr="009E2A15" w:rsidRDefault="009E2A15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  <w:r w:rsidRPr="009E2A15">
        <w:rPr>
          <w:color w:val="404040"/>
          <w:sz w:val="26"/>
          <w:szCs w:val="26"/>
        </w:rPr>
        <w:t xml:space="preserve">Ở </w:t>
      </w:r>
      <w:proofErr w:type="spellStart"/>
      <w:r w:rsidRPr="009E2A15">
        <w:rPr>
          <w:color w:val="404040"/>
          <w:sz w:val="26"/>
          <w:szCs w:val="26"/>
        </w:rPr>
        <w:t>đây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có</w:t>
      </w:r>
      <w:proofErr w:type="spellEnd"/>
      <w:r w:rsidRPr="009E2A15">
        <w:rPr>
          <w:color w:val="404040"/>
          <w:sz w:val="26"/>
          <w:szCs w:val="26"/>
        </w:rPr>
        <w:t xml:space="preserve"> 3 </w:t>
      </w:r>
      <w:proofErr w:type="spellStart"/>
      <w:r w:rsidRPr="009E2A15">
        <w:rPr>
          <w:color w:val="404040"/>
          <w:sz w:val="26"/>
          <w:szCs w:val="26"/>
        </w:rPr>
        <w:t>tuỳ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chọn</w:t>
      </w:r>
      <w:proofErr w:type="spellEnd"/>
      <w:r w:rsidRPr="009E2A15">
        <w:rPr>
          <w:color w:val="404040"/>
          <w:sz w:val="26"/>
          <w:szCs w:val="26"/>
        </w:rPr>
        <w:t> </w:t>
      </w:r>
      <w:proofErr w:type="spellStart"/>
      <w:r w:rsidRPr="009E2A15">
        <w:rPr>
          <w:rStyle w:val="Strong"/>
          <w:color w:val="404040"/>
          <w:sz w:val="26"/>
          <w:szCs w:val="26"/>
        </w:rPr>
        <w:t>QoS</w:t>
      </w:r>
      <w:proofErr w:type="spellEnd"/>
      <w:r w:rsidRPr="009E2A15">
        <w:rPr>
          <w:rStyle w:val="Strong"/>
          <w:color w:val="404040"/>
          <w:sz w:val="26"/>
          <w:szCs w:val="26"/>
        </w:rPr>
        <w:t xml:space="preserve"> (Qualities of service)</w:t>
      </w:r>
      <w:r w:rsidRPr="009E2A15">
        <w:rPr>
          <w:color w:val="404040"/>
          <w:sz w:val="26"/>
          <w:szCs w:val="26"/>
        </w:rPr>
        <w:t> </w:t>
      </w:r>
      <w:proofErr w:type="spellStart"/>
      <w:r w:rsidRPr="009E2A15">
        <w:rPr>
          <w:color w:val="404040"/>
          <w:sz w:val="26"/>
          <w:szCs w:val="26"/>
        </w:rPr>
        <w:t>khi</w:t>
      </w:r>
      <w:proofErr w:type="spellEnd"/>
      <w:r w:rsidRPr="009E2A15">
        <w:rPr>
          <w:color w:val="404040"/>
          <w:sz w:val="26"/>
          <w:szCs w:val="26"/>
        </w:rPr>
        <w:t xml:space="preserve"> "publish"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"subscribe":</w:t>
      </w:r>
    </w:p>
    <w:p w:rsidR="005264AF" w:rsidRPr="005264AF" w:rsidRDefault="005264AF" w:rsidP="005264AF">
      <w:pPr>
        <w:pStyle w:val="NormalWeb"/>
        <w:shd w:val="clear" w:color="auto" w:fill="FFFFFF"/>
        <w:spacing w:before="0" w:beforeAutospacing="0" w:after="0" w:afterAutospacing="0"/>
        <w:rPr>
          <w:color w:val="454545"/>
          <w:sz w:val="26"/>
          <w:szCs w:val="26"/>
        </w:rPr>
      </w:pPr>
      <w:proofErr w:type="spellStart"/>
      <w:r w:rsidRPr="005264AF">
        <w:rPr>
          <w:color w:val="454545"/>
          <w:sz w:val="26"/>
          <w:szCs w:val="26"/>
        </w:rPr>
        <w:t>Khái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niệm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này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ra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đời</w:t>
      </w:r>
      <w:proofErr w:type="spellEnd"/>
      <w:r w:rsidRPr="005264AF">
        <w:rPr>
          <w:color w:val="454545"/>
          <w:sz w:val="26"/>
          <w:szCs w:val="26"/>
        </w:rPr>
        <w:t xml:space="preserve"> do </w:t>
      </w:r>
      <w:proofErr w:type="spellStart"/>
      <w:r w:rsidRPr="005264AF">
        <w:rPr>
          <w:color w:val="454545"/>
          <w:sz w:val="26"/>
          <w:szCs w:val="26"/>
        </w:rPr>
        <w:t>nhu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cầu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đảm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bảo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sự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chắc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chắn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trong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việc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gửi</w:t>
      </w:r>
      <w:proofErr w:type="spellEnd"/>
      <w:r w:rsidRPr="005264AF">
        <w:rPr>
          <w:color w:val="454545"/>
          <w:sz w:val="26"/>
          <w:szCs w:val="26"/>
        </w:rPr>
        <w:t xml:space="preserve"> - </w:t>
      </w:r>
      <w:proofErr w:type="spellStart"/>
      <w:r w:rsidRPr="005264AF">
        <w:rPr>
          <w:color w:val="454545"/>
          <w:sz w:val="26"/>
          <w:szCs w:val="26"/>
        </w:rPr>
        <w:t>nhận</w:t>
      </w:r>
      <w:proofErr w:type="spellEnd"/>
      <w:r w:rsidRPr="005264AF">
        <w:rPr>
          <w:color w:val="454545"/>
          <w:sz w:val="26"/>
          <w:szCs w:val="26"/>
        </w:rPr>
        <w:t xml:space="preserve"> message </w:t>
      </w:r>
      <w:proofErr w:type="spellStart"/>
      <w:r w:rsidRPr="005264AF">
        <w:rPr>
          <w:color w:val="454545"/>
          <w:sz w:val="26"/>
          <w:szCs w:val="26"/>
        </w:rPr>
        <w:t>giữa</w:t>
      </w:r>
      <w:proofErr w:type="spellEnd"/>
      <w:r w:rsidRPr="005264AF">
        <w:rPr>
          <w:color w:val="454545"/>
          <w:sz w:val="26"/>
          <w:szCs w:val="26"/>
        </w:rPr>
        <w:t xml:space="preserve"> client </w:t>
      </w:r>
      <w:proofErr w:type="spellStart"/>
      <w:r w:rsidRPr="005264AF">
        <w:rPr>
          <w:color w:val="454545"/>
          <w:sz w:val="26"/>
          <w:szCs w:val="26"/>
        </w:rPr>
        <w:t>và</w:t>
      </w:r>
      <w:proofErr w:type="spellEnd"/>
      <w:r w:rsidRPr="005264AF">
        <w:rPr>
          <w:color w:val="454545"/>
          <w:sz w:val="26"/>
          <w:szCs w:val="26"/>
        </w:rPr>
        <w:t xml:space="preserve"> broker</w:t>
      </w:r>
    </w:p>
    <w:p w:rsidR="005264AF" w:rsidRPr="005264AF" w:rsidRDefault="005264AF" w:rsidP="005264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454545"/>
          <w:sz w:val="26"/>
          <w:szCs w:val="26"/>
        </w:rPr>
      </w:pPr>
      <w:r w:rsidRPr="005264AF">
        <w:rPr>
          <w:color w:val="454545"/>
          <w:sz w:val="26"/>
          <w:szCs w:val="26"/>
        </w:rPr>
        <w:t xml:space="preserve">MQTT </w:t>
      </w:r>
      <w:proofErr w:type="spellStart"/>
      <w:r w:rsidRPr="005264AF">
        <w:rPr>
          <w:color w:val="454545"/>
          <w:sz w:val="26"/>
          <w:szCs w:val="26"/>
        </w:rPr>
        <w:t>hỗ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trợ</w:t>
      </w:r>
      <w:proofErr w:type="spellEnd"/>
      <w:r w:rsidRPr="005264AF">
        <w:rPr>
          <w:color w:val="454545"/>
          <w:sz w:val="26"/>
          <w:szCs w:val="26"/>
        </w:rPr>
        <w:t xml:space="preserve"> 3 </w:t>
      </w:r>
      <w:proofErr w:type="spellStart"/>
      <w:r w:rsidRPr="005264AF">
        <w:rPr>
          <w:color w:val="454545"/>
          <w:sz w:val="26"/>
          <w:szCs w:val="26"/>
        </w:rPr>
        <w:t>mức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QoS</w:t>
      </w:r>
      <w:proofErr w:type="spellEnd"/>
    </w:p>
    <w:p w:rsidR="005264AF" w:rsidRPr="005264AF" w:rsidRDefault="005264AF" w:rsidP="005264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454545"/>
          <w:sz w:val="26"/>
          <w:szCs w:val="26"/>
        </w:rPr>
      </w:pPr>
      <w:r w:rsidRPr="005264AF">
        <w:rPr>
          <w:rStyle w:val="Strong"/>
          <w:color w:val="333333"/>
          <w:sz w:val="26"/>
          <w:szCs w:val="26"/>
        </w:rPr>
        <w:t>QoS-0</w:t>
      </w:r>
      <w:r w:rsidRPr="005264AF">
        <w:rPr>
          <w:color w:val="454545"/>
          <w:sz w:val="26"/>
          <w:szCs w:val="26"/>
        </w:rPr>
        <w:t> </w:t>
      </w:r>
      <w:proofErr w:type="spellStart"/>
      <w:r w:rsidRPr="005264AF">
        <w:rPr>
          <w:color w:val="454545"/>
          <w:sz w:val="26"/>
          <w:szCs w:val="26"/>
        </w:rPr>
        <w:t>là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mức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đảm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bảo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thấp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nhất</w:t>
      </w:r>
      <w:proofErr w:type="spellEnd"/>
      <w:r w:rsidRPr="005264AF">
        <w:rPr>
          <w:color w:val="454545"/>
          <w:sz w:val="26"/>
          <w:szCs w:val="26"/>
        </w:rPr>
        <w:t xml:space="preserve">, </w:t>
      </w:r>
      <w:proofErr w:type="spellStart"/>
      <w:r w:rsidRPr="005264AF">
        <w:rPr>
          <w:color w:val="454545"/>
          <w:sz w:val="26"/>
          <w:szCs w:val="26"/>
        </w:rPr>
        <w:t>tất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cả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các</w:t>
      </w:r>
      <w:proofErr w:type="spellEnd"/>
      <w:r w:rsidRPr="005264AF">
        <w:rPr>
          <w:color w:val="454545"/>
          <w:sz w:val="26"/>
          <w:szCs w:val="26"/>
        </w:rPr>
        <w:t xml:space="preserve"> message </w:t>
      </w:r>
      <w:proofErr w:type="spellStart"/>
      <w:r w:rsidRPr="005264AF">
        <w:rPr>
          <w:color w:val="454545"/>
          <w:sz w:val="26"/>
          <w:szCs w:val="26"/>
        </w:rPr>
        <w:t>có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QoS</w:t>
      </w:r>
      <w:proofErr w:type="spellEnd"/>
      <w:r w:rsidRPr="005264AF">
        <w:rPr>
          <w:color w:val="454545"/>
          <w:sz w:val="26"/>
          <w:szCs w:val="26"/>
        </w:rPr>
        <w:t xml:space="preserve"> 0 </w:t>
      </w:r>
      <w:proofErr w:type="spellStart"/>
      <w:r w:rsidRPr="005264AF">
        <w:rPr>
          <w:color w:val="454545"/>
          <w:sz w:val="26"/>
          <w:szCs w:val="26"/>
        </w:rPr>
        <w:t>sau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khi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được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gửi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đi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bởi</w:t>
      </w:r>
      <w:proofErr w:type="spellEnd"/>
      <w:r w:rsidRPr="005264AF">
        <w:rPr>
          <w:color w:val="454545"/>
          <w:sz w:val="26"/>
          <w:szCs w:val="26"/>
        </w:rPr>
        <w:t xml:space="preserve"> publisher </w:t>
      </w:r>
      <w:proofErr w:type="spellStart"/>
      <w:r w:rsidRPr="005264AF">
        <w:rPr>
          <w:color w:val="454545"/>
          <w:sz w:val="26"/>
          <w:szCs w:val="26"/>
        </w:rPr>
        <w:t>sẽ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không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được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kiểm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tra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xem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đã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đến</w:t>
      </w:r>
      <w:proofErr w:type="spellEnd"/>
      <w:r w:rsidRPr="005264AF">
        <w:rPr>
          <w:color w:val="454545"/>
          <w:sz w:val="26"/>
          <w:szCs w:val="26"/>
        </w:rPr>
        <w:t xml:space="preserve"> broker hay </w:t>
      </w:r>
      <w:proofErr w:type="spellStart"/>
      <w:r w:rsidRPr="005264AF">
        <w:rPr>
          <w:color w:val="454545"/>
          <w:sz w:val="26"/>
          <w:szCs w:val="26"/>
        </w:rPr>
        <w:t>chưa</w:t>
      </w:r>
      <w:proofErr w:type="spellEnd"/>
      <w:r w:rsidRPr="005264AF">
        <w:rPr>
          <w:color w:val="454545"/>
          <w:sz w:val="26"/>
          <w:szCs w:val="26"/>
        </w:rPr>
        <w:t xml:space="preserve"> (fire - and - forget)</w:t>
      </w:r>
    </w:p>
    <w:p w:rsidR="005264AF" w:rsidRPr="005264AF" w:rsidRDefault="005264AF" w:rsidP="005264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454545"/>
          <w:sz w:val="26"/>
          <w:szCs w:val="26"/>
        </w:rPr>
      </w:pPr>
      <w:r w:rsidRPr="005264AF">
        <w:rPr>
          <w:rStyle w:val="Strong"/>
          <w:color w:val="333333"/>
          <w:sz w:val="26"/>
          <w:szCs w:val="26"/>
        </w:rPr>
        <w:t>QoS-1</w:t>
      </w:r>
      <w:r w:rsidRPr="005264AF">
        <w:rPr>
          <w:color w:val="454545"/>
          <w:sz w:val="26"/>
          <w:szCs w:val="26"/>
        </w:rPr>
        <w:t xml:space="preserve">: message </w:t>
      </w:r>
      <w:proofErr w:type="spellStart"/>
      <w:r w:rsidRPr="005264AF">
        <w:rPr>
          <w:color w:val="454545"/>
          <w:sz w:val="26"/>
          <w:szCs w:val="26"/>
        </w:rPr>
        <w:t>được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đảm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bảo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rằng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đã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đến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nơi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nhận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ít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nhất</w:t>
      </w:r>
      <w:proofErr w:type="spellEnd"/>
      <w:r w:rsidRPr="005264AF">
        <w:rPr>
          <w:color w:val="454545"/>
          <w:sz w:val="26"/>
          <w:szCs w:val="26"/>
        </w:rPr>
        <w:t xml:space="preserve"> 1 </w:t>
      </w:r>
      <w:proofErr w:type="spellStart"/>
      <w:r w:rsidRPr="005264AF">
        <w:rPr>
          <w:color w:val="454545"/>
          <w:sz w:val="26"/>
          <w:szCs w:val="26"/>
        </w:rPr>
        <w:t>lần</w:t>
      </w:r>
      <w:proofErr w:type="spellEnd"/>
      <w:r w:rsidRPr="005264AF">
        <w:rPr>
          <w:color w:val="454545"/>
          <w:sz w:val="26"/>
          <w:szCs w:val="26"/>
        </w:rPr>
        <w:t xml:space="preserve"> (</w:t>
      </w:r>
      <w:proofErr w:type="spellStart"/>
      <w:r w:rsidRPr="005264AF">
        <w:rPr>
          <w:color w:val="454545"/>
          <w:sz w:val="26"/>
          <w:szCs w:val="26"/>
        </w:rPr>
        <w:t>tức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là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sự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trùng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lặp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vẫn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có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thể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xảy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ra</w:t>
      </w:r>
      <w:proofErr w:type="spellEnd"/>
      <w:r w:rsidRPr="005264AF">
        <w:rPr>
          <w:color w:val="454545"/>
          <w:sz w:val="26"/>
          <w:szCs w:val="26"/>
        </w:rPr>
        <w:t>)</w:t>
      </w:r>
    </w:p>
    <w:p w:rsidR="005264AF" w:rsidRPr="005264AF" w:rsidRDefault="005264AF" w:rsidP="005264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454545"/>
          <w:sz w:val="26"/>
          <w:szCs w:val="26"/>
        </w:rPr>
      </w:pPr>
      <w:r w:rsidRPr="005264AF">
        <w:rPr>
          <w:rStyle w:val="Strong"/>
          <w:color w:val="333333"/>
          <w:sz w:val="26"/>
          <w:szCs w:val="26"/>
        </w:rPr>
        <w:t>QoS-2</w:t>
      </w:r>
      <w:r w:rsidRPr="005264AF">
        <w:rPr>
          <w:color w:val="454545"/>
          <w:sz w:val="26"/>
          <w:szCs w:val="26"/>
        </w:rPr>
        <w:t xml:space="preserve">: </w:t>
      </w:r>
      <w:proofErr w:type="spellStart"/>
      <w:r w:rsidRPr="005264AF">
        <w:rPr>
          <w:color w:val="454545"/>
          <w:sz w:val="26"/>
          <w:szCs w:val="26"/>
        </w:rPr>
        <w:t>đây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là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mức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đảm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bảo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cao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nhất</w:t>
      </w:r>
      <w:proofErr w:type="spellEnd"/>
      <w:r w:rsidRPr="005264AF">
        <w:rPr>
          <w:color w:val="454545"/>
          <w:sz w:val="26"/>
          <w:szCs w:val="26"/>
        </w:rPr>
        <w:t xml:space="preserve">, broker </w:t>
      </w:r>
      <w:proofErr w:type="spellStart"/>
      <w:r w:rsidRPr="005264AF">
        <w:rPr>
          <w:color w:val="454545"/>
          <w:sz w:val="26"/>
          <w:szCs w:val="26"/>
        </w:rPr>
        <w:t>sẽ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đảm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bảo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các</w:t>
      </w:r>
      <w:proofErr w:type="spellEnd"/>
      <w:r w:rsidRPr="005264AF">
        <w:rPr>
          <w:color w:val="454545"/>
          <w:sz w:val="26"/>
          <w:szCs w:val="26"/>
        </w:rPr>
        <w:t xml:space="preserve"> message </w:t>
      </w:r>
      <w:proofErr w:type="spellStart"/>
      <w:r w:rsidRPr="005264AF">
        <w:rPr>
          <w:color w:val="454545"/>
          <w:sz w:val="26"/>
          <w:szCs w:val="26"/>
        </w:rPr>
        <w:t>có</w:t>
      </w:r>
      <w:proofErr w:type="spellEnd"/>
      <w:r w:rsidRPr="005264AF">
        <w:rPr>
          <w:color w:val="454545"/>
          <w:sz w:val="26"/>
          <w:szCs w:val="26"/>
        </w:rPr>
        <w:t xml:space="preserve"> QoS-2 </w:t>
      </w:r>
      <w:proofErr w:type="spellStart"/>
      <w:r w:rsidRPr="005264AF">
        <w:rPr>
          <w:color w:val="454545"/>
          <w:sz w:val="26"/>
          <w:szCs w:val="26"/>
        </w:rPr>
        <w:t>sẽ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đến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nơi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nhận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chỉ</w:t>
      </w:r>
      <w:proofErr w:type="spellEnd"/>
      <w:r w:rsidRPr="005264AF">
        <w:rPr>
          <w:color w:val="454545"/>
          <w:sz w:val="26"/>
          <w:szCs w:val="26"/>
        </w:rPr>
        <w:t xml:space="preserve"> 1 </w:t>
      </w:r>
      <w:proofErr w:type="spellStart"/>
      <w:r w:rsidRPr="005264AF">
        <w:rPr>
          <w:color w:val="454545"/>
          <w:sz w:val="26"/>
          <w:szCs w:val="26"/>
        </w:rPr>
        <w:t>lần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duy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nhất</w:t>
      </w:r>
      <w:proofErr w:type="spellEnd"/>
      <w:r w:rsidRPr="005264AF">
        <w:rPr>
          <w:color w:val="454545"/>
          <w:sz w:val="26"/>
          <w:szCs w:val="26"/>
        </w:rPr>
        <w:t xml:space="preserve">, </w:t>
      </w:r>
      <w:proofErr w:type="spellStart"/>
      <w:r w:rsidRPr="005264AF">
        <w:rPr>
          <w:color w:val="454545"/>
          <w:sz w:val="26"/>
          <w:szCs w:val="26"/>
        </w:rPr>
        <w:t>không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trùng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lặp</w:t>
      </w:r>
      <w:proofErr w:type="spellEnd"/>
      <w:r w:rsidRPr="005264AF">
        <w:rPr>
          <w:color w:val="454545"/>
          <w:sz w:val="26"/>
          <w:szCs w:val="26"/>
        </w:rPr>
        <w:t xml:space="preserve">, </w:t>
      </w:r>
      <w:proofErr w:type="spellStart"/>
      <w:r w:rsidRPr="005264AF">
        <w:rPr>
          <w:color w:val="454545"/>
          <w:sz w:val="26"/>
          <w:szCs w:val="26"/>
        </w:rPr>
        <w:t>không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thất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lạc</w:t>
      </w:r>
      <w:proofErr w:type="spellEnd"/>
      <w:r w:rsidRPr="005264AF">
        <w:rPr>
          <w:color w:val="454545"/>
          <w:sz w:val="26"/>
          <w:szCs w:val="26"/>
        </w:rPr>
        <w:t xml:space="preserve">. </w:t>
      </w:r>
      <w:proofErr w:type="spellStart"/>
      <w:r w:rsidRPr="005264AF">
        <w:rPr>
          <w:color w:val="454545"/>
          <w:sz w:val="26"/>
          <w:szCs w:val="26"/>
        </w:rPr>
        <w:t>Tất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nhiên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việc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xác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nhận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với</w:t>
      </w:r>
      <w:proofErr w:type="spellEnd"/>
      <w:r w:rsidRPr="005264AF">
        <w:rPr>
          <w:color w:val="454545"/>
          <w:sz w:val="26"/>
          <w:szCs w:val="26"/>
        </w:rPr>
        <w:t xml:space="preserve"> QoS-2 </w:t>
      </w:r>
      <w:proofErr w:type="spellStart"/>
      <w:r w:rsidRPr="005264AF">
        <w:rPr>
          <w:color w:val="454545"/>
          <w:sz w:val="26"/>
          <w:szCs w:val="26"/>
        </w:rPr>
        <w:t>sẽ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tốn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băng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thông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hơn</w:t>
      </w:r>
      <w:proofErr w:type="spellEnd"/>
      <w:r w:rsidRPr="005264AF">
        <w:rPr>
          <w:color w:val="454545"/>
          <w:sz w:val="26"/>
          <w:szCs w:val="26"/>
        </w:rPr>
        <w:t xml:space="preserve"> 2 </w:t>
      </w:r>
      <w:proofErr w:type="spellStart"/>
      <w:r w:rsidRPr="005264AF">
        <w:rPr>
          <w:color w:val="454545"/>
          <w:sz w:val="26"/>
          <w:szCs w:val="26"/>
        </w:rPr>
        <w:t>cách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còn</w:t>
      </w:r>
      <w:proofErr w:type="spellEnd"/>
      <w:r w:rsidRPr="005264AF">
        <w:rPr>
          <w:color w:val="454545"/>
          <w:sz w:val="26"/>
          <w:szCs w:val="26"/>
        </w:rPr>
        <w:t xml:space="preserve"> </w:t>
      </w:r>
      <w:proofErr w:type="spellStart"/>
      <w:r w:rsidRPr="005264AF">
        <w:rPr>
          <w:color w:val="454545"/>
          <w:sz w:val="26"/>
          <w:szCs w:val="26"/>
        </w:rPr>
        <w:t>lại</w:t>
      </w:r>
      <w:proofErr w:type="spellEnd"/>
      <w:r w:rsidRPr="005264AF">
        <w:rPr>
          <w:color w:val="454545"/>
          <w:sz w:val="26"/>
          <w:szCs w:val="26"/>
        </w:rPr>
        <w:t>.</w:t>
      </w:r>
    </w:p>
    <w:p w:rsidR="009E2A15" w:rsidRPr="009E2A15" w:rsidRDefault="009E2A15" w:rsidP="009E2A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  <w:proofErr w:type="spellStart"/>
      <w:r w:rsidRPr="009E2A15">
        <w:rPr>
          <w:rStyle w:val="Strong"/>
          <w:color w:val="404040"/>
          <w:sz w:val="26"/>
          <w:szCs w:val="26"/>
        </w:rPr>
        <w:t>Xem</w:t>
      </w:r>
      <w:proofErr w:type="spellEnd"/>
      <w:r w:rsidRPr="009E2A15">
        <w:rPr>
          <w:rStyle w:val="Strong"/>
          <w:color w:val="404040"/>
          <w:sz w:val="26"/>
          <w:szCs w:val="26"/>
        </w:rPr>
        <w:t xml:space="preserve"> </w:t>
      </w:r>
      <w:proofErr w:type="spellStart"/>
      <w:r w:rsidRPr="009E2A15">
        <w:rPr>
          <w:rStyle w:val="Strong"/>
          <w:color w:val="404040"/>
          <w:sz w:val="26"/>
          <w:szCs w:val="26"/>
        </w:rPr>
        <w:t>thêm</w:t>
      </w:r>
      <w:proofErr w:type="spellEnd"/>
      <w:r w:rsidRPr="009E2A15">
        <w:rPr>
          <w:rStyle w:val="Strong"/>
          <w:color w:val="404040"/>
          <w:sz w:val="26"/>
          <w:szCs w:val="26"/>
        </w:rPr>
        <w:t xml:space="preserve"> QoS</w:t>
      </w:r>
      <w:r w:rsidRPr="009E2A15">
        <w:rPr>
          <w:color w:val="404040"/>
          <w:sz w:val="26"/>
          <w:szCs w:val="26"/>
        </w:rPr>
        <w:t>: </w:t>
      </w:r>
      <w:hyperlink r:id="rId5" w:history="1">
        <w:r w:rsidRPr="009E2A15">
          <w:rPr>
            <w:rStyle w:val="Hyperlink"/>
            <w:color w:val="9B59B6"/>
            <w:sz w:val="26"/>
            <w:szCs w:val="26"/>
            <w:u w:val="none"/>
          </w:rPr>
          <w:t>https://code.google.com/p/mqtt4erl/wiki/QualityOfServiceUseCases</w:t>
        </w:r>
      </w:hyperlink>
    </w:p>
    <w:p w:rsidR="009E2A15" w:rsidRPr="009E2A15" w:rsidRDefault="009E2A15" w:rsidP="009E2A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  <w:proofErr w:type="spellStart"/>
      <w:r w:rsidRPr="009E2A15">
        <w:rPr>
          <w:color w:val="404040"/>
          <w:sz w:val="26"/>
          <w:szCs w:val="26"/>
        </w:rPr>
        <w:lastRenderedPageBreak/>
        <w:t>Một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gói</w:t>
      </w:r>
      <w:proofErr w:type="spellEnd"/>
      <w:r w:rsidRPr="009E2A15">
        <w:rPr>
          <w:color w:val="404040"/>
          <w:sz w:val="26"/>
          <w:szCs w:val="26"/>
        </w:rPr>
        <w:t xml:space="preserve"> tin </w:t>
      </w:r>
      <w:proofErr w:type="spellStart"/>
      <w:r w:rsidRPr="009E2A15">
        <w:rPr>
          <w:color w:val="404040"/>
          <w:sz w:val="26"/>
          <w:szCs w:val="26"/>
        </w:rPr>
        <w:t>có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thể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gởi</w:t>
      </w:r>
      <w:proofErr w:type="spellEnd"/>
      <w:r w:rsidRPr="009E2A15">
        <w:rPr>
          <w:color w:val="404040"/>
          <w:sz w:val="26"/>
          <w:szCs w:val="26"/>
        </w:rPr>
        <w:t xml:space="preserve"> ở </w:t>
      </w:r>
      <w:proofErr w:type="spellStart"/>
      <w:r w:rsidRPr="009E2A15">
        <w:rPr>
          <w:color w:val="404040"/>
          <w:sz w:val="26"/>
          <w:szCs w:val="26"/>
        </w:rPr>
        <w:t>bất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QoS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nào</w:t>
      </w:r>
      <w:proofErr w:type="spellEnd"/>
      <w:r w:rsidRPr="009E2A15">
        <w:rPr>
          <w:color w:val="404040"/>
          <w:sz w:val="26"/>
          <w:szCs w:val="26"/>
        </w:rPr>
        <w:t xml:space="preserve">,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các</w:t>
      </w:r>
      <w:proofErr w:type="spellEnd"/>
      <w:r w:rsidRPr="009E2A15">
        <w:rPr>
          <w:color w:val="404040"/>
          <w:sz w:val="26"/>
          <w:szCs w:val="26"/>
        </w:rPr>
        <w:t xml:space="preserve"> client </w:t>
      </w:r>
      <w:proofErr w:type="spellStart"/>
      <w:r w:rsidRPr="009E2A15">
        <w:rPr>
          <w:color w:val="404040"/>
          <w:sz w:val="26"/>
          <w:szCs w:val="26"/>
        </w:rPr>
        <w:t>cũng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thể</w:t>
      </w:r>
      <w:proofErr w:type="spellEnd"/>
      <w:r w:rsidRPr="009E2A15">
        <w:rPr>
          <w:color w:val="404040"/>
          <w:sz w:val="26"/>
          <w:szCs w:val="26"/>
        </w:rPr>
        <w:t xml:space="preserve"> subscribe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bất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yêu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cầu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QoS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nào</w:t>
      </w:r>
      <w:proofErr w:type="spellEnd"/>
      <w:r w:rsidRPr="009E2A15">
        <w:rPr>
          <w:color w:val="404040"/>
          <w:sz w:val="26"/>
          <w:szCs w:val="26"/>
        </w:rPr>
        <w:t xml:space="preserve">. </w:t>
      </w:r>
      <w:proofErr w:type="spellStart"/>
      <w:r w:rsidRPr="009E2A15">
        <w:rPr>
          <w:color w:val="404040"/>
          <w:sz w:val="26"/>
          <w:szCs w:val="26"/>
        </w:rPr>
        <w:t>Có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nghĩa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là</w:t>
      </w:r>
      <w:proofErr w:type="spellEnd"/>
      <w:r w:rsidRPr="009E2A15">
        <w:rPr>
          <w:color w:val="404040"/>
          <w:sz w:val="26"/>
          <w:szCs w:val="26"/>
        </w:rPr>
        <w:t xml:space="preserve"> client </w:t>
      </w:r>
      <w:proofErr w:type="spellStart"/>
      <w:r w:rsidRPr="009E2A15">
        <w:rPr>
          <w:color w:val="404040"/>
          <w:sz w:val="26"/>
          <w:szCs w:val="26"/>
        </w:rPr>
        <w:t>sẽ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lựa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chọn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QoS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tối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đa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mà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để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nhận</w:t>
      </w:r>
      <w:proofErr w:type="spellEnd"/>
      <w:r w:rsidRPr="009E2A15">
        <w:rPr>
          <w:color w:val="404040"/>
          <w:sz w:val="26"/>
          <w:szCs w:val="26"/>
        </w:rPr>
        <w:t xml:space="preserve"> tin. </w:t>
      </w:r>
      <w:proofErr w:type="spellStart"/>
      <w:r w:rsidRPr="009E2A15">
        <w:rPr>
          <w:color w:val="404040"/>
          <w:sz w:val="26"/>
          <w:szCs w:val="26"/>
        </w:rPr>
        <w:t>Ví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dụ</w:t>
      </w:r>
      <w:proofErr w:type="spellEnd"/>
      <w:r w:rsidRPr="009E2A15">
        <w:rPr>
          <w:color w:val="404040"/>
          <w:sz w:val="26"/>
          <w:szCs w:val="26"/>
        </w:rPr>
        <w:t xml:space="preserve">, </w:t>
      </w:r>
      <w:proofErr w:type="spellStart"/>
      <w:r w:rsidRPr="009E2A15">
        <w:rPr>
          <w:color w:val="404040"/>
          <w:sz w:val="26"/>
          <w:szCs w:val="26"/>
        </w:rPr>
        <w:t>nếu</w:t>
      </w:r>
      <w:proofErr w:type="spellEnd"/>
      <w:r w:rsidRPr="009E2A15">
        <w:rPr>
          <w:color w:val="404040"/>
          <w:sz w:val="26"/>
          <w:szCs w:val="26"/>
        </w:rPr>
        <w:t xml:space="preserve"> 1 </w:t>
      </w:r>
      <w:proofErr w:type="spellStart"/>
      <w:r w:rsidRPr="009E2A15">
        <w:rPr>
          <w:color w:val="404040"/>
          <w:sz w:val="26"/>
          <w:szCs w:val="26"/>
        </w:rPr>
        <w:t>gói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dữ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liệu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publish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QoS2,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client subscribe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QoS0, </w:t>
      </w:r>
      <w:proofErr w:type="spellStart"/>
      <w:r w:rsidRPr="009E2A15">
        <w:rPr>
          <w:color w:val="404040"/>
          <w:sz w:val="26"/>
          <w:szCs w:val="26"/>
        </w:rPr>
        <w:t>thì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gói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dữ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liệu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nhận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về</w:t>
      </w:r>
      <w:proofErr w:type="spellEnd"/>
      <w:r w:rsidRPr="009E2A15">
        <w:rPr>
          <w:color w:val="404040"/>
          <w:sz w:val="26"/>
          <w:szCs w:val="26"/>
        </w:rPr>
        <w:t xml:space="preserve"> client </w:t>
      </w:r>
      <w:proofErr w:type="spellStart"/>
      <w:r w:rsidRPr="009E2A15">
        <w:rPr>
          <w:color w:val="404040"/>
          <w:sz w:val="26"/>
          <w:szCs w:val="26"/>
        </w:rPr>
        <w:t>này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sẽ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broker </w:t>
      </w:r>
      <w:proofErr w:type="spellStart"/>
      <w:r w:rsidRPr="009E2A15">
        <w:rPr>
          <w:color w:val="404040"/>
          <w:sz w:val="26"/>
          <w:szCs w:val="26"/>
        </w:rPr>
        <w:t>gởi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QoS0,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1 client </w:t>
      </w:r>
      <w:proofErr w:type="spellStart"/>
      <w:r w:rsidRPr="009E2A15">
        <w:rPr>
          <w:color w:val="404040"/>
          <w:sz w:val="26"/>
          <w:szCs w:val="26"/>
        </w:rPr>
        <w:t>khác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đăng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ký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cùng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kênh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này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QoS</w:t>
      </w:r>
      <w:proofErr w:type="spellEnd"/>
      <w:r w:rsidRPr="009E2A15">
        <w:rPr>
          <w:color w:val="404040"/>
          <w:sz w:val="26"/>
          <w:szCs w:val="26"/>
        </w:rPr>
        <w:t xml:space="preserve"> 2, </w:t>
      </w:r>
      <w:proofErr w:type="spellStart"/>
      <w:r w:rsidRPr="009E2A15">
        <w:rPr>
          <w:color w:val="404040"/>
          <w:sz w:val="26"/>
          <w:szCs w:val="26"/>
        </w:rPr>
        <w:t>thì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sẽ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Broker </w:t>
      </w:r>
      <w:proofErr w:type="spellStart"/>
      <w:r w:rsidRPr="009E2A15">
        <w:rPr>
          <w:color w:val="404040"/>
          <w:sz w:val="26"/>
          <w:szCs w:val="26"/>
        </w:rPr>
        <w:t>gởi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dữ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liệu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QoS2.</w:t>
      </w:r>
    </w:p>
    <w:p w:rsidR="009E2A15" w:rsidRPr="009E2A15" w:rsidRDefault="009E2A15" w:rsidP="009E2A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  <w:proofErr w:type="spellStart"/>
      <w:r w:rsidRPr="009E2A15">
        <w:rPr>
          <w:color w:val="404040"/>
          <w:sz w:val="26"/>
          <w:szCs w:val="26"/>
        </w:rPr>
        <w:t>Một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ví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dụ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khác</w:t>
      </w:r>
      <w:proofErr w:type="spellEnd"/>
      <w:r w:rsidRPr="009E2A15">
        <w:rPr>
          <w:color w:val="404040"/>
          <w:sz w:val="26"/>
          <w:szCs w:val="26"/>
        </w:rPr>
        <w:t xml:space="preserve">, </w:t>
      </w:r>
      <w:proofErr w:type="spellStart"/>
      <w:r w:rsidRPr="009E2A15">
        <w:rPr>
          <w:color w:val="404040"/>
          <w:sz w:val="26"/>
          <w:szCs w:val="26"/>
        </w:rPr>
        <w:t>nếu</w:t>
      </w:r>
      <w:proofErr w:type="spellEnd"/>
      <w:r w:rsidRPr="009E2A15">
        <w:rPr>
          <w:color w:val="404040"/>
          <w:sz w:val="26"/>
          <w:szCs w:val="26"/>
        </w:rPr>
        <w:t xml:space="preserve"> 1 client subscribe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QoS2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gói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dữ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liệu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gởi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vào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kênh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đó</w:t>
      </w:r>
      <w:proofErr w:type="spellEnd"/>
      <w:r w:rsidRPr="009E2A15">
        <w:rPr>
          <w:color w:val="404040"/>
          <w:sz w:val="26"/>
          <w:szCs w:val="26"/>
        </w:rPr>
        <w:t xml:space="preserve"> publish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QoS0 </w:t>
      </w:r>
      <w:proofErr w:type="spellStart"/>
      <w:r w:rsidRPr="009E2A15">
        <w:rPr>
          <w:color w:val="404040"/>
          <w:sz w:val="26"/>
          <w:szCs w:val="26"/>
        </w:rPr>
        <w:t>thì</w:t>
      </w:r>
      <w:proofErr w:type="spellEnd"/>
      <w:r w:rsidRPr="009E2A15">
        <w:rPr>
          <w:color w:val="404040"/>
          <w:sz w:val="26"/>
          <w:szCs w:val="26"/>
        </w:rPr>
        <w:t xml:space="preserve"> client </w:t>
      </w:r>
      <w:proofErr w:type="spellStart"/>
      <w:r w:rsidRPr="009E2A15">
        <w:rPr>
          <w:color w:val="404040"/>
          <w:sz w:val="26"/>
          <w:szCs w:val="26"/>
        </w:rPr>
        <w:t>đó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sẽ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Broker </w:t>
      </w:r>
      <w:proofErr w:type="spellStart"/>
      <w:r w:rsidRPr="009E2A15">
        <w:rPr>
          <w:color w:val="404040"/>
          <w:sz w:val="26"/>
          <w:szCs w:val="26"/>
        </w:rPr>
        <w:t>gởi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dữ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liệu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với</w:t>
      </w:r>
      <w:proofErr w:type="spellEnd"/>
      <w:r w:rsidRPr="009E2A15">
        <w:rPr>
          <w:color w:val="404040"/>
          <w:sz w:val="26"/>
          <w:szCs w:val="26"/>
        </w:rPr>
        <w:t xml:space="preserve"> QoS0. </w:t>
      </w:r>
      <w:proofErr w:type="spellStart"/>
      <w:r w:rsidRPr="009E2A15">
        <w:rPr>
          <w:color w:val="404040"/>
          <w:sz w:val="26"/>
          <w:szCs w:val="26"/>
        </w:rPr>
        <w:t>QoS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càng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cao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thì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càng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đáng</w:t>
      </w:r>
      <w:proofErr w:type="spellEnd"/>
      <w:r w:rsidRPr="009E2A15">
        <w:rPr>
          <w:color w:val="404040"/>
          <w:sz w:val="26"/>
          <w:szCs w:val="26"/>
        </w:rPr>
        <w:t xml:space="preserve"> tin </w:t>
      </w:r>
      <w:proofErr w:type="spellStart"/>
      <w:r w:rsidRPr="009E2A15">
        <w:rPr>
          <w:color w:val="404040"/>
          <w:sz w:val="26"/>
          <w:szCs w:val="26"/>
        </w:rPr>
        <w:t>cậy</w:t>
      </w:r>
      <w:proofErr w:type="spellEnd"/>
      <w:r w:rsidRPr="009E2A15">
        <w:rPr>
          <w:color w:val="404040"/>
          <w:sz w:val="26"/>
          <w:szCs w:val="26"/>
        </w:rPr>
        <w:t xml:space="preserve">, </w:t>
      </w:r>
      <w:proofErr w:type="spellStart"/>
      <w:r w:rsidRPr="009E2A15">
        <w:rPr>
          <w:color w:val="404040"/>
          <w:sz w:val="26"/>
          <w:szCs w:val="26"/>
        </w:rPr>
        <w:t>đồng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thời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độ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trễ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băng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thông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đòi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hỏi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cũng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cao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hơn</w:t>
      </w:r>
      <w:proofErr w:type="spellEnd"/>
      <w:r w:rsidRPr="009E2A15">
        <w:rPr>
          <w:color w:val="404040"/>
          <w:sz w:val="26"/>
          <w:szCs w:val="26"/>
        </w:rPr>
        <w:t>.</w:t>
      </w:r>
    </w:p>
    <w:p w:rsidR="009E2A15" w:rsidRPr="009E2A15" w:rsidRDefault="009E2A15" w:rsidP="009E2A15">
      <w:pPr>
        <w:pStyle w:val="Heading3"/>
        <w:shd w:val="clear" w:color="auto" w:fill="FCFCFC"/>
        <w:spacing w:before="0" w:beforeAutospacing="0"/>
        <w:jc w:val="both"/>
        <w:rPr>
          <w:color w:val="404040"/>
          <w:sz w:val="26"/>
          <w:szCs w:val="26"/>
        </w:rPr>
      </w:pPr>
      <w:r w:rsidRPr="009E2A15">
        <w:rPr>
          <w:color w:val="404040"/>
          <w:sz w:val="26"/>
          <w:szCs w:val="26"/>
        </w:rPr>
        <w:t>Retain</w:t>
      </w:r>
    </w:p>
    <w:p w:rsidR="009E2A15" w:rsidRDefault="009E2A15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  <w:shd w:val="clear" w:color="auto" w:fill="FCFCFC"/>
        </w:rPr>
      </w:pP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Nếu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RETAIN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set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bằng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1,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khi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gói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publish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từ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Client, Broker </w:t>
      </w:r>
      <w:r w:rsidRPr="009E2A15">
        <w:rPr>
          <w:rStyle w:val="Strong"/>
          <w:color w:val="404040"/>
          <w:sz w:val="26"/>
          <w:szCs w:val="26"/>
          <w:shd w:val="clear" w:color="auto" w:fill="FCFCFC"/>
        </w:rPr>
        <w:t>PHẢI</w:t>
      </w:r>
      <w:r w:rsidRPr="009E2A15">
        <w:rPr>
          <w:color w:val="404040"/>
          <w:sz w:val="26"/>
          <w:szCs w:val="26"/>
          <w:shd w:val="clear" w:color="auto" w:fill="FCFCFC"/>
        </w:rPr>
        <w:t> 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lưu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trữ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lại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gói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với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QoS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,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và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nó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sẽ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gởi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đến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bất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kỳ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Client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nào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subscribe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cùng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kênh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trong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tương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lai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>.</w:t>
      </w:r>
    </w:p>
    <w:p w:rsidR="00090C84" w:rsidRPr="00090C84" w:rsidRDefault="00090C84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  <w:shd w:val="clear" w:color="auto" w:fill="FCFCFC"/>
        </w:rPr>
      </w:pPr>
      <w:r w:rsidRPr="00090C84">
        <w:rPr>
          <w:color w:val="454545"/>
          <w:sz w:val="26"/>
          <w:szCs w:val="26"/>
          <w:shd w:val="clear" w:color="auto" w:fill="FFFFFF"/>
        </w:rPr>
        <w:t xml:space="preserve">Retain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là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một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cờ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(flag)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được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gắn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cho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một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message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của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giao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thức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MQTT. Retain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chỉ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nhận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giá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trị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0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hoặc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1 (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tương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ứng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2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giá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trị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logic false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hoặc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true).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Nếu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retain = 1, broker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sẽ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lưu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lại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message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cuối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cùng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của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1 topic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kèm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theo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mức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QoS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tương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ứng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.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Khi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client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bắt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đầu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subscribe topic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có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message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được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lưu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lại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đó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, client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ngay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lập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tức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nhận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</w:t>
      </w:r>
      <w:proofErr w:type="spellStart"/>
      <w:r w:rsidRPr="00090C84">
        <w:rPr>
          <w:color w:val="454545"/>
          <w:sz w:val="26"/>
          <w:szCs w:val="26"/>
          <w:shd w:val="clear" w:color="auto" w:fill="FFFFFF"/>
        </w:rPr>
        <w:t>được</w:t>
      </w:r>
      <w:proofErr w:type="spellEnd"/>
      <w:r w:rsidRPr="00090C84">
        <w:rPr>
          <w:color w:val="454545"/>
          <w:sz w:val="26"/>
          <w:szCs w:val="26"/>
          <w:shd w:val="clear" w:color="auto" w:fill="FFFFFF"/>
        </w:rPr>
        <w:t xml:space="preserve"> message.</w:t>
      </w:r>
    </w:p>
    <w:p w:rsidR="009E2A15" w:rsidRPr="009E2A15" w:rsidRDefault="009E2A15" w:rsidP="009E2A15">
      <w:pPr>
        <w:pStyle w:val="Heading3"/>
        <w:shd w:val="clear" w:color="auto" w:fill="FCFCFC"/>
        <w:spacing w:before="0" w:beforeAutospacing="0"/>
        <w:jc w:val="both"/>
        <w:rPr>
          <w:color w:val="404040"/>
          <w:sz w:val="26"/>
          <w:szCs w:val="26"/>
        </w:rPr>
      </w:pPr>
      <w:r w:rsidRPr="009E2A15">
        <w:rPr>
          <w:color w:val="404040"/>
          <w:sz w:val="26"/>
          <w:szCs w:val="26"/>
        </w:rPr>
        <w:t>LWT</w:t>
      </w:r>
    </w:p>
    <w:p w:rsidR="009E2A15" w:rsidRPr="009E2A15" w:rsidRDefault="009E2A15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rStyle w:val="Strong"/>
          <w:color w:val="404040"/>
          <w:sz w:val="26"/>
          <w:szCs w:val="26"/>
        </w:rPr>
      </w:pP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Gói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tin LWT (last will and testament)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không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thực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sự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biết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Client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có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trực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tuyến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hay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không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,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cái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này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do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gói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KeepAlive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đảm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nhận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.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Tuy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nhiên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gói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tin LWT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như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là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thông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điều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gì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sẽ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xảy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đến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sau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khi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thiết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bị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ngoại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9E2A15">
        <w:rPr>
          <w:color w:val="404040"/>
          <w:sz w:val="26"/>
          <w:szCs w:val="26"/>
          <w:shd w:val="clear" w:color="auto" w:fill="FCFCFC"/>
        </w:rPr>
        <w:t>tuyến</w:t>
      </w:r>
      <w:proofErr w:type="spellEnd"/>
      <w:r w:rsidRPr="009E2A15">
        <w:rPr>
          <w:color w:val="404040"/>
          <w:sz w:val="26"/>
          <w:szCs w:val="26"/>
          <w:shd w:val="clear" w:color="auto" w:fill="FCFCFC"/>
        </w:rPr>
        <w:t>.</w:t>
      </w:r>
      <w:r w:rsidRPr="009E2A15">
        <w:rPr>
          <w:rStyle w:val="Strong"/>
          <w:color w:val="404040"/>
          <w:sz w:val="26"/>
          <w:szCs w:val="26"/>
        </w:rPr>
        <w:t xml:space="preserve"> </w:t>
      </w:r>
    </w:p>
    <w:p w:rsidR="009E2A15" w:rsidRPr="009E2A15" w:rsidRDefault="009E2A15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  <w:proofErr w:type="spellStart"/>
      <w:r w:rsidRPr="009E2A15">
        <w:rPr>
          <w:rStyle w:val="Strong"/>
          <w:color w:val="404040"/>
          <w:sz w:val="26"/>
          <w:szCs w:val="26"/>
        </w:rPr>
        <w:t>Ngắn</w:t>
      </w:r>
      <w:proofErr w:type="spellEnd"/>
      <w:r w:rsidRPr="009E2A15">
        <w:rPr>
          <w:rStyle w:val="Strong"/>
          <w:color w:val="404040"/>
          <w:sz w:val="26"/>
          <w:szCs w:val="26"/>
        </w:rPr>
        <w:t xml:space="preserve"> </w:t>
      </w:r>
      <w:proofErr w:type="spellStart"/>
      <w:r w:rsidRPr="009E2A15">
        <w:rPr>
          <w:rStyle w:val="Strong"/>
          <w:color w:val="404040"/>
          <w:sz w:val="26"/>
          <w:szCs w:val="26"/>
        </w:rPr>
        <w:t>gọn</w:t>
      </w:r>
      <w:proofErr w:type="spellEnd"/>
    </w:p>
    <w:p w:rsidR="009E2A15" w:rsidRDefault="009E2A15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  <w:proofErr w:type="spellStart"/>
      <w:r w:rsidRPr="009E2A15">
        <w:rPr>
          <w:color w:val="404040"/>
          <w:sz w:val="26"/>
          <w:szCs w:val="26"/>
        </w:rPr>
        <w:t>Ngoài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việc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đóng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kết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nối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của</w:t>
      </w:r>
      <w:proofErr w:type="spellEnd"/>
      <w:r w:rsidRPr="009E2A15">
        <w:rPr>
          <w:color w:val="404040"/>
          <w:sz w:val="26"/>
          <w:szCs w:val="26"/>
        </w:rPr>
        <w:t xml:space="preserve"> Client </w:t>
      </w:r>
      <w:proofErr w:type="spellStart"/>
      <w:r w:rsidRPr="009E2A15">
        <w:rPr>
          <w:color w:val="404040"/>
          <w:sz w:val="26"/>
          <w:szCs w:val="26"/>
        </w:rPr>
        <w:t>đã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ngoại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tuyến</w:t>
      </w:r>
      <w:proofErr w:type="spellEnd"/>
      <w:r w:rsidRPr="009E2A15">
        <w:rPr>
          <w:color w:val="404040"/>
          <w:sz w:val="26"/>
          <w:szCs w:val="26"/>
        </w:rPr>
        <w:t xml:space="preserve">, </w:t>
      </w:r>
      <w:proofErr w:type="spellStart"/>
      <w:r w:rsidRPr="009E2A15">
        <w:rPr>
          <w:color w:val="404040"/>
          <w:sz w:val="26"/>
          <w:szCs w:val="26"/>
        </w:rPr>
        <w:t>gói</w:t>
      </w:r>
      <w:proofErr w:type="spellEnd"/>
      <w:r w:rsidRPr="009E2A15">
        <w:rPr>
          <w:color w:val="404040"/>
          <w:sz w:val="26"/>
          <w:szCs w:val="26"/>
        </w:rPr>
        <w:t xml:space="preserve"> tin LWT </w:t>
      </w:r>
      <w:proofErr w:type="spellStart"/>
      <w:r w:rsidRPr="009E2A15">
        <w:rPr>
          <w:color w:val="404040"/>
          <w:sz w:val="26"/>
          <w:szCs w:val="26"/>
        </w:rPr>
        <w:t>có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thể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định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nghĩa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trước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và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được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gởi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bởi</w:t>
      </w:r>
      <w:proofErr w:type="spellEnd"/>
      <w:r w:rsidRPr="009E2A15">
        <w:rPr>
          <w:color w:val="404040"/>
          <w:sz w:val="26"/>
          <w:szCs w:val="26"/>
        </w:rPr>
        <w:t xml:space="preserve"> Broker </w:t>
      </w:r>
      <w:proofErr w:type="spellStart"/>
      <w:r w:rsidRPr="009E2A15">
        <w:rPr>
          <w:color w:val="404040"/>
          <w:sz w:val="26"/>
          <w:szCs w:val="26"/>
        </w:rPr>
        <w:t>tới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kênh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nào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đó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khi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thiết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bị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đăng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ký</w:t>
      </w:r>
      <w:proofErr w:type="spellEnd"/>
      <w:r w:rsidRPr="009E2A15">
        <w:rPr>
          <w:color w:val="404040"/>
          <w:sz w:val="26"/>
          <w:szCs w:val="26"/>
        </w:rPr>
        <w:t xml:space="preserve"> LWT </w:t>
      </w:r>
      <w:proofErr w:type="spellStart"/>
      <w:r w:rsidRPr="009E2A15">
        <w:rPr>
          <w:color w:val="404040"/>
          <w:sz w:val="26"/>
          <w:szCs w:val="26"/>
        </w:rPr>
        <w:t>ngoại</w:t>
      </w:r>
      <w:proofErr w:type="spellEnd"/>
      <w:r w:rsidRPr="009E2A15">
        <w:rPr>
          <w:color w:val="404040"/>
          <w:sz w:val="26"/>
          <w:szCs w:val="26"/>
        </w:rPr>
        <w:t xml:space="preserve"> </w:t>
      </w:r>
      <w:proofErr w:type="spellStart"/>
      <w:r w:rsidRPr="009E2A15">
        <w:rPr>
          <w:color w:val="404040"/>
          <w:sz w:val="26"/>
          <w:szCs w:val="26"/>
        </w:rPr>
        <w:t>tuyến</w:t>
      </w:r>
      <w:proofErr w:type="spellEnd"/>
      <w:r w:rsidRPr="009E2A15">
        <w:rPr>
          <w:color w:val="404040"/>
          <w:sz w:val="26"/>
          <w:szCs w:val="26"/>
        </w:rPr>
        <w:t>.</w:t>
      </w:r>
    </w:p>
    <w:p w:rsidR="008927A0" w:rsidRDefault="008927A0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</w:p>
    <w:p w:rsidR="008927A0" w:rsidRDefault="00BA6E50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FF0000"/>
          <w:sz w:val="26"/>
          <w:szCs w:val="26"/>
        </w:rPr>
      </w:pPr>
      <w:hyperlink r:id="rId6" w:history="1">
        <w:r w:rsidRPr="006C76CC">
          <w:rPr>
            <w:rStyle w:val="Hyperlink"/>
            <w:sz w:val="26"/>
            <w:szCs w:val="26"/>
          </w:rPr>
          <w:t>https://techmaster.vn/posts/34394/iot-giao</w:t>
        </w:r>
        <w:bookmarkStart w:id="0" w:name="OLE_LINK1"/>
        <w:bookmarkStart w:id="1" w:name="OLE_LINK2"/>
        <w:r w:rsidRPr="006C76CC">
          <w:rPr>
            <w:rStyle w:val="Hyperlink"/>
            <w:sz w:val="26"/>
            <w:szCs w:val="26"/>
          </w:rPr>
          <w:t>-</w:t>
        </w:r>
        <w:bookmarkEnd w:id="0"/>
        <w:bookmarkEnd w:id="1"/>
        <w:r w:rsidRPr="006C76CC">
          <w:rPr>
            <w:rStyle w:val="Hyperlink"/>
            <w:sz w:val="26"/>
            <w:szCs w:val="26"/>
          </w:rPr>
          <w:t>thuc-mqtt-va-ung-dung-trong-iot</w:t>
        </w:r>
      </w:hyperlink>
    </w:p>
    <w:p w:rsidR="00BA6E50" w:rsidRPr="00BA6E50" w:rsidRDefault="00BA6E50" w:rsidP="00BA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BA6E50">
        <w:rPr>
          <w:rFonts w:ascii="Arial" w:eastAsia="Times New Roman" w:hAnsi="Arial" w:cs="Arial"/>
          <w:b/>
          <w:bCs/>
          <w:color w:val="333333"/>
          <w:sz w:val="24"/>
          <w:szCs w:val="24"/>
        </w:rPr>
        <w:t>MQTT Bridge</w:t>
      </w:r>
    </w:p>
    <w:p w:rsidR="00BA6E50" w:rsidRPr="00BA6E50" w:rsidRDefault="00BA6E50" w:rsidP="00BA6E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6"/>
          <w:szCs w:val="26"/>
        </w:rPr>
      </w:pPr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lastRenderedPageBreak/>
        <w:t xml:space="preserve">MQTT Bridge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là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một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tính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năng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của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MQTT Broker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cho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phép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các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MQTT Broker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có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thể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kết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nối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và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trao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đổi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dữ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liệu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với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nhau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.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Để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sử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dụng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tính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năng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này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, ta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cần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tối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thiểu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2 Broker,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trong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đó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,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một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Broker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bất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kỳ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sẽ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được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cấu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hình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thành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Bridge.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Khi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cấu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hình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MQTT bridge, ta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cần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lưu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ý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tới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các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thông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số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sau</w:t>
      </w:r>
      <w:proofErr w:type="spellEnd"/>
      <w:r w:rsidRPr="00BA6E50">
        <w:rPr>
          <w:rFonts w:ascii="Times New Roman" w:eastAsia="Times New Roman" w:hAnsi="Times New Roman" w:cs="Times New Roman"/>
          <w:color w:val="454545"/>
          <w:sz w:val="26"/>
          <w:szCs w:val="26"/>
        </w:rPr>
        <w:t>:</w:t>
      </w:r>
    </w:p>
    <w:p w:rsidR="00BA6E50" w:rsidRPr="00BA6E50" w:rsidRDefault="00BA6E50" w:rsidP="00BA6E5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E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address</w:t>
      </w:r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broker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</w:p>
    <w:p w:rsidR="00BA6E50" w:rsidRPr="00BA6E50" w:rsidRDefault="00BA6E50" w:rsidP="00BA6E5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E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bridge_protocol_version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MQTT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2 broker</w:t>
      </w:r>
    </w:p>
    <w:p w:rsidR="00BA6E50" w:rsidRPr="00BA6E50" w:rsidRDefault="00BA6E50" w:rsidP="00BA6E5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E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topic</w:t>
      </w:r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3 thong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topic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2 broker,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(1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hay 2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topic mapping </w:t>
      </w:r>
      <w:proofErr w:type="spellStart"/>
      <w:r w:rsidRPr="00BA6E50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A6E50">
        <w:rPr>
          <w:rFonts w:ascii="Times New Roman" w:eastAsia="Times New Roman" w:hAnsi="Times New Roman" w:cs="Times New Roman"/>
          <w:sz w:val="26"/>
          <w:szCs w:val="26"/>
        </w:rPr>
        <w:t xml:space="preserve"> 2 broker</w:t>
      </w:r>
    </w:p>
    <w:p w:rsidR="00BA6E50" w:rsidRPr="00BA6E50" w:rsidRDefault="00BA6E50" w:rsidP="00BA6E50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000000" w:themeColor="text1"/>
          <w:sz w:val="26"/>
          <w:szCs w:val="26"/>
        </w:rPr>
      </w:pPr>
    </w:p>
    <w:p w:rsidR="009E2A15" w:rsidRPr="009E2A15" w:rsidRDefault="009E2A15" w:rsidP="009E2A15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  <w:sz w:val="26"/>
          <w:szCs w:val="26"/>
        </w:rPr>
      </w:pPr>
    </w:p>
    <w:p w:rsidR="009E2A15" w:rsidRPr="009E2A15" w:rsidRDefault="009E2A15" w:rsidP="009E2A15">
      <w:pPr>
        <w:spacing w:line="360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</w:p>
    <w:p w:rsidR="0076239C" w:rsidRDefault="00F22D2F" w:rsidP="009E2A1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6C76CC">
          <w:rPr>
            <w:rStyle w:val="Hyperlink"/>
            <w:rFonts w:ascii="Times New Roman" w:hAnsi="Times New Roman" w:cs="Times New Roman"/>
            <w:sz w:val="26"/>
            <w:szCs w:val="26"/>
          </w:rPr>
          <w:t>http://linhkienbachkhoa.com/tutorials/esp8266-va-iot-part-2-esp8266-voi-mqtt/</w:t>
        </w:r>
      </w:hyperlink>
    </w:p>
    <w:p w:rsidR="00F22D2F" w:rsidRPr="009E2A15" w:rsidRDefault="00F22D2F" w:rsidP="009E2A1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2D2F">
        <w:rPr>
          <w:rFonts w:ascii="Times New Roman" w:hAnsi="Times New Roman" w:cs="Times New Roman"/>
          <w:sz w:val="26"/>
          <w:szCs w:val="26"/>
        </w:rPr>
        <w:t>http://broker.mqtt-dashboard.com/</w:t>
      </w:r>
      <w:bookmarkStart w:id="2" w:name="_GoBack"/>
      <w:bookmarkEnd w:id="2"/>
    </w:p>
    <w:sectPr w:rsidR="00F22D2F" w:rsidRPr="009E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272E"/>
    <w:multiLevelType w:val="multilevel"/>
    <w:tmpl w:val="832E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51AA"/>
    <w:multiLevelType w:val="multilevel"/>
    <w:tmpl w:val="45D4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9C"/>
    <w:rsid w:val="00090C84"/>
    <w:rsid w:val="004C19C9"/>
    <w:rsid w:val="005264AF"/>
    <w:rsid w:val="0076239C"/>
    <w:rsid w:val="008927A0"/>
    <w:rsid w:val="009E2A15"/>
    <w:rsid w:val="00A5339A"/>
    <w:rsid w:val="00BA6E50"/>
    <w:rsid w:val="00F2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B228"/>
  <w15:chartTrackingRefBased/>
  <w15:docId w15:val="{AEDA44BE-70DB-4A6F-91D3-1C0CF82E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A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2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2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hkienbachkhoa.com/tutorials/esp8266-va-iot-part-2-esp8266-voi-mq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master.vn/posts/34394/iot-giao-thuc-mqtt-va-ung-dung-trong-iot" TargetMode="External"/><Relationship Id="rId5" Type="http://schemas.openxmlformats.org/officeDocument/2006/relationships/hyperlink" Target="https://code.google.com/p/mqtt4erl/wiki/QualityOfServiceUseC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2018-06-17T15:07:00Z</dcterms:created>
  <dcterms:modified xsi:type="dcterms:W3CDTF">2018-06-17T15:57:00Z</dcterms:modified>
</cp:coreProperties>
</file>