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BE935D" w14:textId="40E4E64E" w:rsidR="0095534F" w:rsidRDefault="00C147DF" w:rsidP="0095534F">
      <w:pPr>
        <w:pStyle w:val="Subtitle"/>
      </w:pPr>
      <w:hyperlink r:id="rId5" w:history="1">
        <w:r w:rsidRPr="001C435C">
          <w:rPr>
            <w:rStyle w:val="Hyperlink"/>
          </w:rPr>
          <w:t>https://github.com/SouthernMethodistUniversity/singularity_docker</w:t>
        </w:r>
      </w:hyperlink>
    </w:p>
    <w:p w14:paraId="2F4838BE" w14:textId="569BE1B8" w:rsidR="00C147DF" w:rsidRPr="00C147DF" w:rsidRDefault="00C147DF" w:rsidP="00C147DF">
      <w:pPr>
        <w:pStyle w:val="Heading1"/>
      </w:pPr>
      <w:r>
        <w:t>S</w:t>
      </w:r>
      <w:r w:rsidR="00A10BF0">
        <w:t>INGULARITY</w:t>
      </w:r>
    </w:p>
    <w:p w14:paraId="5DA0E423" w14:textId="50260C9C" w:rsidR="00D10B71" w:rsidRDefault="00D10B71" w:rsidP="00C147DF">
      <w:pPr>
        <w:pStyle w:val="Heading2"/>
      </w:pPr>
      <w:r>
        <w:t>Definition File Format</w:t>
      </w:r>
    </w:p>
    <w:p w14:paraId="37BC86D1" w14:textId="3EF1CF0C" w:rsidR="002E0A62" w:rsidRDefault="00383063">
      <w:r>
        <w:rPr>
          <w:noProof/>
        </w:rPr>
        <w:drawing>
          <wp:inline distT="0" distB="0" distL="0" distR="0" wp14:anchorId="29BEE024" wp14:editId="5F3C2EED">
            <wp:extent cx="5879862" cy="351472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3318" cy="352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B52C" w14:textId="4E1F1939" w:rsidR="0095534F" w:rsidRDefault="0095534F" w:rsidP="00C147DF">
      <w:pPr>
        <w:pStyle w:val="Heading3"/>
      </w:pPr>
      <w:r>
        <w:t>Header</w:t>
      </w:r>
    </w:p>
    <w:p w14:paraId="4E4B5B8C" w14:textId="098645F6" w:rsidR="00383063" w:rsidRDefault="00383063" w:rsidP="00383063">
      <w:pPr>
        <w:pStyle w:val="ListParagraph"/>
        <w:numPr>
          <w:ilvl w:val="0"/>
          <w:numId w:val="1"/>
        </w:numPr>
      </w:pPr>
      <w:r>
        <w:t xml:space="preserve">Bootstrap Region: </w:t>
      </w:r>
    </w:p>
    <w:p w14:paraId="4A151262" w14:textId="3C03D71C" w:rsidR="00383063" w:rsidRDefault="00383063" w:rsidP="00383063">
      <w:pPr>
        <w:pStyle w:val="ListParagraph"/>
        <w:numPr>
          <w:ilvl w:val="1"/>
          <w:numId w:val="1"/>
        </w:numPr>
      </w:pPr>
      <w:r>
        <w:t>Where is your image coming from?</w:t>
      </w:r>
    </w:p>
    <w:p w14:paraId="7A60316C" w14:textId="423699B2" w:rsidR="00383063" w:rsidRDefault="00383063" w:rsidP="00383063">
      <w:pPr>
        <w:pStyle w:val="ListParagraph"/>
        <w:numPr>
          <w:ilvl w:val="1"/>
          <w:numId w:val="1"/>
        </w:numPr>
      </w:pPr>
      <w:r>
        <w:t>Singularity Container Services or Docker Hub or a Local Image (custom built)</w:t>
      </w:r>
    </w:p>
    <w:p w14:paraId="43B30865" w14:textId="546C05FF" w:rsidR="00383063" w:rsidRDefault="00383063" w:rsidP="00383063">
      <w:pPr>
        <w:pStyle w:val="ListParagraph"/>
        <w:numPr>
          <w:ilvl w:val="0"/>
          <w:numId w:val="1"/>
        </w:numPr>
      </w:pPr>
      <w:r>
        <w:t>From: What do you want to source from the hub. Syntax = Name:Version</w:t>
      </w:r>
    </w:p>
    <w:p w14:paraId="4F2EF3E8" w14:textId="1AEE41AC" w:rsidR="00C75895" w:rsidRPr="00D10B71" w:rsidRDefault="00D10B71" w:rsidP="00C147DF">
      <w:pPr>
        <w:pStyle w:val="Heading3"/>
      </w:pPr>
      <w:r w:rsidRPr="00D10B71">
        <w:t>Sections</w:t>
      </w:r>
    </w:p>
    <w:p w14:paraId="386D7D7F" w14:textId="66DDC4D7" w:rsidR="00C75895" w:rsidRDefault="00C75895" w:rsidP="00C75895">
      <w:pPr>
        <w:pStyle w:val="ListParagraph"/>
        <w:numPr>
          <w:ilvl w:val="0"/>
          <w:numId w:val="1"/>
        </w:numPr>
      </w:pPr>
      <w:r>
        <w:t>%setup – create directories</w:t>
      </w:r>
    </w:p>
    <w:p w14:paraId="64D54724" w14:textId="4A025048" w:rsidR="00C75895" w:rsidRDefault="00C75895" w:rsidP="00C75895">
      <w:pPr>
        <w:pStyle w:val="ListParagraph"/>
        <w:numPr>
          <w:ilvl w:val="0"/>
          <w:numId w:val="1"/>
        </w:numPr>
      </w:pPr>
      <w:r>
        <w:t>%files – only to copy files</w:t>
      </w:r>
    </w:p>
    <w:p w14:paraId="27921DFA" w14:textId="77777777" w:rsidR="00B37B1D" w:rsidRDefault="00C75895" w:rsidP="00B37B1D">
      <w:pPr>
        <w:pStyle w:val="ListParagraph"/>
        <w:numPr>
          <w:ilvl w:val="0"/>
          <w:numId w:val="1"/>
        </w:numPr>
      </w:pPr>
      <w:r>
        <w:t>%environment</w:t>
      </w:r>
    </w:p>
    <w:p w14:paraId="55CEB831" w14:textId="6209A880" w:rsidR="00C75895" w:rsidRDefault="00C75895" w:rsidP="00B37B1D">
      <w:pPr>
        <w:pStyle w:val="ListParagraph"/>
        <w:numPr>
          <w:ilvl w:val="1"/>
          <w:numId w:val="1"/>
        </w:numPr>
      </w:pPr>
      <w:r>
        <w:t>environment variables</w:t>
      </w:r>
      <w:r w:rsidR="00B37B1D">
        <w:t xml:space="preserve"> (only for run time). </w:t>
      </w:r>
    </w:p>
    <w:p w14:paraId="51B8343B" w14:textId="379A6369" w:rsidR="00B37B1D" w:rsidRDefault="00B37B1D" w:rsidP="00B37B1D">
      <w:pPr>
        <w:pStyle w:val="ListParagraph"/>
        <w:numPr>
          <w:ilvl w:val="1"/>
          <w:numId w:val="1"/>
        </w:numPr>
      </w:pPr>
      <w:r>
        <w:t>Any variable set here will not be accessible in %post</w:t>
      </w:r>
    </w:p>
    <w:p w14:paraId="1EC73E52" w14:textId="0DCF18E2" w:rsidR="00C75895" w:rsidRDefault="00C75895" w:rsidP="00C75895">
      <w:pPr>
        <w:pStyle w:val="ListParagraph"/>
        <w:numPr>
          <w:ilvl w:val="0"/>
          <w:numId w:val="1"/>
        </w:numPr>
      </w:pPr>
      <w:r>
        <w:t xml:space="preserve">%post – </w:t>
      </w:r>
    </w:p>
    <w:p w14:paraId="5CFA3E56" w14:textId="69C78F0D" w:rsidR="00C75895" w:rsidRDefault="00C75895" w:rsidP="00C75895">
      <w:pPr>
        <w:pStyle w:val="ListParagraph"/>
        <w:numPr>
          <w:ilvl w:val="1"/>
          <w:numId w:val="1"/>
        </w:numPr>
      </w:pPr>
      <w:r>
        <w:t>P</w:t>
      </w:r>
      <w:r>
        <w:t>ost as in after setup</w:t>
      </w:r>
    </w:p>
    <w:p w14:paraId="4747D37D" w14:textId="0864604D" w:rsidR="00C75895" w:rsidRDefault="00C75895" w:rsidP="00C75895">
      <w:pPr>
        <w:pStyle w:val="ListParagraph"/>
        <w:numPr>
          <w:ilvl w:val="1"/>
          <w:numId w:val="1"/>
        </w:numPr>
      </w:pPr>
      <w:r>
        <w:t xml:space="preserve">The biggest section </w:t>
      </w:r>
    </w:p>
    <w:p w14:paraId="1BEBE262" w14:textId="4EC01B2B" w:rsidR="00C75895" w:rsidRDefault="00C75895" w:rsidP="00C75895">
      <w:pPr>
        <w:pStyle w:val="ListParagraph"/>
        <w:numPr>
          <w:ilvl w:val="1"/>
          <w:numId w:val="1"/>
        </w:numPr>
      </w:pPr>
      <w:r>
        <w:t>Define what your container is.</w:t>
      </w:r>
    </w:p>
    <w:p w14:paraId="4C0C5AE7" w14:textId="35A1D045" w:rsidR="00C75895" w:rsidRDefault="00C75895" w:rsidP="00C75895">
      <w:pPr>
        <w:pStyle w:val="ListParagraph"/>
        <w:numPr>
          <w:ilvl w:val="0"/>
          <w:numId w:val="1"/>
        </w:numPr>
      </w:pPr>
      <w:r>
        <w:t>%runscript</w:t>
      </w:r>
    </w:p>
    <w:p w14:paraId="1BBFACFA" w14:textId="27C7E088" w:rsidR="00C75895" w:rsidRDefault="00C75895" w:rsidP="00C75895">
      <w:pPr>
        <w:pStyle w:val="ListParagraph"/>
        <w:numPr>
          <w:ilvl w:val="1"/>
          <w:numId w:val="1"/>
        </w:numPr>
      </w:pPr>
      <w:r>
        <w:t>Unique to Singularity</w:t>
      </w:r>
    </w:p>
    <w:p w14:paraId="39FD9015" w14:textId="458A7DC1" w:rsidR="00C75895" w:rsidRDefault="00C75895" w:rsidP="00C75895">
      <w:pPr>
        <w:pStyle w:val="ListParagraph"/>
        <w:numPr>
          <w:ilvl w:val="0"/>
          <w:numId w:val="1"/>
        </w:numPr>
      </w:pPr>
      <w:r>
        <w:t>%test – test that things happened correctly</w:t>
      </w:r>
    </w:p>
    <w:p w14:paraId="6C7D65ED" w14:textId="5F897C27" w:rsidR="00C75895" w:rsidRDefault="00C75895" w:rsidP="00C75895">
      <w:pPr>
        <w:pStyle w:val="ListParagraph"/>
        <w:numPr>
          <w:ilvl w:val="0"/>
          <w:numId w:val="1"/>
        </w:numPr>
      </w:pPr>
      <w:r>
        <w:t>%labels – add metadata</w:t>
      </w:r>
    </w:p>
    <w:p w14:paraId="386CD7A2" w14:textId="3B78CAAB" w:rsidR="00952E99" w:rsidRDefault="00952E99" w:rsidP="00C75895">
      <w:pPr>
        <w:pStyle w:val="ListParagraph"/>
        <w:numPr>
          <w:ilvl w:val="0"/>
          <w:numId w:val="1"/>
        </w:numPr>
      </w:pPr>
      <w:r>
        <w:lastRenderedPageBreak/>
        <w:t>%help – help files, how to run the container, etc.</w:t>
      </w:r>
    </w:p>
    <w:p w14:paraId="2403CBB4" w14:textId="6E6A8A84" w:rsidR="00952E99" w:rsidRDefault="00952E99" w:rsidP="00C75895">
      <w:pPr>
        <w:pStyle w:val="ListParagraph"/>
        <w:numPr>
          <w:ilvl w:val="0"/>
          <w:numId w:val="1"/>
        </w:numPr>
      </w:pPr>
      <w:r>
        <w:t xml:space="preserve">%app </w:t>
      </w:r>
      <w:r w:rsidR="00C7757C">
        <w:t>–</w:t>
      </w:r>
      <w:r>
        <w:t xml:space="preserve"> </w:t>
      </w:r>
      <w:r w:rsidR="00C7757C">
        <w:t>Use a single container for multiple purposes. It is advisable to have single “purpose” workflows in a single container.</w:t>
      </w:r>
    </w:p>
    <w:p w14:paraId="035DDD56" w14:textId="49B7C542" w:rsidR="00C147DF" w:rsidRDefault="00C147DF" w:rsidP="00AB5DBB">
      <w:pPr>
        <w:pStyle w:val="Heading1"/>
      </w:pPr>
      <w:r w:rsidRPr="00AB5DBB">
        <w:t>DOCKER</w:t>
      </w:r>
    </w:p>
    <w:p w14:paraId="2A173E7C" w14:textId="04A9A41A" w:rsidR="00C147DF" w:rsidRDefault="000C7551" w:rsidP="00C147DF">
      <w:r>
        <w:rPr>
          <w:noProof/>
        </w:rPr>
        <w:drawing>
          <wp:inline distT="0" distB="0" distL="0" distR="0" wp14:anchorId="73DFE9E6" wp14:editId="33815BC0">
            <wp:extent cx="5943600" cy="3552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3AA1" w14:textId="2BB69744" w:rsidR="000C7551" w:rsidRDefault="000C7551" w:rsidP="000C7551">
      <w:pPr>
        <w:pStyle w:val="ListParagraph"/>
        <w:numPr>
          <w:ilvl w:val="0"/>
          <w:numId w:val="2"/>
        </w:numPr>
      </w:pPr>
      <w:r>
        <w:t>Many similar commands to Singularity</w:t>
      </w:r>
    </w:p>
    <w:p w14:paraId="16D5CBD8" w14:textId="4B3F195B" w:rsidR="000C7551" w:rsidRDefault="000C7551" w:rsidP="000C7551">
      <w:pPr>
        <w:pStyle w:val="ListParagraph"/>
        <w:numPr>
          <w:ilvl w:val="0"/>
          <w:numId w:val="2"/>
        </w:numPr>
      </w:pPr>
      <w:r>
        <w:t>RUN – similar to %post in singularity</w:t>
      </w:r>
    </w:p>
    <w:p w14:paraId="6DC12DA2" w14:textId="77777777" w:rsidR="000C7551" w:rsidRDefault="000C7551" w:rsidP="000C7551">
      <w:pPr>
        <w:pStyle w:val="ListParagraph"/>
        <w:numPr>
          <w:ilvl w:val="0"/>
          <w:numId w:val="2"/>
        </w:numPr>
      </w:pPr>
      <w:r>
        <w:t xml:space="preserve">ENV – </w:t>
      </w:r>
    </w:p>
    <w:p w14:paraId="4EBCA42E" w14:textId="1D1FF330" w:rsidR="000C7551" w:rsidRDefault="000C7551" w:rsidP="000C7551">
      <w:pPr>
        <w:pStyle w:val="ListParagraph"/>
        <w:numPr>
          <w:ilvl w:val="1"/>
          <w:numId w:val="2"/>
        </w:numPr>
      </w:pPr>
      <w:r>
        <w:t>set environment variables</w:t>
      </w:r>
    </w:p>
    <w:p w14:paraId="69207471" w14:textId="749B456B" w:rsidR="000C7551" w:rsidRDefault="000C7551" w:rsidP="000C7551">
      <w:pPr>
        <w:pStyle w:val="ListParagraph"/>
        <w:numPr>
          <w:ilvl w:val="1"/>
          <w:numId w:val="2"/>
        </w:numPr>
      </w:pPr>
      <w:r>
        <w:t>In this case, order maters, they can be reused between build and run time.</w:t>
      </w:r>
    </w:p>
    <w:p w14:paraId="03C3015A" w14:textId="34EDAEC0" w:rsidR="000C7551" w:rsidRDefault="000C7551" w:rsidP="000C7551">
      <w:pPr>
        <w:pStyle w:val="ListParagraph"/>
        <w:numPr>
          <w:ilvl w:val="0"/>
          <w:numId w:val="2"/>
        </w:numPr>
      </w:pPr>
      <w:r>
        <w:t>CMD – similar to %runtime in Singularity – commands to run when container exe is run.</w:t>
      </w:r>
    </w:p>
    <w:p w14:paraId="1D55C39C" w14:textId="704BE982" w:rsidR="000C7551" w:rsidRDefault="00672C10" w:rsidP="00672C10">
      <w:r>
        <w:rPr>
          <w:noProof/>
        </w:rPr>
        <w:lastRenderedPageBreak/>
        <w:drawing>
          <wp:inline distT="0" distB="0" distL="0" distR="0" wp14:anchorId="2633A662" wp14:editId="3C9712AC">
            <wp:extent cx="5943600" cy="34270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0E73" w14:textId="53190CBF" w:rsidR="00EC6E6C" w:rsidRDefault="00EC6E6C" w:rsidP="00672C10"/>
    <w:p w14:paraId="030AD35B" w14:textId="5CCBCD61" w:rsidR="00EC6E6C" w:rsidRDefault="00EC6E6C" w:rsidP="00EC6E6C">
      <w:pPr>
        <w:pStyle w:val="ListParagraph"/>
        <w:numPr>
          <w:ilvl w:val="0"/>
          <w:numId w:val="3"/>
        </w:numPr>
      </w:pPr>
      <w:r>
        <w:t>Docker builds a new version of the container at each step. Hence, Docker can rebuild at the command level. So, if I make a change in the middle, it won’t have to rebuild from the start unlike Singularity which has to build from the beginning.</w:t>
      </w:r>
    </w:p>
    <w:p w14:paraId="1192EE5D" w14:textId="41FFB20E" w:rsidR="00970B1C" w:rsidRDefault="00970B1C" w:rsidP="00EC6E6C">
      <w:pPr>
        <w:pStyle w:val="ListParagraph"/>
        <w:numPr>
          <w:ilvl w:val="0"/>
          <w:numId w:val="3"/>
        </w:numPr>
      </w:pPr>
      <w:r>
        <w:t>To move docker containers around, the preferred method is to push and pull to Docker Hub. You can get a free account.</w:t>
      </w:r>
      <w:bookmarkStart w:id="0" w:name="_GoBack"/>
      <w:bookmarkEnd w:id="0"/>
    </w:p>
    <w:p w14:paraId="2A7027E0" w14:textId="77777777" w:rsidR="000C7551" w:rsidRDefault="000C7551" w:rsidP="00C147DF"/>
    <w:p w14:paraId="124A8FCF" w14:textId="77777777" w:rsidR="00C147DF" w:rsidRPr="00C147DF" w:rsidRDefault="00C147DF" w:rsidP="00C147DF"/>
    <w:sectPr w:rsidR="00C147DF" w:rsidRPr="00C147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42368"/>
    <w:multiLevelType w:val="hybridMultilevel"/>
    <w:tmpl w:val="E8B60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6951D3"/>
    <w:multiLevelType w:val="hybridMultilevel"/>
    <w:tmpl w:val="3F38B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776B53"/>
    <w:multiLevelType w:val="hybridMultilevel"/>
    <w:tmpl w:val="15027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AF3"/>
    <w:rsid w:val="000C7551"/>
    <w:rsid w:val="002E0A62"/>
    <w:rsid w:val="00383063"/>
    <w:rsid w:val="00554F81"/>
    <w:rsid w:val="005E0AF3"/>
    <w:rsid w:val="00672C10"/>
    <w:rsid w:val="00952E99"/>
    <w:rsid w:val="0095534F"/>
    <w:rsid w:val="00970B1C"/>
    <w:rsid w:val="00A10BF0"/>
    <w:rsid w:val="00AB5DBB"/>
    <w:rsid w:val="00B37B1D"/>
    <w:rsid w:val="00C147DF"/>
    <w:rsid w:val="00C75895"/>
    <w:rsid w:val="00C7757C"/>
    <w:rsid w:val="00D10B71"/>
    <w:rsid w:val="00EC6E6C"/>
    <w:rsid w:val="00F34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707E3"/>
  <w15:chartTrackingRefBased/>
  <w15:docId w15:val="{C67EA9C1-C28D-4C37-8671-4B1C269A7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0B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3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47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306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0B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553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534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5534F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C147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47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C147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47DF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C147D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AB5DB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SouthernMethodistUniversity/singularity_docker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234</Words>
  <Characters>1338</Characters>
  <Application>Microsoft Office Word</Application>
  <DocSecurity>0</DocSecurity>
  <Lines>11</Lines>
  <Paragraphs>3</Paragraphs>
  <ScaleCrop>false</ScaleCrop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Nikhil</dc:creator>
  <cp:keywords/>
  <dc:description/>
  <cp:lastModifiedBy>Gupta, Nikhil</cp:lastModifiedBy>
  <cp:revision>16</cp:revision>
  <dcterms:created xsi:type="dcterms:W3CDTF">2020-03-31T18:59:00Z</dcterms:created>
  <dcterms:modified xsi:type="dcterms:W3CDTF">2020-03-31T20:22:00Z</dcterms:modified>
</cp:coreProperties>
</file>