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F9A8D" w14:textId="77777777" w:rsidR="004A777F" w:rsidRDefault="00094AA9" w:rsidP="004A777F">
      <w:pPr>
        <w:pStyle w:val="Title"/>
      </w:pPr>
      <w:r w:rsidRPr="00E53E10">
        <w:t>NLP Homework 5</w:t>
      </w:r>
    </w:p>
    <w:p w14:paraId="2F1A8E07" w14:textId="3FA8CC52" w:rsidR="003E5963" w:rsidRPr="00E53E10" w:rsidRDefault="003E5963" w:rsidP="004A777F">
      <w:r w:rsidRPr="00E53E10">
        <w:t>Due 7/20</w:t>
      </w:r>
    </w:p>
    <w:p w14:paraId="786725CA" w14:textId="471BF7DA" w:rsidR="00094AA9" w:rsidRPr="00E53E10" w:rsidRDefault="00094AA9">
      <w:r w:rsidRPr="00E53E10">
        <w:t>Watch Video:</w:t>
      </w:r>
      <w:r w:rsidR="004A777F">
        <w:t xml:space="preserve"> </w:t>
      </w:r>
      <w:hyperlink r:id="rId7" w:history="1">
        <w:r w:rsidR="004313A9" w:rsidRPr="00E53E10">
          <w:rPr>
            <w:rStyle w:val="Hyperlink"/>
          </w:rPr>
          <w:t>https://www.youtube.com/watch?v=rBCqOTEfxvg</w:t>
        </w:r>
      </w:hyperlink>
    </w:p>
    <w:p w14:paraId="5C70FCE4" w14:textId="7938BC37" w:rsidR="004313A9" w:rsidRPr="00E53E10" w:rsidRDefault="004A777F">
      <w:r>
        <w:t>S</w:t>
      </w:r>
      <w:r w:rsidR="004313A9" w:rsidRPr="00E53E10">
        <w:t xml:space="preserve">lides: </w:t>
      </w:r>
      <w:hyperlink r:id="rId8" w:history="1">
        <w:r w:rsidR="009A7BB4" w:rsidRPr="00E53E10">
          <w:rPr>
            <w:rStyle w:val="Hyperlink"/>
          </w:rPr>
          <w:t>https://drive.google.com/file/d/0B8BcJC1Y8XqobGNBYVpteDdFOWc/view</w:t>
        </w:r>
      </w:hyperlink>
      <w:r w:rsidR="009A7BB4" w:rsidRPr="00E53E10">
        <w:t xml:space="preserve"> </w:t>
      </w:r>
    </w:p>
    <w:p w14:paraId="60A67F18" w14:textId="486F4846" w:rsidR="00094AA9" w:rsidRPr="00E53E10" w:rsidRDefault="00094AA9">
      <w:pPr>
        <w:rPr>
          <w:b/>
          <w:bCs/>
        </w:rPr>
      </w:pPr>
      <w:r w:rsidRPr="00E53E10">
        <w:rPr>
          <w:b/>
          <w:bCs/>
        </w:rPr>
        <w:t>Q1:  Why is the attention faster than a recurrent when the attention scales as n</w:t>
      </w:r>
      <w:r w:rsidRPr="00E53E10">
        <w:rPr>
          <w:b/>
          <w:bCs/>
          <w:vertAlign w:val="superscript"/>
        </w:rPr>
        <w:t>2</w:t>
      </w:r>
      <w:r w:rsidRPr="00E53E10">
        <w:rPr>
          <w:b/>
          <w:bCs/>
        </w:rPr>
        <w:t>d while Recurrent is nd</w:t>
      </w:r>
      <w:r w:rsidRPr="00E53E10">
        <w:rPr>
          <w:b/>
          <w:bCs/>
          <w:vertAlign w:val="superscript"/>
        </w:rPr>
        <w:t>2</w:t>
      </w:r>
      <w:r w:rsidRPr="00E53E10">
        <w:rPr>
          <w:b/>
          <w:bCs/>
        </w:rPr>
        <w:t xml:space="preserve">?  (n is sequence </w:t>
      </w:r>
      <w:proofErr w:type="gramStart"/>
      <w:r w:rsidRPr="00E53E10">
        <w:rPr>
          <w:b/>
          <w:bCs/>
        </w:rPr>
        <w:t>length,</w:t>
      </w:r>
      <w:proofErr w:type="gramEnd"/>
      <w:r w:rsidRPr="00E53E10">
        <w:rPr>
          <w:b/>
          <w:bCs/>
        </w:rPr>
        <w:t xml:space="preserve"> d is the dimension)</w:t>
      </w:r>
      <w:r w:rsidR="001E20F8">
        <w:rPr>
          <w:b/>
          <w:bCs/>
        </w:rPr>
        <w:t>?</w:t>
      </w:r>
    </w:p>
    <w:p w14:paraId="30AC79A0" w14:textId="5CAD1035" w:rsidR="00E53E10" w:rsidRDefault="00E53E10" w:rsidP="008821F7">
      <w:pPr>
        <w:jc w:val="both"/>
        <w:rPr>
          <w:rFonts w:eastAsiaTheme="minorEastAsia"/>
        </w:rPr>
      </w:pPr>
      <w:r w:rsidRPr="00E53E10">
        <w:t>In t</w:t>
      </w:r>
      <w:r>
        <w:t xml:space="preserve">he </w:t>
      </w:r>
      <w:r w:rsidR="005C2A4C">
        <w:t>RNN model, we have an input vector which is appended to the output of the previous layer (</w:t>
      </w:r>
      <w:proofErr w:type="spellStart"/>
      <w:r w:rsidR="005C2A4C">
        <w:t>num_neurons</w:t>
      </w:r>
      <w:proofErr w:type="spellEnd"/>
      <w:r w:rsidR="005C2A4C">
        <w:t xml:space="preserve">). This sum is the ‘d’ for RNN. This is then multiplied by the Weight Matrix which must also have one dimension as ‘d’ in order to carry out the multiplication. Hence, we have a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5C2A4C">
        <w:rPr>
          <w:rFonts w:eastAsiaTheme="minorEastAsia"/>
        </w:rPr>
        <w:t xml:space="preserve"> operation at each step of the sequence. Then if we have </w:t>
      </w:r>
      <w:r w:rsidR="00212D3F">
        <w:rPr>
          <w:rFonts w:eastAsiaTheme="minorEastAsia"/>
        </w:rPr>
        <w:t>‘</w:t>
      </w:r>
      <w:r w:rsidR="00297182">
        <w:rPr>
          <w:rFonts w:eastAsiaTheme="minorEastAsia"/>
        </w:rPr>
        <w:t>n</w:t>
      </w:r>
      <w:r w:rsidR="00212D3F">
        <w:rPr>
          <w:rFonts w:eastAsiaTheme="minorEastAsia"/>
        </w:rPr>
        <w:t>’</w:t>
      </w:r>
      <w:r w:rsidR="00297182">
        <w:rPr>
          <w:rFonts w:eastAsiaTheme="minorEastAsia"/>
        </w:rPr>
        <w:t xml:space="preserve"> steps in the sequence, each step </w:t>
      </w:r>
      <w:r w:rsidR="00286118">
        <w:rPr>
          <w:rFonts w:eastAsiaTheme="minorEastAsia"/>
        </w:rPr>
        <w:t>must</w:t>
      </w:r>
      <w:r w:rsidR="00297182">
        <w:rPr>
          <w:rFonts w:eastAsiaTheme="minorEastAsia"/>
        </w:rPr>
        <w:t xml:space="preserve"> wait for the previous step to execute before that step can be performed. Hence, this is sequential and the final complexity scales as </w:t>
      </w:r>
      <m:oMath>
        <m:r>
          <w:rPr>
            <w:rFonts w:ascii="Cambria Math" w:eastAsiaTheme="minorEastAsia" w:hAnsi="Cambria Math"/>
          </w:rPr>
          <m:t>n</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oMath>
      <w:r w:rsidR="00C02762">
        <w:rPr>
          <w:rFonts w:eastAsiaTheme="minorEastAsia"/>
        </w:rPr>
        <w:t>.</w:t>
      </w:r>
    </w:p>
    <w:p w14:paraId="6DF545D7" w14:textId="257DFA0C" w:rsidR="00212D3F" w:rsidRDefault="00212D3F" w:rsidP="008821F7">
      <w:pPr>
        <w:jc w:val="both"/>
        <w:rPr>
          <w:rFonts w:eastAsiaTheme="minorEastAsia"/>
        </w:rPr>
      </w:pPr>
      <w:r>
        <w:rPr>
          <w:rFonts w:eastAsiaTheme="minorEastAsia"/>
        </w:rPr>
        <w:t>For the attention model, this is different. Here we have an attention at each time step and each of these attentions</w:t>
      </w:r>
      <w:r w:rsidR="00081227">
        <w:rPr>
          <w:rFonts w:eastAsiaTheme="minorEastAsia"/>
        </w:rPr>
        <w:t xml:space="preserve"> gets its inputs from each of the time steps. Hence, if we have a sequence length of ‘n’, this is a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081227">
        <w:rPr>
          <w:rFonts w:eastAsiaTheme="minorEastAsia"/>
        </w:rPr>
        <w:t xml:space="preserve"> operation. Then each of these operations is just a dot product of the </w:t>
      </w:r>
      <w:r w:rsidR="00ED32BF">
        <w:rPr>
          <w:rFonts w:eastAsiaTheme="minorEastAsia"/>
        </w:rPr>
        <w:t xml:space="preserve">dimension ‘d’ in the model. </w:t>
      </w:r>
      <w:r w:rsidR="002D2CC2">
        <w:rPr>
          <w:rFonts w:eastAsiaTheme="minorEastAsia"/>
        </w:rPr>
        <w:t xml:space="preserve">Hence the complexity is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d. </m:t>
        </m:r>
      </m:oMath>
      <w:r w:rsidR="00ED32BF">
        <w:rPr>
          <w:rFonts w:eastAsiaTheme="minorEastAsia"/>
        </w:rPr>
        <w:t xml:space="preserve">Also, all these are </w:t>
      </w:r>
      <w:r w:rsidR="002D2CC2">
        <w:rPr>
          <w:rFonts w:eastAsiaTheme="minorEastAsia"/>
        </w:rPr>
        <w:t xml:space="preserve">independent </w:t>
      </w:r>
      <w:r w:rsidR="00ED32BF">
        <w:rPr>
          <w:rFonts w:eastAsiaTheme="minorEastAsia"/>
        </w:rPr>
        <w:t>matrix</w:t>
      </w:r>
      <w:r w:rsidR="002D2CC2">
        <w:rPr>
          <w:rFonts w:eastAsiaTheme="minorEastAsia"/>
        </w:rPr>
        <w:t xml:space="preserve"> multiplications and can be parallelized, hence we don’t add any</w:t>
      </w:r>
      <w:r w:rsidR="00C65D4D">
        <w:rPr>
          <w:rFonts w:eastAsiaTheme="minorEastAsia"/>
        </w:rPr>
        <w:t xml:space="preserve"> further term to the complexity. </w:t>
      </w:r>
    </w:p>
    <w:p w14:paraId="3429C0D5" w14:textId="75F2DA0C" w:rsidR="00E53E10" w:rsidRPr="00E53E10" w:rsidRDefault="00C65D4D" w:rsidP="008821F7">
      <w:pPr>
        <w:jc w:val="both"/>
      </w:pPr>
      <w:r>
        <w:rPr>
          <w:rFonts w:eastAsiaTheme="minorEastAsia"/>
        </w:rPr>
        <w:t>Now, the value of ‘d’ is generally much greater than ‘n’</w:t>
      </w:r>
      <w:r w:rsidR="00AF20F7">
        <w:rPr>
          <w:rFonts w:eastAsiaTheme="minorEastAsia"/>
        </w:rPr>
        <w:t>. S</w:t>
      </w:r>
      <w:r>
        <w:rPr>
          <w:rFonts w:eastAsiaTheme="minorEastAsia"/>
        </w:rPr>
        <w:t xml:space="preserve">o RNN that have a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term </w:t>
      </w:r>
      <w:r w:rsidR="00AF20F7">
        <w:rPr>
          <w:rFonts w:eastAsiaTheme="minorEastAsia"/>
        </w:rPr>
        <w:t xml:space="preserve">in the complexity </w:t>
      </w:r>
      <w:r>
        <w:rPr>
          <w:rFonts w:eastAsiaTheme="minorEastAsia"/>
        </w:rPr>
        <w:t xml:space="preserve">is more costly compared to </w:t>
      </w:r>
      <w:r w:rsidR="00AF20F7">
        <w:rPr>
          <w:rFonts w:eastAsiaTheme="minorEastAsia"/>
        </w:rPr>
        <w:t xml:space="preserve">Attention which has a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oMath>
      <w:r w:rsidR="00AF20F7">
        <w:rPr>
          <w:rFonts w:eastAsiaTheme="minorEastAsia"/>
        </w:rPr>
        <w:t xml:space="preserve"> term in the complexity.</w:t>
      </w:r>
    </w:p>
    <w:p w14:paraId="15B5BF0A" w14:textId="2E4E1A4D" w:rsidR="00007876" w:rsidRPr="00E53E10" w:rsidRDefault="00007876"/>
    <w:p w14:paraId="7CB4B043" w14:textId="001F3635" w:rsidR="00094AA9" w:rsidRPr="00E53E10" w:rsidRDefault="00094AA9">
      <w:pPr>
        <w:rPr>
          <w:b/>
          <w:bCs/>
        </w:rPr>
      </w:pPr>
      <w:r w:rsidRPr="00E53E10">
        <w:rPr>
          <w:b/>
          <w:bCs/>
        </w:rPr>
        <w:t>Q2: What is label smoothing</w:t>
      </w:r>
      <w:r w:rsidR="001E20F8">
        <w:rPr>
          <w:b/>
          <w:bCs/>
        </w:rPr>
        <w:t>?</w:t>
      </w:r>
    </w:p>
    <w:p w14:paraId="52B5DA69" w14:textId="53B23851" w:rsidR="001A2636" w:rsidRDefault="00585C3C" w:rsidP="008821F7">
      <w:pPr>
        <w:jc w:val="both"/>
      </w:pPr>
      <w:r>
        <w:t>Label smoothing is a regulariza</w:t>
      </w:r>
      <w:r w:rsidR="00556824">
        <w:t>tion technique used in classification problems.</w:t>
      </w:r>
      <w:r w:rsidR="006759CC">
        <w:t xml:space="preserve"> It also helps to prevent an overconfident model where the prediction probability is much higher than what is truly observed (i.e. model is not calibrated).</w:t>
      </w:r>
    </w:p>
    <w:p w14:paraId="63CD448F" w14:textId="17B3AC80" w:rsidR="006759CC" w:rsidRDefault="006759CC" w:rsidP="008821F7">
      <w:pPr>
        <w:jc w:val="both"/>
      </w:pPr>
      <w:r>
        <w:t xml:space="preserve">Without label smoothing, if the </w:t>
      </w:r>
      <w:r w:rsidR="00056037">
        <w:t xml:space="preserve">classifier predicts the right class, then we don’t add any </w:t>
      </w:r>
      <w:r w:rsidR="000313A2">
        <w:t>cost</w:t>
      </w:r>
      <w:r w:rsidR="00056037">
        <w:t xml:space="preserve"> to the overall loss of the network. If it </w:t>
      </w:r>
      <w:r w:rsidR="00360BC7">
        <w:t xml:space="preserve">predicts the wrong class, then we add maximum possible </w:t>
      </w:r>
      <w:r w:rsidR="000313A2">
        <w:t xml:space="preserve">cost </w:t>
      </w:r>
      <w:r w:rsidR="00360BC7">
        <w:t xml:space="preserve">to the overall loss function. In a way, this incentivizes the neural network to memorize the data </w:t>
      </w:r>
      <w:r w:rsidR="00924080">
        <w:t xml:space="preserve">even if that means that it does not generalize well to unseen data in the future. </w:t>
      </w:r>
    </w:p>
    <w:p w14:paraId="77275B8E" w14:textId="6441EF00" w:rsidR="006759CC" w:rsidRDefault="006759CC" w:rsidP="008821F7">
      <w:pPr>
        <w:jc w:val="both"/>
      </w:pPr>
      <w:r>
        <w:t xml:space="preserve">Label smoothing works </w:t>
      </w:r>
      <w:r w:rsidR="008821F7">
        <w:t>by</w:t>
      </w:r>
      <w:r>
        <w:t xml:space="preserve"> adding a sma</w:t>
      </w:r>
      <w:r w:rsidR="00924080">
        <w:t xml:space="preserve">ll </w:t>
      </w:r>
      <w:r w:rsidR="000313A2">
        <w:t xml:space="preserve">cost </w:t>
      </w:r>
      <w:r w:rsidR="008821F7">
        <w:t xml:space="preserve">to the overall loss even if the network makes a correct prediction. On the other extreme, when the network </w:t>
      </w:r>
      <w:r w:rsidR="00960356">
        <w:t>makes</w:t>
      </w:r>
      <w:r w:rsidR="008821F7">
        <w:t xml:space="preserve"> a wrong prediction, it does not add the full </w:t>
      </w:r>
      <w:r w:rsidR="00B53705">
        <w:t xml:space="preserve">cost </w:t>
      </w:r>
      <w:r w:rsidR="008821F7">
        <w:t xml:space="preserve">to the overall </w:t>
      </w:r>
      <w:r w:rsidR="00B53705">
        <w:t xml:space="preserve">loss </w:t>
      </w:r>
      <w:r w:rsidR="008821F7">
        <w:t xml:space="preserve">(instead it adds a </w:t>
      </w:r>
      <w:r w:rsidR="00C8654B">
        <w:t xml:space="preserve">little less). This is turn gives the neural network some leeway in making mistakes </w:t>
      </w:r>
      <w:r w:rsidR="00960356">
        <w:t xml:space="preserve">during training </w:t>
      </w:r>
      <w:r w:rsidR="00C8654B">
        <w:t>if that</w:t>
      </w:r>
      <w:r w:rsidR="00960356">
        <w:t xml:space="preserve"> results in </w:t>
      </w:r>
      <w:r w:rsidR="00C8654B">
        <w:t>better generalization</w:t>
      </w:r>
      <w:r w:rsidR="00960356">
        <w:t>.</w:t>
      </w:r>
    </w:p>
    <w:p w14:paraId="35F84215" w14:textId="692F58C8" w:rsidR="00435C96" w:rsidRDefault="00435C96" w:rsidP="008821F7">
      <w:pPr>
        <w:jc w:val="both"/>
      </w:pPr>
      <w:r>
        <w:t xml:space="preserve">Label smoothing is obtained by replacing the one hot encoded </w:t>
      </w:r>
      <w:r w:rsidR="00464C8E">
        <w:t xml:space="preserve"> (OHE)</w:t>
      </w:r>
      <w:r w:rsidR="00464C8E">
        <w:t xml:space="preserve"> </w:t>
      </w:r>
      <w:r>
        <w:t>labels</w:t>
      </w:r>
      <w:r w:rsidR="00464C8E">
        <w:t xml:space="preserve"> </w:t>
      </w:r>
      <w:r>
        <w:t>with a smoothed version given by</w:t>
      </w:r>
      <w:r w:rsidR="000B7866">
        <w:t>:</w:t>
      </w:r>
    </w:p>
    <w:p w14:paraId="1C032C1E" w14:textId="730D8835" w:rsidR="005724D4" w:rsidRDefault="00464C8E" w:rsidP="008821F7">
      <w:pPr>
        <w:jc w:val="both"/>
        <w:rPr>
          <w:rFonts w:eastAsiaTheme="minorEastAsia"/>
        </w:rPr>
      </w:pP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ls</m:t>
            </m:r>
          </m:sub>
        </m:sSub>
        <m:r>
          <m:rPr>
            <m:sty m:val="bi"/>
          </m:rPr>
          <w:rPr>
            <w:rFonts w:ascii="Cambria Math" w:hAnsi="Cambria Math"/>
          </w:rPr>
          <m:t>=</m:t>
        </m:r>
        <m:d>
          <m:dPr>
            <m:ctrlPr>
              <w:rPr>
                <w:rFonts w:ascii="Cambria Math" w:hAnsi="Cambria Math"/>
                <w:b/>
                <w:bCs/>
                <w:i/>
              </w:rPr>
            </m:ctrlPr>
          </m:dPr>
          <m:e>
            <m:r>
              <m:rPr>
                <m:sty m:val="bi"/>
              </m:rPr>
              <w:rPr>
                <w:rFonts w:ascii="Cambria Math" w:hAnsi="Cambria Math"/>
              </w:rPr>
              <m:t>1-α</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hot</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α</m:t>
            </m:r>
          </m:num>
          <m:den>
            <m:r>
              <m:rPr>
                <m:sty m:val="bi"/>
              </m:rPr>
              <w:rPr>
                <w:rFonts w:ascii="Cambria Math" w:hAnsi="Cambria Math"/>
              </w:rPr>
              <m:t>K</m:t>
            </m:r>
          </m:den>
        </m:f>
      </m:oMath>
      <w:r w:rsidR="005724D4">
        <w:rPr>
          <w:rFonts w:eastAsiaTheme="minorEastAsia"/>
        </w:rPr>
        <w:t xml:space="preserve">  </w:t>
      </w:r>
      <w:r>
        <w:rPr>
          <w:rFonts w:eastAsiaTheme="minorEastAsia"/>
        </w:rPr>
        <w:t xml:space="preserve">where </w:t>
      </w:r>
      <m:oMath>
        <m:r>
          <w:rPr>
            <w:rFonts w:ascii="Cambria Math" w:eastAsiaTheme="minorEastAsia" w:hAnsi="Cambria Math"/>
          </w:rPr>
          <m:t>α</m:t>
        </m:r>
      </m:oMath>
      <w:r>
        <w:rPr>
          <w:rFonts w:eastAsiaTheme="minorEastAsia"/>
        </w:rPr>
        <w:t xml:space="preserve"> is the smoothing factor and K is the number of </w:t>
      </w:r>
      <w:proofErr w:type="gramStart"/>
      <w:r>
        <w:rPr>
          <w:rFonts w:eastAsiaTheme="minorEastAsia"/>
        </w:rPr>
        <w:t>labels.</w:t>
      </w:r>
      <w:proofErr w:type="gramEnd"/>
      <w:r>
        <w:rPr>
          <w:rFonts w:eastAsiaTheme="minorEastAsia"/>
        </w:rPr>
        <w:t xml:space="preserve"> </w:t>
      </w:r>
    </w:p>
    <w:p w14:paraId="0A381939" w14:textId="6A9973FA" w:rsidR="00EA2D4F" w:rsidRDefault="00464C8E" w:rsidP="008821F7">
      <w:pPr>
        <w:jc w:val="both"/>
        <w:rPr>
          <w:rFonts w:eastAsiaTheme="minorEastAsia"/>
        </w:rPr>
      </w:pPr>
      <w:r>
        <w:rPr>
          <w:rFonts w:eastAsiaTheme="minorEastAsia"/>
        </w:rPr>
        <w:t xml:space="preserve">When </w:t>
      </w:r>
      <m:oMath>
        <m:r>
          <w:rPr>
            <w:rFonts w:ascii="Cambria Math" w:eastAsiaTheme="minorEastAsia" w:hAnsi="Cambria Math"/>
          </w:rPr>
          <m:t>α=0</m:t>
        </m:r>
      </m:oMath>
      <w:r>
        <w:rPr>
          <w:rFonts w:eastAsiaTheme="minorEastAsia"/>
        </w:rPr>
        <w:t xml:space="preserve">, this is the same as having OHE as labels. When </w:t>
      </w:r>
      <m:oMath>
        <m:r>
          <w:rPr>
            <w:rFonts w:ascii="Cambria Math" w:eastAsiaTheme="minorEastAsia" w:hAnsi="Cambria Math"/>
          </w:rPr>
          <m:t>α=1</m:t>
        </m:r>
      </m:oMath>
      <w:r>
        <w:rPr>
          <w:rFonts w:eastAsiaTheme="minorEastAsia"/>
        </w:rPr>
        <w:t xml:space="preserve">, this is equivalent to having all outputs having a label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 </w:t>
      </w:r>
    </w:p>
    <w:p w14:paraId="14A6F699" w14:textId="642F5A30" w:rsidR="00464C8E" w:rsidRDefault="00464C8E" w:rsidP="008821F7">
      <w:pPr>
        <w:jc w:val="both"/>
      </w:pPr>
      <w:r>
        <w:rPr>
          <w:rFonts w:eastAsiaTheme="minorEastAsia"/>
        </w:rPr>
        <w:t xml:space="preserve">In reality, </w:t>
      </w:r>
      <m:oMath>
        <m:r>
          <w:rPr>
            <w:rFonts w:ascii="Cambria Math" w:eastAsiaTheme="minorEastAsia" w:hAnsi="Cambria Math"/>
          </w:rPr>
          <m:t>α</m:t>
        </m:r>
      </m:oMath>
      <w:r w:rsidR="00EE549C">
        <w:rPr>
          <w:rFonts w:eastAsiaTheme="minorEastAsia"/>
        </w:rPr>
        <w:t xml:space="preserve"> is a small value so for </w:t>
      </w:r>
      <w:r w:rsidR="008D766B">
        <w:rPr>
          <w:rFonts w:eastAsiaTheme="minorEastAsia"/>
        </w:rPr>
        <w:t xml:space="preserve">labels that were encoded OHE 1, the </w:t>
      </w:r>
      <w:r w:rsidR="00FF567D">
        <w:rPr>
          <w:rFonts w:eastAsiaTheme="minorEastAsia"/>
        </w:rPr>
        <w:t xml:space="preserve">smoothed label will be slightly less than 1 and for labels that were </w:t>
      </w:r>
      <w:r w:rsidR="00EB03CF">
        <w:rPr>
          <w:rFonts w:eastAsiaTheme="minorEastAsia"/>
        </w:rPr>
        <w:t>OHE 0, the smoothed label will be slightly greater than 0. Hence</w:t>
      </w:r>
      <w:r w:rsidR="00466D8B">
        <w:rPr>
          <w:rFonts w:eastAsiaTheme="minorEastAsia"/>
        </w:rPr>
        <w:t>,</w:t>
      </w:r>
      <w:r w:rsidR="00EB03CF">
        <w:rPr>
          <w:rFonts w:eastAsiaTheme="minorEastAsia"/>
        </w:rPr>
        <w:t xml:space="preserve"> when the network correctly predicts </w:t>
      </w:r>
      <w:proofErr w:type="gramStart"/>
      <w:r w:rsidR="00EB03CF">
        <w:rPr>
          <w:rFonts w:eastAsiaTheme="minorEastAsia"/>
        </w:rPr>
        <w:t>a</w:t>
      </w:r>
      <w:proofErr w:type="gramEnd"/>
      <w:r w:rsidR="00EB03CF">
        <w:rPr>
          <w:rFonts w:eastAsiaTheme="minorEastAsia"/>
        </w:rPr>
        <w:t xml:space="preserve"> </w:t>
      </w:r>
      <w:r w:rsidR="000D689C">
        <w:rPr>
          <w:rFonts w:eastAsiaTheme="minorEastAsia"/>
        </w:rPr>
        <w:t xml:space="preserve">OHE </w:t>
      </w:r>
      <w:r w:rsidR="00EB03CF">
        <w:rPr>
          <w:rFonts w:eastAsiaTheme="minorEastAsia"/>
        </w:rPr>
        <w:t xml:space="preserve">1 label, because the smoothed label is slightly less than 1, we still add a small </w:t>
      </w:r>
      <w:r w:rsidR="000D689C">
        <w:rPr>
          <w:rFonts w:eastAsiaTheme="minorEastAsia"/>
        </w:rPr>
        <w:t xml:space="preserve">cost </w:t>
      </w:r>
      <w:r w:rsidR="00EB03CF">
        <w:rPr>
          <w:rFonts w:eastAsiaTheme="minorEastAsia"/>
        </w:rPr>
        <w:t xml:space="preserve">to the overall </w:t>
      </w:r>
      <w:r w:rsidR="000D689C">
        <w:rPr>
          <w:rFonts w:eastAsiaTheme="minorEastAsia"/>
        </w:rPr>
        <w:t>loss</w:t>
      </w:r>
      <w:r w:rsidR="007717FA">
        <w:rPr>
          <w:rFonts w:eastAsiaTheme="minorEastAsia"/>
        </w:rPr>
        <w:t xml:space="preserve"> (similarly for </w:t>
      </w:r>
      <w:r w:rsidR="00EB03CF">
        <w:rPr>
          <w:rFonts w:eastAsiaTheme="minorEastAsia"/>
        </w:rPr>
        <w:t>OHE 0 label</w:t>
      </w:r>
      <w:r w:rsidR="007717FA">
        <w:rPr>
          <w:rFonts w:eastAsiaTheme="minorEastAsia"/>
        </w:rPr>
        <w:t>)</w:t>
      </w:r>
      <w:r w:rsidR="00EB03CF">
        <w:rPr>
          <w:rFonts w:eastAsiaTheme="minorEastAsia"/>
        </w:rPr>
        <w:t xml:space="preserve">. On the other hand, when the network incorrectly predicts an OHE 1 label as OHE 0, </w:t>
      </w:r>
      <w:r w:rsidR="007717FA">
        <w:rPr>
          <w:rFonts w:eastAsiaTheme="minorEastAsia"/>
        </w:rPr>
        <w:t xml:space="preserve">we don’t add the full cost since </w:t>
      </w:r>
      <w:r w:rsidR="00F0726F">
        <w:rPr>
          <w:rFonts w:eastAsiaTheme="minorEastAsia"/>
        </w:rPr>
        <w:t xml:space="preserve">the </w:t>
      </w:r>
      <w:r w:rsidR="007717FA">
        <w:rPr>
          <w:rFonts w:eastAsiaTheme="minorEastAsia"/>
        </w:rPr>
        <w:t>smoothed label is not 1 but slightly less than 1.</w:t>
      </w:r>
    </w:p>
    <w:p w14:paraId="09095A1C" w14:textId="4963865D" w:rsidR="00666C14" w:rsidRDefault="001A2636" w:rsidP="008821F7">
      <w:pPr>
        <w:jc w:val="both"/>
      </w:pPr>
      <w:r>
        <w:t>References:</w:t>
      </w:r>
      <w:r w:rsidR="00585C3C">
        <w:t xml:space="preserve"> </w:t>
      </w:r>
      <w:hyperlink r:id="rId9" w:history="1">
        <w:r w:rsidR="00585C3C">
          <w:rPr>
            <w:rStyle w:val="Hyperlink"/>
          </w:rPr>
          <w:t>Link1</w:t>
        </w:r>
      </w:hyperlink>
      <w:r w:rsidR="00585C3C">
        <w:t xml:space="preserve"> | </w:t>
      </w:r>
      <w:hyperlink r:id="rId10" w:history="1">
        <w:r w:rsidR="00585C3C">
          <w:rPr>
            <w:rStyle w:val="Hyperlink"/>
          </w:rPr>
          <w:t>Link2</w:t>
        </w:r>
      </w:hyperlink>
      <w:r w:rsidR="00587CF1" w:rsidRPr="00E53E10">
        <w:t xml:space="preserve"> </w:t>
      </w:r>
    </w:p>
    <w:p w14:paraId="498F7EB0" w14:textId="0553CF99" w:rsidR="00544967" w:rsidRPr="00E53E10" w:rsidRDefault="00544967"/>
    <w:p w14:paraId="17DB52DA" w14:textId="0C06E8D7" w:rsidR="00094AA9" w:rsidRPr="00E53E10" w:rsidRDefault="00094AA9">
      <w:pPr>
        <w:rPr>
          <w:b/>
          <w:bCs/>
        </w:rPr>
      </w:pPr>
      <w:r w:rsidRPr="00E53E10">
        <w:rPr>
          <w:b/>
          <w:bCs/>
        </w:rPr>
        <w:t>Q3: How was the Transformer extended to other tasks beside translation</w:t>
      </w:r>
      <w:r w:rsidR="001E20F8">
        <w:rPr>
          <w:b/>
          <w:bCs/>
        </w:rPr>
        <w:t>?</w:t>
      </w:r>
    </w:p>
    <w:p w14:paraId="641B0188" w14:textId="204FF43C" w:rsidR="00D10B2D" w:rsidRDefault="00D10B2D" w:rsidP="006D7E79">
      <w:pPr>
        <w:jc w:val="both"/>
      </w:pPr>
      <w:r>
        <w:t xml:space="preserve">The transformer was extended to several other tasks </w:t>
      </w:r>
      <w:r w:rsidR="00D02A31">
        <w:t xml:space="preserve">(besides translation) </w:t>
      </w:r>
      <w:r>
        <w:t xml:space="preserve">such as </w:t>
      </w:r>
      <w:r w:rsidR="00955F81">
        <w:t xml:space="preserve">image classification, image captioning, parsing sentences to assign Parts of Speech (POS) and speech recognition. </w:t>
      </w:r>
      <w:r w:rsidR="001127B3">
        <w:t>However, a</w:t>
      </w:r>
      <w:r w:rsidR="00955F81">
        <w:t>ll these tasks had very different inputs and outputs</w:t>
      </w:r>
      <w:r w:rsidR="001127B3">
        <w:t xml:space="preserve">. Example, the image might be 256x256 while the text data might be a </w:t>
      </w:r>
      <w:r w:rsidR="00F65256">
        <w:t xml:space="preserve">group of word </w:t>
      </w:r>
      <w:r w:rsidR="001127B3">
        <w:t xml:space="preserve">vectors. </w:t>
      </w:r>
      <w:r w:rsidR="006D7E79">
        <w:t xml:space="preserve">Since the </w:t>
      </w:r>
      <w:r w:rsidR="00955F81">
        <w:t>model had to be trained with all these datasets simultaneously, the authors had to make s</w:t>
      </w:r>
      <w:r w:rsidR="008C5CCD">
        <w:t>ure that they can standardize any inputs going into the network and any outputs coming out of the network.</w:t>
      </w:r>
      <w:r w:rsidR="001127B3">
        <w:t xml:space="preserve"> In order to do so, the authors built several modalities that </w:t>
      </w:r>
      <w:r w:rsidR="003647C4">
        <w:t xml:space="preserve">processed the raw inputs and outputs </w:t>
      </w:r>
      <w:r w:rsidR="00C31034">
        <w:t>and converted them into a common format that could be digested by the network (</w:t>
      </w:r>
      <w:r w:rsidR="009B0E28">
        <w:t xml:space="preserve">image </w:t>
      </w:r>
      <w:r w:rsidR="00C31034">
        <w:t>shown below</w:t>
      </w:r>
      <w:r w:rsidR="009B0E28">
        <w:t xml:space="preserve"> from original talk</w:t>
      </w:r>
      <w:r w:rsidR="00C31034">
        <w:t>).</w:t>
      </w:r>
      <w:r w:rsidR="001127B3">
        <w:t xml:space="preserve"> </w:t>
      </w:r>
    </w:p>
    <w:p w14:paraId="10133C91" w14:textId="081306E8" w:rsidR="003647C4" w:rsidRDefault="003647C4" w:rsidP="003647C4">
      <w:pPr>
        <w:jc w:val="center"/>
      </w:pPr>
      <w:r>
        <w:rPr>
          <w:noProof/>
        </w:rPr>
        <w:drawing>
          <wp:inline distT="0" distB="0" distL="0" distR="0" wp14:anchorId="038732B7" wp14:editId="74B154E5">
            <wp:extent cx="2831465" cy="173863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1465" cy="1738630"/>
                    </a:xfrm>
                    <a:prstGeom prst="rect">
                      <a:avLst/>
                    </a:prstGeom>
                  </pic:spPr>
                </pic:pic>
              </a:graphicData>
            </a:graphic>
          </wp:inline>
        </w:drawing>
      </w:r>
    </w:p>
    <w:p w14:paraId="07D504AD" w14:textId="4D68B30D" w:rsidR="0049390B" w:rsidRDefault="0049390B" w:rsidP="00A823AF">
      <w:pPr>
        <w:jc w:val="both"/>
      </w:pPr>
      <w:r>
        <w:t xml:space="preserve">In addition, the model did not do so well out of the box, so the authors had to increase the size of the network. But in order to not cause the network to slow down, they used a Mixture of Models </w:t>
      </w:r>
      <w:r w:rsidR="001E25AD">
        <w:t xml:space="preserve">(MOE) </w:t>
      </w:r>
      <w:r>
        <w:t xml:space="preserve">approach where there is a gate and that gate only pick a subset of matrices for each operation and a different subset for </w:t>
      </w:r>
      <w:r w:rsidR="001C2C96">
        <w:t>the next operation</w:t>
      </w:r>
      <w:r w:rsidR="00B65B0D">
        <w:t>. T</w:t>
      </w:r>
      <w:r w:rsidR="00691B2E">
        <w:t xml:space="preserve">his MOE model will learn which subset of the matrices to pick for each operation. Since </w:t>
      </w:r>
      <w:r w:rsidR="00F4643C">
        <w:t xml:space="preserve">the MOE model </w:t>
      </w:r>
      <w:r w:rsidR="00A823AF">
        <w:t>can</w:t>
      </w:r>
      <w:r w:rsidR="00F4643C">
        <w:t xml:space="preserve"> train </w:t>
      </w:r>
      <w:r w:rsidR="00A823AF">
        <w:t xml:space="preserve">several </w:t>
      </w:r>
      <w:r w:rsidR="00F4643C">
        <w:t>matrices to learn many features</w:t>
      </w:r>
      <w:r w:rsidR="00F4643C">
        <w:t>, but at the same time</w:t>
      </w:r>
      <w:r w:rsidR="00A823AF">
        <w:t xml:space="preserve"> </w:t>
      </w:r>
      <w:r w:rsidR="00691B2E">
        <w:t>it only operat</w:t>
      </w:r>
      <w:r w:rsidR="00A823AF">
        <w:t>es</w:t>
      </w:r>
      <w:r w:rsidR="00691B2E">
        <w:t xml:space="preserve"> on a subset of the</w:t>
      </w:r>
      <w:r w:rsidR="00A823AF">
        <w:t>se</w:t>
      </w:r>
      <w:r w:rsidR="00691B2E">
        <w:t xml:space="preserve"> matrices, </w:t>
      </w:r>
      <w:r w:rsidR="00A823AF">
        <w:t>it is able to achieve better results without sacrificing speed.</w:t>
      </w:r>
    </w:p>
    <w:p w14:paraId="3219DE2A" w14:textId="77777777" w:rsidR="00D10B2D" w:rsidRDefault="00D10B2D" w:rsidP="006D7E79">
      <w:pPr>
        <w:jc w:val="both"/>
      </w:pPr>
    </w:p>
    <w:p w14:paraId="7B028A67" w14:textId="77777777" w:rsidR="007C71EF" w:rsidRDefault="007C71EF">
      <w:pPr>
        <w:rPr>
          <w:b/>
          <w:bCs/>
        </w:rPr>
      </w:pPr>
      <w:r>
        <w:rPr>
          <w:b/>
          <w:bCs/>
        </w:rPr>
        <w:br w:type="page"/>
      </w:r>
    </w:p>
    <w:p w14:paraId="7BC2A692" w14:textId="47490832" w:rsidR="00094AA9" w:rsidRPr="00E53E10" w:rsidRDefault="00094AA9">
      <w:pPr>
        <w:rPr>
          <w:b/>
          <w:bCs/>
        </w:rPr>
      </w:pPr>
      <w:r w:rsidRPr="00E53E10">
        <w:rPr>
          <w:b/>
          <w:bCs/>
        </w:rPr>
        <w:t>Q4: What 8 tasks was the multimodal trained on</w:t>
      </w:r>
      <w:r w:rsidR="005E7B02">
        <w:rPr>
          <w:b/>
          <w:bCs/>
        </w:rPr>
        <w:t>?</w:t>
      </w:r>
    </w:p>
    <w:p w14:paraId="08FE69A7" w14:textId="3405361D" w:rsidR="00C04820" w:rsidRDefault="00C76E67">
      <w:r>
        <w:t>The multimodal model was trained on</w:t>
      </w:r>
      <w:r w:rsidR="00C04820">
        <w:t xml:space="preserve"> the following 8 tasks</w:t>
      </w:r>
    </w:p>
    <w:p w14:paraId="12E78863" w14:textId="46F9CFA0" w:rsidR="00C04820" w:rsidRDefault="00C76E67" w:rsidP="00C04820">
      <w:pPr>
        <w:pStyle w:val="ListParagraph"/>
        <w:numPr>
          <w:ilvl w:val="0"/>
          <w:numId w:val="1"/>
        </w:numPr>
      </w:pPr>
      <w:r>
        <w:t>4 translation tasks</w:t>
      </w:r>
      <w:r w:rsidR="00C04820">
        <w:t>( English to German and vice versa, English to French and vice versa),</w:t>
      </w:r>
    </w:p>
    <w:p w14:paraId="34728074" w14:textId="0984559E" w:rsidR="00C04820" w:rsidRDefault="009334A3" w:rsidP="00C04820">
      <w:pPr>
        <w:pStyle w:val="ListParagraph"/>
        <w:numPr>
          <w:ilvl w:val="0"/>
          <w:numId w:val="1"/>
        </w:numPr>
      </w:pPr>
      <w:r>
        <w:t xml:space="preserve">Image classification </w:t>
      </w:r>
      <w:r w:rsidR="00C127C8">
        <w:t>(</w:t>
      </w:r>
      <w:r>
        <w:t>ImageNet</w:t>
      </w:r>
      <w:r w:rsidR="00C127C8">
        <w:t>)</w:t>
      </w:r>
      <w:r w:rsidR="00C04820">
        <w:t>,</w:t>
      </w:r>
    </w:p>
    <w:p w14:paraId="5898CACE" w14:textId="257E10CF" w:rsidR="00C04820" w:rsidRDefault="009334A3" w:rsidP="00C04820">
      <w:pPr>
        <w:pStyle w:val="ListParagraph"/>
        <w:numPr>
          <w:ilvl w:val="0"/>
          <w:numId w:val="1"/>
        </w:numPr>
      </w:pPr>
      <w:r>
        <w:t>Image Captioning</w:t>
      </w:r>
      <w:r w:rsidR="007F2968">
        <w:t xml:space="preserve"> (COCO)</w:t>
      </w:r>
      <w:r w:rsidR="00C04820">
        <w:t>,</w:t>
      </w:r>
    </w:p>
    <w:p w14:paraId="17E186B8" w14:textId="63385E45" w:rsidR="00C04820" w:rsidRDefault="009334A3" w:rsidP="00C04820">
      <w:pPr>
        <w:pStyle w:val="ListParagraph"/>
        <w:numPr>
          <w:ilvl w:val="0"/>
          <w:numId w:val="1"/>
        </w:numPr>
      </w:pPr>
      <w:r>
        <w:t>Parsing (Part of Speech Tagging)</w:t>
      </w:r>
      <w:r w:rsidR="009A1534">
        <w:t xml:space="preserve"> from </w:t>
      </w:r>
      <w:r w:rsidR="00FB5391">
        <w:t>WSJ</w:t>
      </w:r>
      <w:r w:rsidR="00C04820">
        <w:t>,</w:t>
      </w:r>
      <w:r>
        <w:t xml:space="preserve"> and</w:t>
      </w:r>
    </w:p>
    <w:p w14:paraId="63656BEB" w14:textId="4D8FEAB0" w:rsidR="006C20ED" w:rsidRPr="00E53E10" w:rsidRDefault="00C04820" w:rsidP="00C04820">
      <w:pPr>
        <w:pStyle w:val="ListParagraph"/>
        <w:numPr>
          <w:ilvl w:val="0"/>
          <w:numId w:val="1"/>
        </w:numPr>
      </w:pPr>
      <w:r>
        <w:t>S</w:t>
      </w:r>
      <w:r w:rsidR="009334A3">
        <w:t>peech recognition</w:t>
      </w:r>
      <w:r w:rsidR="00FB5391">
        <w:t xml:space="preserve"> (</w:t>
      </w:r>
      <w:r w:rsidR="00277376">
        <w:t>PTB)</w:t>
      </w:r>
      <w:r w:rsidR="009334A3">
        <w:t xml:space="preserve"> </w:t>
      </w:r>
    </w:p>
    <w:p w14:paraId="2B30384B" w14:textId="3EDDA843" w:rsidR="00173AE2" w:rsidRPr="00E53E10" w:rsidRDefault="00173AE2"/>
    <w:p w14:paraId="305637C1" w14:textId="57CC4E9D" w:rsidR="00094AA9" w:rsidRPr="00E53E10" w:rsidRDefault="00094AA9">
      <w:pPr>
        <w:rPr>
          <w:b/>
          <w:bCs/>
        </w:rPr>
      </w:pPr>
      <w:r w:rsidRPr="00E53E10">
        <w:rPr>
          <w:b/>
          <w:bCs/>
        </w:rPr>
        <w:t>Q5: What package does the author talk about that contains the Transformer Code</w:t>
      </w:r>
      <w:r w:rsidR="005E7B02">
        <w:rPr>
          <w:b/>
          <w:bCs/>
        </w:rPr>
        <w:t>?</w:t>
      </w:r>
    </w:p>
    <w:p w14:paraId="5F1BF5FE" w14:textId="35A56A9F" w:rsidR="006C20ED" w:rsidRDefault="00C04820">
      <w:r>
        <w:t xml:space="preserve">The package that contains the Transformer Code is </w:t>
      </w:r>
      <w:r w:rsidRPr="00CC3E82">
        <w:rPr>
          <w:i/>
          <w:iCs/>
        </w:rPr>
        <w:t>t</w:t>
      </w:r>
      <w:r w:rsidR="006C20ED" w:rsidRPr="00CC3E82">
        <w:rPr>
          <w:i/>
          <w:iCs/>
        </w:rPr>
        <w:t>ensor2tensor</w:t>
      </w:r>
      <w:r w:rsidR="00194D44">
        <w:t xml:space="preserve"> and can be found </w:t>
      </w:r>
      <w:hyperlink r:id="rId12" w:history="1">
        <w:r w:rsidR="00194D44" w:rsidRPr="00194D44">
          <w:rPr>
            <w:rStyle w:val="Hyperlink"/>
          </w:rPr>
          <w:t>here</w:t>
        </w:r>
      </w:hyperlink>
      <w:r w:rsidR="00194D44">
        <w:t>.</w:t>
      </w:r>
      <w:r w:rsidR="00D26332">
        <w:t xml:space="preserve"> It has all the tricks that the authors applied when training their networks (learning rate decay, label smoothing, Adam optimizer settings, etc.) and hence is expected to run smoother out of the box compared to someone trying to implement these from scratch.</w:t>
      </w:r>
      <w:bookmarkStart w:id="0" w:name="_GoBack"/>
      <w:bookmarkEnd w:id="0"/>
    </w:p>
    <w:p w14:paraId="4B3077A6" w14:textId="77777777" w:rsidR="00094AA9" w:rsidRPr="00094AA9" w:rsidRDefault="00094AA9"/>
    <w:sectPr w:rsidR="00094AA9" w:rsidRPr="00094A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BBED7" w14:textId="77777777" w:rsidR="00437774" w:rsidRDefault="00437774" w:rsidP="00437774">
      <w:pPr>
        <w:spacing w:after="0" w:line="240" w:lineRule="auto"/>
      </w:pPr>
      <w:r>
        <w:separator/>
      </w:r>
    </w:p>
  </w:endnote>
  <w:endnote w:type="continuationSeparator" w:id="0">
    <w:p w14:paraId="15BAF8D3" w14:textId="77777777" w:rsidR="00437774" w:rsidRDefault="00437774" w:rsidP="0043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493E6" w14:textId="77777777" w:rsidR="00437774" w:rsidRDefault="00437774" w:rsidP="00437774">
      <w:pPr>
        <w:spacing w:after="0" w:line="240" w:lineRule="auto"/>
      </w:pPr>
      <w:r>
        <w:separator/>
      </w:r>
    </w:p>
  </w:footnote>
  <w:footnote w:type="continuationSeparator" w:id="0">
    <w:p w14:paraId="4BA73D89" w14:textId="77777777" w:rsidR="00437774" w:rsidRDefault="00437774" w:rsidP="00437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794F"/>
    <w:multiLevelType w:val="hybridMultilevel"/>
    <w:tmpl w:val="3768D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A9"/>
    <w:rsid w:val="00007876"/>
    <w:rsid w:val="00021852"/>
    <w:rsid w:val="000306F3"/>
    <w:rsid w:val="000313A2"/>
    <w:rsid w:val="00055EE2"/>
    <w:rsid w:val="00056037"/>
    <w:rsid w:val="000757DC"/>
    <w:rsid w:val="00076475"/>
    <w:rsid w:val="00081227"/>
    <w:rsid w:val="00094AA7"/>
    <w:rsid w:val="00094AA9"/>
    <w:rsid w:val="000A0416"/>
    <w:rsid w:val="000B7866"/>
    <w:rsid w:val="000C41A2"/>
    <w:rsid w:val="000D689C"/>
    <w:rsid w:val="000D7EF1"/>
    <w:rsid w:val="000F282B"/>
    <w:rsid w:val="001127B3"/>
    <w:rsid w:val="00120170"/>
    <w:rsid w:val="001234DD"/>
    <w:rsid w:val="001320A9"/>
    <w:rsid w:val="00147AB5"/>
    <w:rsid w:val="00152108"/>
    <w:rsid w:val="00173AE2"/>
    <w:rsid w:val="00194D44"/>
    <w:rsid w:val="00194DA3"/>
    <w:rsid w:val="00195B72"/>
    <w:rsid w:val="001A239D"/>
    <w:rsid w:val="001A2636"/>
    <w:rsid w:val="001B5D60"/>
    <w:rsid w:val="001C2C96"/>
    <w:rsid w:val="001D6D4B"/>
    <w:rsid w:val="001E145B"/>
    <w:rsid w:val="001E20F8"/>
    <w:rsid w:val="001E25AD"/>
    <w:rsid w:val="00207119"/>
    <w:rsid w:val="00212D3F"/>
    <w:rsid w:val="00214AFD"/>
    <w:rsid w:val="002152E8"/>
    <w:rsid w:val="00221B7B"/>
    <w:rsid w:val="00226C1D"/>
    <w:rsid w:val="00252D39"/>
    <w:rsid w:val="00277376"/>
    <w:rsid w:val="00277F9C"/>
    <w:rsid w:val="0028523F"/>
    <w:rsid w:val="00286118"/>
    <w:rsid w:val="00287BF8"/>
    <w:rsid w:val="00291A2D"/>
    <w:rsid w:val="00297182"/>
    <w:rsid w:val="002A5256"/>
    <w:rsid w:val="002B60B8"/>
    <w:rsid w:val="002C14DC"/>
    <w:rsid w:val="002D2CC2"/>
    <w:rsid w:val="002D5A3D"/>
    <w:rsid w:val="002D5CC2"/>
    <w:rsid w:val="002F0794"/>
    <w:rsid w:val="003223C9"/>
    <w:rsid w:val="00344D86"/>
    <w:rsid w:val="00360BC7"/>
    <w:rsid w:val="003647C4"/>
    <w:rsid w:val="00365E84"/>
    <w:rsid w:val="0037410A"/>
    <w:rsid w:val="003764C3"/>
    <w:rsid w:val="003970A3"/>
    <w:rsid w:val="003C18C3"/>
    <w:rsid w:val="003E5963"/>
    <w:rsid w:val="003E5993"/>
    <w:rsid w:val="003E7A11"/>
    <w:rsid w:val="004039C9"/>
    <w:rsid w:val="00412BC5"/>
    <w:rsid w:val="00415971"/>
    <w:rsid w:val="00421F56"/>
    <w:rsid w:val="004313A9"/>
    <w:rsid w:val="00435C96"/>
    <w:rsid w:val="00437774"/>
    <w:rsid w:val="00440267"/>
    <w:rsid w:val="00463FFA"/>
    <w:rsid w:val="00464C8E"/>
    <w:rsid w:val="00466D8B"/>
    <w:rsid w:val="0049213D"/>
    <w:rsid w:val="0049390B"/>
    <w:rsid w:val="004952DC"/>
    <w:rsid w:val="004A777F"/>
    <w:rsid w:val="004E4CE2"/>
    <w:rsid w:val="00544967"/>
    <w:rsid w:val="00556824"/>
    <w:rsid w:val="0056095E"/>
    <w:rsid w:val="005724D4"/>
    <w:rsid w:val="00585C3C"/>
    <w:rsid w:val="00587CF1"/>
    <w:rsid w:val="005C2A4C"/>
    <w:rsid w:val="005C6B01"/>
    <w:rsid w:val="005D0C97"/>
    <w:rsid w:val="005E7B02"/>
    <w:rsid w:val="00603689"/>
    <w:rsid w:val="00613C07"/>
    <w:rsid w:val="00654195"/>
    <w:rsid w:val="006639E8"/>
    <w:rsid w:val="006659E4"/>
    <w:rsid w:val="00666C14"/>
    <w:rsid w:val="00674848"/>
    <w:rsid w:val="006748B2"/>
    <w:rsid w:val="00674F22"/>
    <w:rsid w:val="006759CC"/>
    <w:rsid w:val="00691B2E"/>
    <w:rsid w:val="0069457F"/>
    <w:rsid w:val="006B6E6D"/>
    <w:rsid w:val="006C20ED"/>
    <w:rsid w:val="006D7E79"/>
    <w:rsid w:val="006F1B3D"/>
    <w:rsid w:val="007056D4"/>
    <w:rsid w:val="00706B75"/>
    <w:rsid w:val="0071262B"/>
    <w:rsid w:val="007717FA"/>
    <w:rsid w:val="007A6115"/>
    <w:rsid w:val="007B6D1B"/>
    <w:rsid w:val="007C71EF"/>
    <w:rsid w:val="007F2968"/>
    <w:rsid w:val="007F56FC"/>
    <w:rsid w:val="008176C2"/>
    <w:rsid w:val="008351B8"/>
    <w:rsid w:val="00876E78"/>
    <w:rsid w:val="008821F7"/>
    <w:rsid w:val="008A02AC"/>
    <w:rsid w:val="008B7E4F"/>
    <w:rsid w:val="008C5CCD"/>
    <w:rsid w:val="008D766B"/>
    <w:rsid w:val="008E00EA"/>
    <w:rsid w:val="009014E3"/>
    <w:rsid w:val="00903A1E"/>
    <w:rsid w:val="009205E8"/>
    <w:rsid w:val="009207D6"/>
    <w:rsid w:val="00924080"/>
    <w:rsid w:val="009334A3"/>
    <w:rsid w:val="00941BCD"/>
    <w:rsid w:val="00955F81"/>
    <w:rsid w:val="00960356"/>
    <w:rsid w:val="009616FB"/>
    <w:rsid w:val="00976BF4"/>
    <w:rsid w:val="009A003F"/>
    <w:rsid w:val="009A11EF"/>
    <w:rsid w:val="009A1534"/>
    <w:rsid w:val="009A4EC4"/>
    <w:rsid w:val="009A7BB4"/>
    <w:rsid w:val="009B0E28"/>
    <w:rsid w:val="009B5A02"/>
    <w:rsid w:val="00A03313"/>
    <w:rsid w:val="00A245C2"/>
    <w:rsid w:val="00A42226"/>
    <w:rsid w:val="00A523F2"/>
    <w:rsid w:val="00A823AF"/>
    <w:rsid w:val="00AB60BC"/>
    <w:rsid w:val="00AC2ED2"/>
    <w:rsid w:val="00AE6587"/>
    <w:rsid w:val="00AF0D93"/>
    <w:rsid w:val="00AF20F7"/>
    <w:rsid w:val="00AF29E8"/>
    <w:rsid w:val="00B12BB1"/>
    <w:rsid w:val="00B53705"/>
    <w:rsid w:val="00B54BC4"/>
    <w:rsid w:val="00B65B0D"/>
    <w:rsid w:val="00BB5278"/>
    <w:rsid w:val="00BD5CE5"/>
    <w:rsid w:val="00BE2F32"/>
    <w:rsid w:val="00BE5285"/>
    <w:rsid w:val="00BE7C97"/>
    <w:rsid w:val="00BF27A6"/>
    <w:rsid w:val="00BF587C"/>
    <w:rsid w:val="00C02762"/>
    <w:rsid w:val="00C04820"/>
    <w:rsid w:val="00C11FC2"/>
    <w:rsid w:val="00C127C8"/>
    <w:rsid w:val="00C1764F"/>
    <w:rsid w:val="00C17F57"/>
    <w:rsid w:val="00C31034"/>
    <w:rsid w:val="00C378A2"/>
    <w:rsid w:val="00C418AD"/>
    <w:rsid w:val="00C65D4D"/>
    <w:rsid w:val="00C76E67"/>
    <w:rsid w:val="00C8654B"/>
    <w:rsid w:val="00C9081B"/>
    <w:rsid w:val="00CC3E82"/>
    <w:rsid w:val="00CE4153"/>
    <w:rsid w:val="00D02A31"/>
    <w:rsid w:val="00D10B2D"/>
    <w:rsid w:val="00D20C4A"/>
    <w:rsid w:val="00D26332"/>
    <w:rsid w:val="00D269A5"/>
    <w:rsid w:val="00D32A46"/>
    <w:rsid w:val="00D4366A"/>
    <w:rsid w:val="00D54A29"/>
    <w:rsid w:val="00DC594D"/>
    <w:rsid w:val="00DD3B46"/>
    <w:rsid w:val="00E13EB1"/>
    <w:rsid w:val="00E14F61"/>
    <w:rsid w:val="00E24C0C"/>
    <w:rsid w:val="00E53E10"/>
    <w:rsid w:val="00E83D3A"/>
    <w:rsid w:val="00E85645"/>
    <w:rsid w:val="00E87129"/>
    <w:rsid w:val="00EA2209"/>
    <w:rsid w:val="00EA2D4F"/>
    <w:rsid w:val="00EB03CF"/>
    <w:rsid w:val="00EB469D"/>
    <w:rsid w:val="00ED32BF"/>
    <w:rsid w:val="00EE344B"/>
    <w:rsid w:val="00EE549C"/>
    <w:rsid w:val="00F01082"/>
    <w:rsid w:val="00F0726F"/>
    <w:rsid w:val="00F17FB6"/>
    <w:rsid w:val="00F36181"/>
    <w:rsid w:val="00F4643C"/>
    <w:rsid w:val="00F65256"/>
    <w:rsid w:val="00F74FD6"/>
    <w:rsid w:val="00F81C68"/>
    <w:rsid w:val="00F85093"/>
    <w:rsid w:val="00FB5391"/>
    <w:rsid w:val="00FC2453"/>
    <w:rsid w:val="00FC65A5"/>
    <w:rsid w:val="00FD65B8"/>
    <w:rsid w:val="00FF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D4A1"/>
  <w15:chartTrackingRefBased/>
  <w15:docId w15:val="{353F2FAD-170C-4D5F-A035-50619679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3A9"/>
    <w:rPr>
      <w:color w:val="0563C1" w:themeColor="hyperlink"/>
      <w:u w:val="single"/>
    </w:rPr>
  </w:style>
  <w:style w:type="character" w:styleId="UnresolvedMention">
    <w:name w:val="Unresolved Mention"/>
    <w:basedOn w:val="DefaultParagraphFont"/>
    <w:uiPriority w:val="99"/>
    <w:semiHidden/>
    <w:unhideWhenUsed/>
    <w:rsid w:val="004313A9"/>
    <w:rPr>
      <w:color w:val="605E5C"/>
      <w:shd w:val="clear" w:color="auto" w:fill="E1DFDD"/>
    </w:rPr>
  </w:style>
  <w:style w:type="character" w:styleId="FollowedHyperlink">
    <w:name w:val="FollowedHyperlink"/>
    <w:basedOn w:val="DefaultParagraphFont"/>
    <w:uiPriority w:val="99"/>
    <w:semiHidden/>
    <w:unhideWhenUsed/>
    <w:rsid w:val="00666C14"/>
    <w:rPr>
      <w:color w:val="954F72" w:themeColor="followedHyperlink"/>
      <w:u w:val="single"/>
    </w:rPr>
  </w:style>
  <w:style w:type="table" w:styleId="TableGrid">
    <w:name w:val="Table Grid"/>
    <w:basedOn w:val="TableNormal"/>
    <w:uiPriority w:val="39"/>
    <w:rsid w:val="00DD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2A4C"/>
    <w:rPr>
      <w:color w:val="808080"/>
    </w:rPr>
  </w:style>
  <w:style w:type="paragraph" w:styleId="Title">
    <w:name w:val="Title"/>
    <w:basedOn w:val="Normal"/>
    <w:next w:val="Normal"/>
    <w:link w:val="TitleChar"/>
    <w:uiPriority w:val="10"/>
    <w:qFormat/>
    <w:rsid w:val="004A7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77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7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774"/>
  </w:style>
  <w:style w:type="paragraph" w:styleId="Footer">
    <w:name w:val="footer"/>
    <w:basedOn w:val="Normal"/>
    <w:link w:val="FooterChar"/>
    <w:uiPriority w:val="99"/>
    <w:unhideWhenUsed/>
    <w:rsid w:val="00437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774"/>
  </w:style>
  <w:style w:type="paragraph" w:styleId="ListParagraph">
    <w:name w:val="List Paragraph"/>
    <w:basedOn w:val="Normal"/>
    <w:uiPriority w:val="34"/>
    <w:qFormat/>
    <w:rsid w:val="00C04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8BcJC1Y8XqobGNBYVpteDdFOWc/vi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rBCqOTEfxvg" TargetMode="External"/><Relationship Id="rId12" Type="http://schemas.openxmlformats.org/officeDocument/2006/relationships/hyperlink" Target="https://github.com/tensorflow/tensor2ten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towardsdatascience.com/label-smoothing-making-model-robust-to-incorrect-labels-2fae037ffbd0" TargetMode="External"/><Relationship Id="rId4" Type="http://schemas.openxmlformats.org/officeDocument/2006/relationships/webSettings" Target="webSettings.xml"/><Relationship Id="rId9" Type="http://schemas.openxmlformats.org/officeDocument/2006/relationships/hyperlink" Target="https://towardsdatascience.com/what-is-label-smoothing-108debd7ef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rdslatersignups@gmail.com</dc:creator>
  <cp:keywords/>
  <dc:description/>
  <cp:lastModifiedBy>Gupta, Nikhil</cp:lastModifiedBy>
  <cp:revision>218</cp:revision>
  <dcterms:created xsi:type="dcterms:W3CDTF">2020-07-13T22:28:00Z</dcterms:created>
  <dcterms:modified xsi:type="dcterms:W3CDTF">2020-07-19T20:04:00Z</dcterms:modified>
</cp:coreProperties>
</file>