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30569" w14:textId="695C8B81" w:rsidR="002D0205" w:rsidRDefault="00595F6C">
      <w:r>
        <w:t>AER</w:t>
      </w:r>
      <w:r w:rsidR="008F5EAF">
        <w:t>1600</w:t>
      </w:r>
    </w:p>
    <w:p w14:paraId="2AF36124" w14:textId="77777777" w:rsidR="00595F6C" w:rsidRDefault="00595F6C" w:rsidP="00595F6C">
      <w:pPr>
        <w:pStyle w:val="ListParagraph"/>
        <w:numPr>
          <w:ilvl w:val="0"/>
          <w:numId w:val="1"/>
        </w:numPr>
      </w:pPr>
      <w:r>
        <w:t>Package Contents</w:t>
      </w:r>
    </w:p>
    <w:p w14:paraId="55E26D4E" w14:textId="77777777" w:rsidR="00595F6C" w:rsidRDefault="00595F6C" w:rsidP="00595F6C">
      <w:pPr>
        <w:pStyle w:val="ListParagraph"/>
        <w:numPr>
          <w:ilvl w:val="1"/>
          <w:numId w:val="1"/>
        </w:numPr>
      </w:pPr>
      <w:r>
        <w:t>What's in the Box:</w:t>
      </w:r>
    </w:p>
    <w:p w14:paraId="1FB043C9" w14:textId="77777777" w:rsidR="009B1B7D" w:rsidRDefault="009B1B7D" w:rsidP="00F821B3">
      <w:pPr>
        <w:pStyle w:val="ListParagraph"/>
        <w:numPr>
          <w:ilvl w:val="2"/>
          <w:numId w:val="1"/>
        </w:numPr>
      </w:pPr>
      <w:r>
        <w:t>An AER1600 Series Router</w:t>
      </w:r>
    </w:p>
    <w:p w14:paraId="48252646" w14:textId="5848E292" w:rsidR="009B1B7D" w:rsidRDefault="009B1B7D" w:rsidP="00F821B3">
      <w:pPr>
        <w:pStyle w:val="ListParagraph"/>
        <w:numPr>
          <w:ilvl w:val="2"/>
          <w:numId w:val="1"/>
        </w:numPr>
      </w:pPr>
      <w:r>
        <w:t>An MC400 LTE Modem</w:t>
      </w:r>
    </w:p>
    <w:p w14:paraId="4122EA3C" w14:textId="1FBAB806" w:rsidR="00F821B3" w:rsidRDefault="00F821B3" w:rsidP="00F821B3">
      <w:pPr>
        <w:pStyle w:val="ListParagraph"/>
        <w:numPr>
          <w:ilvl w:val="3"/>
          <w:numId w:val="1"/>
        </w:numPr>
      </w:pPr>
      <w:r w:rsidRPr="00F821B3">
        <w:t xml:space="preserve">Included with AER1600LP3. Optional for AER1600, </w:t>
      </w:r>
      <w:r w:rsidR="00B62B26">
        <w:t xml:space="preserve">and </w:t>
      </w:r>
      <w:r w:rsidRPr="00F821B3">
        <w:t>AER1600LPE</w:t>
      </w:r>
      <w:bookmarkStart w:id="0" w:name="_GoBack"/>
      <w:bookmarkEnd w:id="0"/>
      <w:r w:rsidRPr="00F821B3">
        <w:t>.</w:t>
      </w:r>
    </w:p>
    <w:p w14:paraId="543A245E" w14:textId="77777777" w:rsidR="009B1B7D" w:rsidRDefault="009B1B7D" w:rsidP="00F821B3">
      <w:pPr>
        <w:pStyle w:val="ListParagraph"/>
        <w:numPr>
          <w:ilvl w:val="2"/>
          <w:numId w:val="1"/>
        </w:numPr>
      </w:pPr>
      <w:r>
        <w:t>A 12V 3A AC/DC Power Adapter</w:t>
      </w:r>
    </w:p>
    <w:p w14:paraId="55921B4A" w14:textId="77777777" w:rsidR="009B1B7D" w:rsidRDefault="009B1B7D" w:rsidP="00F821B3">
      <w:pPr>
        <w:pStyle w:val="ListParagraph"/>
        <w:numPr>
          <w:ilvl w:val="2"/>
          <w:numId w:val="1"/>
        </w:numPr>
      </w:pPr>
      <w:r>
        <w:t>Modem Antennas (quantities vary by model)</w:t>
      </w:r>
    </w:p>
    <w:p w14:paraId="612DCA5C" w14:textId="77777777" w:rsidR="009B1B7D" w:rsidRDefault="009B1B7D" w:rsidP="00F821B3">
      <w:pPr>
        <w:pStyle w:val="ListParagraph"/>
        <w:numPr>
          <w:ilvl w:val="2"/>
          <w:numId w:val="1"/>
        </w:numPr>
      </w:pPr>
      <w:r>
        <w:t>An Ethernet Cable</w:t>
      </w:r>
    </w:p>
    <w:p w14:paraId="34B91B84" w14:textId="77777777" w:rsidR="009B1B7D" w:rsidRDefault="009B1B7D" w:rsidP="00F821B3">
      <w:pPr>
        <w:pStyle w:val="ListParagraph"/>
        <w:numPr>
          <w:ilvl w:val="2"/>
          <w:numId w:val="1"/>
        </w:numPr>
      </w:pPr>
      <w:r>
        <w:t>A Safety, Regulatory, and Warranty Guide</w:t>
      </w:r>
    </w:p>
    <w:p w14:paraId="2FDC3FCF" w14:textId="3AB93744" w:rsidR="00371AEA" w:rsidRDefault="00371AEA" w:rsidP="009B1B7D">
      <w:pPr>
        <w:pStyle w:val="ListParagraph"/>
        <w:numPr>
          <w:ilvl w:val="0"/>
          <w:numId w:val="1"/>
        </w:numPr>
      </w:pPr>
      <w:r>
        <w:t>Connecting a Wired WAN</w:t>
      </w:r>
    </w:p>
    <w:p w14:paraId="2F88BED1" w14:textId="58B8E9B8" w:rsidR="00371AEA" w:rsidRDefault="00371AEA" w:rsidP="00371AEA">
      <w:pPr>
        <w:pStyle w:val="ListParagraph"/>
        <w:numPr>
          <w:ilvl w:val="1"/>
          <w:numId w:val="1"/>
        </w:numPr>
      </w:pPr>
      <w:r w:rsidRPr="00584003">
        <w:t xml:space="preserve">Connect your Ethernet WAN source to the WAN port of the </w:t>
      </w:r>
      <w:r w:rsidR="00117D7D">
        <w:t>AER1600</w:t>
      </w:r>
      <w:r w:rsidRPr="00584003">
        <w:t xml:space="preserve"> (Port </w:t>
      </w:r>
      <w:r>
        <w:t>WAN</w:t>
      </w:r>
      <w:r w:rsidRPr="00584003">
        <w:t xml:space="preserve"> is default WAN. All ports are LAN/WAN switchable).</w:t>
      </w:r>
    </w:p>
    <w:p w14:paraId="3B726D53" w14:textId="6B892B1A" w:rsidR="00595F6C" w:rsidRDefault="00664AA4" w:rsidP="00371AEA">
      <w:pPr>
        <w:pStyle w:val="ListParagraph"/>
        <w:numPr>
          <w:ilvl w:val="0"/>
          <w:numId w:val="1"/>
        </w:numPr>
      </w:pPr>
      <w:r w:rsidRPr="00664AA4">
        <w:t>Insert an Activated SIM</w:t>
      </w:r>
    </w:p>
    <w:p w14:paraId="2223BF7E" w14:textId="77777777" w:rsidR="007276DC" w:rsidRDefault="007276DC" w:rsidP="007276DC">
      <w:pPr>
        <w:pStyle w:val="ListParagraph"/>
        <w:numPr>
          <w:ilvl w:val="1"/>
          <w:numId w:val="1"/>
        </w:numPr>
      </w:pPr>
      <w:r>
        <w:t>Turn the router over and remove the screw to the SIM door.</w:t>
      </w:r>
    </w:p>
    <w:p w14:paraId="5075FF71" w14:textId="77777777" w:rsidR="007276DC" w:rsidRDefault="007276DC" w:rsidP="007276DC">
      <w:pPr>
        <w:pStyle w:val="ListParagraph"/>
        <w:numPr>
          <w:ilvl w:val="1"/>
          <w:numId w:val="1"/>
        </w:numPr>
      </w:pPr>
      <w:r>
        <w:t>Lift the SIM 1 card slot and insert an activated 2FF-sized SIM card. Insert the notch end first with the metal contacts facing the interior of the device when the SIM door is closed.</w:t>
      </w:r>
    </w:p>
    <w:p w14:paraId="59D57481" w14:textId="77777777" w:rsidR="007276DC" w:rsidRDefault="007276DC" w:rsidP="007276DC">
      <w:pPr>
        <w:pStyle w:val="ListParagraph"/>
        <w:numPr>
          <w:ilvl w:val="1"/>
          <w:numId w:val="1"/>
        </w:numPr>
      </w:pPr>
      <w:r>
        <w:t>Insert a second activated SIM card into the SIM 2 card slot, if desired.</w:t>
      </w:r>
    </w:p>
    <w:p w14:paraId="6BD67E5E" w14:textId="77777777" w:rsidR="007276DC" w:rsidRDefault="007276DC" w:rsidP="007276DC">
      <w:pPr>
        <w:pStyle w:val="ListParagraph"/>
        <w:numPr>
          <w:ilvl w:val="1"/>
          <w:numId w:val="1"/>
        </w:numPr>
      </w:pPr>
      <w:r>
        <w:t>Flip the SIM slot(s) down then close and secure the SIM door with the screw.</w:t>
      </w:r>
    </w:p>
    <w:p w14:paraId="10F22B52" w14:textId="6BCB2850" w:rsidR="00D928FA" w:rsidRDefault="00D928FA" w:rsidP="007276DC">
      <w:pPr>
        <w:pStyle w:val="ListParagraph"/>
        <w:numPr>
          <w:ilvl w:val="0"/>
          <w:numId w:val="1"/>
        </w:numPr>
      </w:pPr>
      <w:r w:rsidRPr="00D928FA">
        <w:t>Insert External MC400 Modem</w:t>
      </w:r>
      <w:r w:rsidR="008F2931">
        <w:t xml:space="preserve"> (optional)</w:t>
      </w:r>
    </w:p>
    <w:p w14:paraId="7B6769D3" w14:textId="14C1A08F" w:rsidR="0062345A" w:rsidRDefault="0062345A" w:rsidP="0062345A">
      <w:pPr>
        <w:pStyle w:val="ListParagraph"/>
        <w:numPr>
          <w:ilvl w:val="1"/>
          <w:numId w:val="1"/>
        </w:numPr>
      </w:pPr>
      <w:r>
        <w:t>The AER1600 Series has a slot for a removable modular MC400. To install this modem, do the following:</w:t>
      </w:r>
    </w:p>
    <w:p w14:paraId="4953C4C1" w14:textId="77777777" w:rsidR="0062345A" w:rsidRDefault="0062345A" w:rsidP="0062345A">
      <w:pPr>
        <w:pStyle w:val="ListParagraph"/>
        <w:numPr>
          <w:ilvl w:val="1"/>
          <w:numId w:val="1"/>
        </w:numPr>
      </w:pPr>
      <w:r>
        <w:t>Insert an activated 2FF-sized SIM card into the MC400 modem, metal contacts down, notch end first.</w:t>
      </w:r>
    </w:p>
    <w:p w14:paraId="2DAFF8C1" w14:textId="77777777" w:rsidR="0062345A" w:rsidRDefault="0062345A" w:rsidP="0062345A">
      <w:pPr>
        <w:pStyle w:val="ListParagraph"/>
        <w:numPr>
          <w:ilvl w:val="1"/>
          <w:numId w:val="1"/>
        </w:numPr>
      </w:pPr>
      <w:r>
        <w:t>Remove the modem door on the AER1600 Series device.</w:t>
      </w:r>
    </w:p>
    <w:p w14:paraId="52E6D961" w14:textId="77777777" w:rsidR="0062345A" w:rsidRDefault="0062345A" w:rsidP="0062345A">
      <w:pPr>
        <w:pStyle w:val="ListParagraph"/>
        <w:numPr>
          <w:ilvl w:val="1"/>
          <w:numId w:val="1"/>
        </w:numPr>
      </w:pPr>
      <w:r>
        <w:t>Slide the MC400 modem into the available modem into the available modem slot, USB plug first, with the Cradlepoint logo facing up.</w:t>
      </w:r>
    </w:p>
    <w:p w14:paraId="2A3E99DA" w14:textId="77777777" w:rsidR="0062345A" w:rsidRDefault="0062345A" w:rsidP="0062345A">
      <w:pPr>
        <w:pStyle w:val="ListParagraph"/>
        <w:numPr>
          <w:ilvl w:val="1"/>
          <w:numId w:val="1"/>
        </w:numPr>
      </w:pPr>
      <w:r>
        <w:t xml:space="preserve">Replace the MC400 modem door cover. </w:t>
      </w:r>
    </w:p>
    <w:p w14:paraId="7D2E5333" w14:textId="3EA11098" w:rsidR="0062345A" w:rsidRDefault="0062345A" w:rsidP="0062345A">
      <w:pPr>
        <w:pStyle w:val="ListParagraph"/>
        <w:numPr>
          <w:ilvl w:val="2"/>
          <w:numId w:val="1"/>
        </w:numPr>
      </w:pPr>
      <w:r>
        <w:t>NOTE: Remove the plastic SMA covers from the modem door cover for the additional antenna ports on the modem.</w:t>
      </w:r>
    </w:p>
    <w:p w14:paraId="459984B7" w14:textId="77777777" w:rsidR="0062345A" w:rsidRDefault="0062345A" w:rsidP="0062345A">
      <w:pPr>
        <w:pStyle w:val="ListParagraph"/>
        <w:numPr>
          <w:ilvl w:val="1"/>
          <w:numId w:val="1"/>
        </w:numPr>
      </w:pPr>
      <w:r>
        <w:t xml:space="preserve">Secure the door cover screw (beneath the device). </w:t>
      </w:r>
    </w:p>
    <w:p w14:paraId="7A68779C" w14:textId="44066D3D" w:rsidR="0062345A" w:rsidRDefault="0062345A" w:rsidP="0062345A">
      <w:pPr>
        <w:pStyle w:val="ListParagraph"/>
        <w:numPr>
          <w:ilvl w:val="2"/>
          <w:numId w:val="1"/>
        </w:numPr>
      </w:pPr>
      <w:r>
        <w:t>NOTE: The modem door cover must be on the device or the embedded modem will not power on.</w:t>
      </w:r>
    </w:p>
    <w:p w14:paraId="3E527D42" w14:textId="2FDADD4C" w:rsidR="00DE1B78" w:rsidRDefault="00DE1B78" w:rsidP="0062345A">
      <w:pPr>
        <w:pStyle w:val="ListParagraph"/>
        <w:numPr>
          <w:ilvl w:val="0"/>
          <w:numId w:val="1"/>
        </w:numPr>
      </w:pPr>
      <w:r>
        <w:t>Attach the Antennas</w:t>
      </w:r>
    </w:p>
    <w:p w14:paraId="2624609E" w14:textId="37F8FAD6" w:rsidR="00E069BB" w:rsidRDefault="00E069BB" w:rsidP="00E069BB">
      <w:pPr>
        <w:pStyle w:val="ListParagraph"/>
        <w:numPr>
          <w:ilvl w:val="1"/>
          <w:numId w:val="1"/>
        </w:numPr>
      </w:pPr>
      <w:r>
        <w:t>Attach the two or four (depending on model) cellular modem antennas (included) to the connectors.</w:t>
      </w:r>
    </w:p>
    <w:p w14:paraId="36A6CE5E" w14:textId="261F1EAC" w:rsidR="00E069BB" w:rsidRDefault="00E069BB" w:rsidP="00E069BB">
      <w:pPr>
        <w:pStyle w:val="ListParagraph"/>
        <w:numPr>
          <w:ilvl w:val="2"/>
          <w:numId w:val="1"/>
        </w:numPr>
      </w:pPr>
      <w:r>
        <w:t xml:space="preserve">NOTE: </w:t>
      </w:r>
      <w:r w:rsidR="00684D2B">
        <w:t>The WiFi Antennas on the AER1600 are internal to the device.</w:t>
      </w:r>
    </w:p>
    <w:p w14:paraId="5C9B50D5" w14:textId="77777777" w:rsidR="00E069BB" w:rsidRDefault="00E069BB" w:rsidP="00E069BB">
      <w:pPr>
        <w:pStyle w:val="ListParagraph"/>
        <w:numPr>
          <w:ilvl w:val="1"/>
          <w:numId w:val="1"/>
        </w:numPr>
      </w:pPr>
      <w:r>
        <w:t>Hold the antenna straight and twist the base of the antenna to connect to the device.</w:t>
      </w:r>
    </w:p>
    <w:p w14:paraId="27033B2B" w14:textId="628C2755" w:rsidR="00E069BB" w:rsidRDefault="00E069BB" w:rsidP="00E069BB">
      <w:pPr>
        <w:pStyle w:val="ListParagraph"/>
        <w:numPr>
          <w:ilvl w:val="1"/>
          <w:numId w:val="1"/>
        </w:numPr>
      </w:pPr>
      <w:r>
        <w:t xml:space="preserve">Do not over-tighten. The maximum recommended torque is 4 in-lbs.  </w:t>
      </w:r>
    </w:p>
    <w:p w14:paraId="3BF6032F" w14:textId="1BD18310" w:rsidR="00E069BB" w:rsidRDefault="00E069BB" w:rsidP="00E069BB">
      <w:pPr>
        <w:pStyle w:val="ListParagraph"/>
        <w:numPr>
          <w:ilvl w:val="1"/>
          <w:numId w:val="1"/>
        </w:numPr>
      </w:pPr>
      <w:r>
        <w:t>Angle the antennas for optimal signal reception.</w:t>
      </w:r>
    </w:p>
    <w:p w14:paraId="67E4FEE9" w14:textId="77777777" w:rsidR="00E069BB" w:rsidRDefault="00E069BB" w:rsidP="00E069BB">
      <w:pPr>
        <w:pStyle w:val="ListParagraph"/>
        <w:numPr>
          <w:ilvl w:val="0"/>
          <w:numId w:val="1"/>
        </w:numPr>
      </w:pPr>
      <w:r>
        <w:t>Connect the Power Source</w:t>
      </w:r>
    </w:p>
    <w:p w14:paraId="57140C81" w14:textId="77777777" w:rsidR="00E069BB" w:rsidRDefault="00E069BB" w:rsidP="00E069BB">
      <w:pPr>
        <w:pStyle w:val="ListParagraph"/>
        <w:numPr>
          <w:ilvl w:val="1"/>
          <w:numId w:val="1"/>
        </w:numPr>
      </w:pPr>
      <w:r>
        <w:lastRenderedPageBreak/>
        <w:t>Connect the power supply to the router and then plug the other end into an electrical outlet.</w:t>
      </w:r>
    </w:p>
    <w:p w14:paraId="7835E1B3" w14:textId="50CBD007" w:rsidR="00DE1B78" w:rsidRDefault="00E069BB" w:rsidP="00E069BB">
      <w:pPr>
        <w:pStyle w:val="ListParagraph"/>
        <w:numPr>
          <w:ilvl w:val="1"/>
          <w:numId w:val="1"/>
        </w:numPr>
      </w:pPr>
      <w:r>
        <w:t>Switch the device to ON (O = OFF, – = ON). The LED lights will begin lighting up.</w:t>
      </w:r>
    </w:p>
    <w:sectPr w:rsidR="00DE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4155"/>
    <w:multiLevelType w:val="hybridMultilevel"/>
    <w:tmpl w:val="4060104C"/>
    <w:lvl w:ilvl="0" w:tplc="6B561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34973"/>
    <w:multiLevelType w:val="hybridMultilevel"/>
    <w:tmpl w:val="27F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6C"/>
    <w:rsid w:val="00117D7D"/>
    <w:rsid w:val="002D0205"/>
    <w:rsid w:val="00371AEA"/>
    <w:rsid w:val="00595F6C"/>
    <w:rsid w:val="0062345A"/>
    <w:rsid w:val="00664AA4"/>
    <w:rsid w:val="00684D2B"/>
    <w:rsid w:val="007276DC"/>
    <w:rsid w:val="00755A92"/>
    <w:rsid w:val="0079570E"/>
    <w:rsid w:val="008F2931"/>
    <w:rsid w:val="008F5EAF"/>
    <w:rsid w:val="009B1B7D"/>
    <w:rsid w:val="00B62B26"/>
    <w:rsid w:val="00D928FA"/>
    <w:rsid w:val="00DE1B78"/>
    <w:rsid w:val="00E069BB"/>
    <w:rsid w:val="00F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BA76"/>
  <w15:chartTrackingRefBased/>
  <w15:docId w15:val="{179025BF-CFDB-4B2D-8143-F9FA2013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Steffen</dc:creator>
  <cp:keywords/>
  <dc:description/>
  <cp:lastModifiedBy>Mauricio Steffen</cp:lastModifiedBy>
  <cp:revision>10</cp:revision>
  <dcterms:created xsi:type="dcterms:W3CDTF">2019-07-22T17:58:00Z</dcterms:created>
  <dcterms:modified xsi:type="dcterms:W3CDTF">2019-07-22T21:37:00Z</dcterms:modified>
</cp:coreProperties>
</file>