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7FE" w:rsidRPr="00FF2A51" w:rsidRDefault="009C1087" w:rsidP="00920252">
      <w:pPr>
        <w:tabs>
          <w:tab w:val="left" w:pos="2490"/>
        </w:tabs>
        <w:jc w:val="center"/>
        <w:rPr>
          <w:rFonts w:cstheme="minorHAnsi"/>
          <w:b/>
          <w:sz w:val="24"/>
          <w:szCs w:val="24"/>
        </w:rPr>
      </w:pPr>
      <w:r w:rsidRPr="00FF2A51">
        <w:rPr>
          <w:rFonts w:cstheme="minorHAnsi"/>
          <w:noProof/>
          <w:sz w:val="24"/>
          <w:szCs w:val="24"/>
        </w:rPr>
        <w:drawing>
          <wp:anchor distT="0" distB="0" distL="114300" distR="114300" simplePos="0" relativeHeight="251659264" behindDoc="1" locked="0" layoutInCell="1" allowOverlap="1" wp14:anchorId="0559E144" wp14:editId="64239304">
            <wp:simplePos x="0" y="0"/>
            <wp:positionH relativeFrom="column">
              <wp:posOffset>-127592</wp:posOffset>
            </wp:positionH>
            <wp:positionV relativeFrom="paragraph">
              <wp:posOffset>-255181</wp:posOffset>
            </wp:positionV>
            <wp:extent cx="6177517" cy="8638826"/>
            <wp:effectExtent l="19050" t="19050" r="13970" b="1016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7517" cy="863882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0C47FE" w:rsidRPr="00FF2A51">
        <w:rPr>
          <w:rFonts w:cstheme="minorHAnsi"/>
          <w:b/>
          <w:sz w:val="24"/>
          <w:szCs w:val="24"/>
        </w:rPr>
        <w:t>TRƯỜNG ĐẠI HỌC KHOA HỌC TỰ NHIÊN</w:t>
      </w:r>
    </w:p>
    <w:p w:rsidR="000C47FE" w:rsidRPr="00FF2A51" w:rsidRDefault="000C47FE" w:rsidP="00920252">
      <w:pPr>
        <w:tabs>
          <w:tab w:val="left" w:pos="2490"/>
        </w:tabs>
        <w:jc w:val="center"/>
        <w:rPr>
          <w:rFonts w:cstheme="minorHAnsi"/>
          <w:b/>
          <w:sz w:val="24"/>
          <w:szCs w:val="24"/>
        </w:rPr>
      </w:pPr>
      <w:r w:rsidRPr="00FF2A51">
        <w:rPr>
          <w:rFonts w:cstheme="minorHAnsi"/>
          <w:b/>
          <w:sz w:val="24"/>
          <w:szCs w:val="24"/>
        </w:rPr>
        <w:t>KHOA: CÔNG NGHỆ THÔNG TIN</w:t>
      </w:r>
    </w:p>
    <w:p w:rsidR="000C47FE" w:rsidRPr="00FF2A51" w:rsidRDefault="000C47FE" w:rsidP="00920252">
      <w:pPr>
        <w:tabs>
          <w:tab w:val="center" w:pos="3420"/>
        </w:tabs>
        <w:ind w:right="-51"/>
        <w:jc w:val="center"/>
        <w:rPr>
          <w:rFonts w:cstheme="minorHAnsi"/>
          <w:sz w:val="24"/>
          <w:szCs w:val="24"/>
        </w:rPr>
      </w:pPr>
      <w:r w:rsidRPr="00FF2A51">
        <w:rPr>
          <w:rFonts w:cstheme="minorHAnsi"/>
          <w:sz w:val="24"/>
          <w:szCs w:val="24"/>
        </w:rPr>
        <w:t>-----</w:t>
      </w:r>
      <w:r w:rsidRPr="00FF2A51">
        <w:rPr>
          <w:rFonts w:cstheme="minorHAnsi"/>
          <w:sz w:val="24"/>
          <w:szCs w:val="24"/>
        </w:rPr>
        <w:sym w:font="Wingdings" w:char="F09A"/>
      </w:r>
      <w:r w:rsidRPr="00FF2A51">
        <w:rPr>
          <w:rFonts w:cstheme="minorHAnsi"/>
          <w:sz w:val="24"/>
          <w:szCs w:val="24"/>
        </w:rPr>
        <w:sym w:font="Wingdings" w:char="F09B"/>
      </w:r>
      <w:r w:rsidRPr="00FF2A51">
        <w:rPr>
          <w:rFonts w:cstheme="minorHAnsi"/>
          <w:sz w:val="24"/>
          <w:szCs w:val="24"/>
        </w:rPr>
        <w:sym w:font="Wingdings" w:char="F026"/>
      </w:r>
      <w:r w:rsidRPr="00FF2A51">
        <w:rPr>
          <w:rFonts w:cstheme="minorHAnsi"/>
          <w:sz w:val="24"/>
          <w:szCs w:val="24"/>
        </w:rPr>
        <w:sym w:font="Wingdings" w:char="F09A"/>
      </w:r>
      <w:r w:rsidRPr="00FF2A51">
        <w:rPr>
          <w:rFonts w:cstheme="minorHAnsi"/>
          <w:sz w:val="24"/>
          <w:szCs w:val="24"/>
        </w:rPr>
        <w:sym w:font="Wingdings" w:char="F09B"/>
      </w:r>
      <w:r w:rsidRPr="00FF2A51">
        <w:rPr>
          <w:rFonts w:cstheme="minorHAnsi"/>
          <w:sz w:val="24"/>
          <w:szCs w:val="24"/>
        </w:rPr>
        <w:t>-----</w:t>
      </w:r>
    </w:p>
    <w:p w:rsidR="000C47FE" w:rsidRPr="00FF2A51" w:rsidRDefault="000C47FE" w:rsidP="00920252">
      <w:pPr>
        <w:tabs>
          <w:tab w:val="center" w:pos="3420"/>
        </w:tabs>
        <w:ind w:right="-51"/>
        <w:jc w:val="center"/>
        <w:rPr>
          <w:rFonts w:cstheme="minorHAnsi"/>
          <w:sz w:val="24"/>
          <w:szCs w:val="24"/>
        </w:rPr>
      </w:pPr>
    </w:p>
    <w:p w:rsidR="000C47FE" w:rsidRPr="00FF2A51" w:rsidRDefault="000C47FE" w:rsidP="00920252">
      <w:pPr>
        <w:jc w:val="center"/>
        <w:rPr>
          <w:rFonts w:cstheme="minorHAnsi"/>
          <w:sz w:val="24"/>
          <w:szCs w:val="24"/>
        </w:rPr>
      </w:pPr>
      <w:r w:rsidRPr="00FF2A51">
        <w:rPr>
          <w:rFonts w:cstheme="minorHAnsi"/>
          <w:noProof/>
          <w:sz w:val="24"/>
          <w:szCs w:val="24"/>
        </w:rPr>
        <w:drawing>
          <wp:inline distT="0" distB="0" distL="0" distR="0" wp14:anchorId="002F17D1" wp14:editId="29B15DC8">
            <wp:extent cx="2949177" cy="20201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ong Danh\Desktop\600x600bf.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85485" cy="2045057"/>
                    </a:xfrm>
                    <a:prstGeom prst="rect">
                      <a:avLst/>
                    </a:prstGeom>
                    <a:noFill/>
                    <a:ln>
                      <a:noFill/>
                    </a:ln>
                  </pic:spPr>
                </pic:pic>
              </a:graphicData>
            </a:graphic>
          </wp:inline>
        </w:drawing>
      </w:r>
    </w:p>
    <w:p w:rsidR="000C47FE" w:rsidRPr="00FF2A51" w:rsidRDefault="000C47FE" w:rsidP="00920252">
      <w:pPr>
        <w:jc w:val="center"/>
        <w:rPr>
          <w:rFonts w:cstheme="minorHAnsi"/>
          <w:sz w:val="24"/>
          <w:szCs w:val="24"/>
        </w:rPr>
      </w:pPr>
    </w:p>
    <w:p w:rsidR="009C1087" w:rsidRPr="00FF2A51" w:rsidRDefault="000C47FE" w:rsidP="00920252">
      <w:pPr>
        <w:jc w:val="center"/>
        <w:rPr>
          <w:rFonts w:cstheme="minorHAnsi"/>
          <w:b/>
          <w:sz w:val="24"/>
          <w:szCs w:val="24"/>
        </w:rPr>
      </w:pPr>
      <w:r w:rsidRPr="00FF2A51">
        <w:rPr>
          <w:rFonts w:cstheme="minorHAnsi"/>
          <w:b/>
          <w:sz w:val="24"/>
          <w:szCs w:val="24"/>
        </w:rPr>
        <w:t xml:space="preserve">BÁO CÁO ĐỒ ÁN </w:t>
      </w:r>
      <w:r w:rsidR="00C11BB7" w:rsidRPr="00FF2A51">
        <w:rPr>
          <w:rFonts w:cstheme="minorHAnsi"/>
          <w:b/>
          <w:sz w:val="24"/>
          <w:szCs w:val="24"/>
        </w:rPr>
        <w:br/>
      </w:r>
      <w:r w:rsidR="0088643E" w:rsidRPr="00FF2A51">
        <w:rPr>
          <w:rFonts w:cstheme="minorHAnsi"/>
          <w:b/>
          <w:sz w:val="24"/>
          <w:szCs w:val="24"/>
        </w:rPr>
        <w:t>TỔ CHỨC VIỄN THÔNG THẾ GIỚI</w:t>
      </w:r>
    </w:p>
    <w:p w:rsidR="00C11BB7" w:rsidRPr="006C2015" w:rsidRDefault="006C2015" w:rsidP="00920252">
      <w:pPr>
        <w:jc w:val="center"/>
        <w:rPr>
          <w:rFonts w:cstheme="minorHAnsi"/>
          <w:b/>
          <w:sz w:val="32"/>
          <w:szCs w:val="24"/>
        </w:rPr>
      </w:pPr>
      <w:r w:rsidRPr="006C2015">
        <w:rPr>
          <w:rFonts w:cstheme="minorHAnsi"/>
          <w:b/>
          <w:sz w:val="32"/>
          <w:szCs w:val="24"/>
        </w:rPr>
        <w:t>NHÓM 20</w:t>
      </w:r>
    </w:p>
    <w:tbl>
      <w:tblPr>
        <w:tblpPr w:leftFromText="180" w:rightFromText="180" w:vertAnchor="text" w:horzAnchor="margin" w:tblpXSpec="center" w:tblpY="134"/>
        <w:tblW w:w="0" w:type="auto"/>
        <w:tblLook w:val="04A0" w:firstRow="1" w:lastRow="0" w:firstColumn="1" w:lastColumn="0" w:noHBand="0" w:noVBand="1"/>
      </w:tblPr>
      <w:tblGrid>
        <w:gridCol w:w="4230"/>
        <w:gridCol w:w="3188"/>
      </w:tblGrid>
      <w:tr w:rsidR="009C1087" w:rsidRPr="00FF2A51" w:rsidTr="00FD53F4">
        <w:trPr>
          <w:trHeight w:val="293"/>
        </w:trPr>
        <w:tc>
          <w:tcPr>
            <w:tcW w:w="7418" w:type="dxa"/>
            <w:gridSpan w:val="2"/>
          </w:tcPr>
          <w:p w:rsidR="009C1087" w:rsidRPr="00FF2A51" w:rsidRDefault="009C1087" w:rsidP="00920252">
            <w:pPr>
              <w:jc w:val="both"/>
              <w:rPr>
                <w:rFonts w:cstheme="minorHAnsi"/>
                <w:b/>
                <w:i/>
                <w:sz w:val="24"/>
                <w:szCs w:val="24"/>
              </w:rPr>
            </w:pPr>
            <w:r w:rsidRPr="00FF2A51">
              <w:rPr>
                <w:rFonts w:cstheme="minorHAnsi"/>
                <w:b/>
                <w:i/>
                <w:sz w:val="24"/>
                <w:szCs w:val="24"/>
              </w:rPr>
              <w:t>Bộ môn: Mạng máy tính</w:t>
            </w:r>
          </w:p>
        </w:tc>
      </w:tr>
      <w:tr w:rsidR="009C1087" w:rsidRPr="00FF2A51" w:rsidTr="00FD53F4">
        <w:trPr>
          <w:trHeight w:val="278"/>
        </w:trPr>
        <w:tc>
          <w:tcPr>
            <w:tcW w:w="4230" w:type="dxa"/>
          </w:tcPr>
          <w:p w:rsidR="009C1087" w:rsidRPr="00FF2A51" w:rsidRDefault="009C1087" w:rsidP="00920252">
            <w:pPr>
              <w:ind w:right="-1992"/>
              <w:jc w:val="both"/>
              <w:rPr>
                <w:rFonts w:cstheme="minorHAnsi"/>
                <w:b/>
                <w:i/>
                <w:sz w:val="24"/>
                <w:szCs w:val="24"/>
              </w:rPr>
            </w:pPr>
            <w:r w:rsidRPr="00FF2A51">
              <w:rPr>
                <w:rFonts w:cstheme="minorHAnsi"/>
                <w:b/>
                <w:i/>
                <w:sz w:val="24"/>
                <w:szCs w:val="24"/>
              </w:rPr>
              <w:t xml:space="preserve">Giáo viên: </w:t>
            </w:r>
            <w:r w:rsidR="00FD53F4" w:rsidRPr="00FF2A51">
              <w:rPr>
                <w:rFonts w:cstheme="minorHAnsi"/>
                <w:b/>
                <w:i/>
                <w:sz w:val="24"/>
                <w:szCs w:val="24"/>
              </w:rPr>
              <w:t>Huỳnh Thị Bảo Trân</w:t>
            </w:r>
          </w:p>
        </w:tc>
        <w:tc>
          <w:tcPr>
            <w:tcW w:w="3184" w:type="dxa"/>
          </w:tcPr>
          <w:p w:rsidR="009C1087" w:rsidRPr="00FF2A51" w:rsidRDefault="009C1087" w:rsidP="00920252">
            <w:pPr>
              <w:jc w:val="both"/>
              <w:rPr>
                <w:rFonts w:cstheme="minorHAnsi"/>
                <w:b/>
                <w:i/>
                <w:sz w:val="24"/>
                <w:szCs w:val="24"/>
              </w:rPr>
            </w:pPr>
            <w:r w:rsidRPr="00FF2A51">
              <w:rPr>
                <w:rFonts w:cstheme="minorHAnsi"/>
                <w:b/>
                <w:i/>
                <w:sz w:val="24"/>
                <w:szCs w:val="24"/>
              </w:rPr>
              <w:t xml:space="preserve">Lớp: </w:t>
            </w:r>
            <w:r w:rsidR="00C74AD6" w:rsidRPr="00FF2A51">
              <w:rPr>
                <w:rFonts w:cstheme="minorHAnsi"/>
                <w:b/>
                <w:i/>
                <w:sz w:val="24"/>
                <w:szCs w:val="24"/>
              </w:rPr>
              <w:t>18CK1</w:t>
            </w:r>
          </w:p>
        </w:tc>
      </w:tr>
      <w:tr w:rsidR="00FD53F4" w:rsidRPr="00FF2A51" w:rsidTr="00D27777">
        <w:trPr>
          <w:trHeight w:val="278"/>
        </w:trPr>
        <w:tc>
          <w:tcPr>
            <w:tcW w:w="4230" w:type="dxa"/>
          </w:tcPr>
          <w:p w:rsidR="00FD53F4" w:rsidRPr="00FF2A51" w:rsidRDefault="00FD53F4" w:rsidP="00920252">
            <w:pPr>
              <w:ind w:right="-1698"/>
              <w:jc w:val="both"/>
              <w:rPr>
                <w:rFonts w:cstheme="minorHAnsi"/>
                <w:b/>
                <w:i/>
                <w:sz w:val="24"/>
                <w:szCs w:val="24"/>
              </w:rPr>
            </w:pPr>
          </w:p>
        </w:tc>
        <w:tc>
          <w:tcPr>
            <w:tcW w:w="3184" w:type="dxa"/>
          </w:tcPr>
          <w:p w:rsidR="00FD53F4" w:rsidRPr="00FF2A51" w:rsidRDefault="00FD53F4" w:rsidP="00920252">
            <w:pPr>
              <w:jc w:val="both"/>
              <w:rPr>
                <w:rFonts w:cstheme="minorHAnsi"/>
                <w:b/>
                <w:i/>
                <w:sz w:val="24"/>
                <w:szCs w:val="24"/>
              </w:rPr>
            </w:pPr>
          </w:p>
        </w:tc>
      </w:tr>
    </w:tbl>
    <w:p w:rsidR="00C11BB7" w:rsidRPr="00FF2A51" w:rsidRDefault="00C11BB7" w:rsidP="00920252">
      <w:pPr>
        <w:jc w:val="both"/>
        <w:rPr>
          <w:rFonts w:cstheme="minorHAnsi"/>
          <w:b/>
          <w:i/>
          <w:sz w:val="24"/>
          <w:szCs w:val="24"/>
        </w:rPr>
      </w:pPr>
    </w:p>
    <w:p w:rsidR="00C11BB7" w:rsidRPr="00FF2A51" w:rsidRDefault="00C11BB7" w:rsidP="00920252">
      <w:pPr>
        <w:jc w:val="both"/>
        <w:rPr>
          <w:rFonts w:cstheme="minorHAnsi"/>
          <w:b/>
          <w:sz w:val="24"/>
          <w:szCs w:val="24"/>
        </w:rPr>
      </w:pPr>
      <w:r w:rsidRPr="00FF2A51">
        <w:rPr>
          <w:rFonts w:cstheme="minorHAnsi"/>
          <w:b/>
          <w:sz w:val="24"/>
          <w:szCs w:val="24"/>
        </w:rPr>
        <w:br/>
      </w:r>
    </w:p>
    <w:tbl>
      <w:tblPr>
        <w:tblpPr w:leftFromText="180" w:rightFromText="180" w:vertAnchor="text" w:horzAnchor="page" w:tblpX="2053" w:tblpY="290"/>
        <w:tblW w:w="0" w:type="auto"/>
        <w:tblLook w:val="04A0" w:firstRow="1" w:lastRow="0" w:firstColumn="1" w:lastColumn="0" w:noHBand="0" w:noVBand="1"/>
      </w:tblPr>
      <w:tblGrid>
        <w:gridCol w:w="4392"/>
        <w:gridCol w:w="2621"/>
      </w:tblGrid>
      <w:tr w:rsidR="00FD53F4" w:rsidRPr="00FF2A51" w:rsidTr="00D27777">
        <w:trPr>
          <w:trHeight w:val="372"/>
        </w:trPr>
        <w:tc>
          <w:tcPr>
            <w:tcW w:w="4392" w:type="dxa"/>
          </w:tcPr>
          <w:p w:rsidR="00FD53F4" w:rsidRPr="00FF2A51" w:rsidRDefault="00FD53F4" w:rsidP="00920252">
            <w:pPr>
              <w:ind w:left="360"/>
              <w:jc w:val="both"/>
              <w:rPr>
                <w:rFonts w:cstheme="minorHAnsi"/>
                <w:b/>
                <w:sz w:val="24"/>
                <w:szCs w:val="24"/>
                <w:u w:val="single"/>
              </w:rPr>
            </w:pPr>
            <w:r w:rsidRPr="00FF2A51">
              <w:rPr>
                <w:rFonts w:cstheme="minorHAnsi"/>
                <w:b/>
                <w:sz w:val="24"/>
                <w:szCs w:val="24"/>
                <w:u w:val="single"/>
              </w:rPr>
              <w:t>Sinh viên thực hiện:</w:t>
            </w:r>
          </w:p>
        </w:tc>
        <w:tc>
          <w:tcPr>
            <w:tcW w:w="2621" w:type="dxa"/>
          </w:tcPr>
          <w:p w:rsidR="00FD53F4" w:rsidRPr="00FF2A51" w:rsidRDefault="00FD53F4" w:rsidP="00920252">
            <w:pPr>
              <w:ind w:left="360"/>
              <w:jc w:val="both"/>
              <w:rPr>
                <w:rFonts w:cstheme="minorHAnsi"/>
                <w:b/>
                <w:sz w:val="24"/>
                <w:szCs w:val="24"/>
                <w:u w:val="single"/>
              </w:rPr>
            </w:pPr>
            <w:r w:rsidRPr="00FF2A51">
              <w:rPr>
                <w:rFonts w:cstheme="minorHAnsi"/>
                <w:b/>
                <w:sz w:val="24"/>
                <w:szCs w:val="24"/>
                <w:u w:val="single"/>
              </w:rPr>
              <w:t>MSSV:</w:t>
            </w:r>
          </w:p>
        </w:tc>
      </w:tr>
      <w:tr w:rsidR="00FD53F4" w:rsidRPr="00FF2A51" w:rsidTr="00D27777">
        <w:trPr>
          <w:trHeight w:val="245"/>
        </w:trPr>
        <w:tc>
          <w:tcPr>
            <w:tcW w:w="4392" w:type="dxa"/>
          </w:tcPr>
          <w:p w:rsidR="00FD53F4" w:rsidRPr="00FF2A51" w:rsidRDefault="00EA7192" w:rsidP="00920252">
            <w:pPr>
              <w:ind w:left="360"/>
              <w:jc w:val="both"/>
              <w:rPr>
                <w:rFonts w:cstheme="minorHAnsi"/>
                <w:i/>
                <w:sz w:val="24"/>
                <w:szCs w:val="24"/>
              </w:rPr>
            </w:pPr>
            <w:r w:rsidRPr="00FF2A51">
              <w:rPr>
                <w:rFonts w:cstheme="minorHAnsi"/>
                <w:i/>
                <w:sz w:val="24"/>
                <w:szCs w:val="24"/>
              </w:rPr>
              <w:t>Phạm Minh Toàn</w:t>
            </w:r>
          </w:p>
        </w:tc>
        <w:tc>
          <w:tcPr>
            <w:tcW w:w="2621" w:type="dxa"/>
          </w:tcPr>
          <w:p w:rsidR="00FD53F4" w:rsidRPr="00FF2A51" w:rsidRDefault="009D5999" w:rsidP="00920252">
            <w:pPr>
              <w:ind w:left="360"/>
              <w:jc w:val="both"/>
              <w:rPr>
                <w:rFonts w:cstheme="minorHAnsi"/>
                <w:i/>
                <w:sz w:val="24"/>
                <w:szCs w:val="24"/>
              </w:rPr>
            </w:pPr>
            <w:r w:rsidRPr="00FF2A51">
              <w:rPr>
                <w:rFonts w:cstheme="minorHAnsi"/>
                <w:i/>
                <w:sz w:val="24"/>
                <w:szCs w:val="24"/>
              </w:rPr>
              <w:t>18600015</w:t>
            </w:r>
          </w:p>
        </w:tc>
      </w:tr>
      <w:tr w:rsidR="00FD53F4" w:rsidRPr="00FF2A51" w:rsidTr="00D27777">
        <w:trPr>
          <w:trHeight w:val="252"/>
        </w:trPr>
        <w:tc>
          <w:tcPr>
            <w:tcW w:w="4392" w:type="dxa"/>
          </w:tcPr>
          <w:p w:rsidR="00FD53F4" w:rsidRPr="00FF2A51" w:rsidRDefault="00FE2373" w:rsidP="00920252">
            <w:pPr>
              <w:ind w:left="360"/>
              <w:jc w:val="both"/>
              <w:rPr>
                <w:rFonts w:cstheme="minorHAnsi"/>
                <w:i/>
                <w:sz w:val="24"/>
                <w:szCs w:val="24"/>
              </w:rPr>
            </w:pPr>
            <w:r w:rsidRPr="00FF2A51">
              <w:rPr>
                <w:rFonts w:cstheme="minorHAnsi"/>
                <w:i/>
                <w:sz w:val="24"/>
                <w:szCs w:val="24"/>
              </w:rPr>
              <w:t>Lê Tấn Cường</w:t>
            </w:r>
          </w:p>
        </w:tc>
        <w:tc>
          <w:tcPr>
            <w:tcW w:w="2621" w:type="dxa"/>
          </w:tcPr>
          <w:p w:rsidR="00FD53F4" w:rsidRPr="00FF2A51" w:rsidRDefault="009F0218" w:rsidP="00920252">
            <w:pPr>
              <w:ind w:left="360"/>
              <w:jc w:val="both"/>
              <w:rPr>
                <w:rFonts w:cstheme="minorHAnsi"/>
                <w:i/>
                <w:sz w:val="24"/>
                <w:szCs w:val="24"/>
              </w:rPr>
            </w:pPr>
            <w:r w:rsidRPr="00FF2A51">
              <w:rPr>
                <w:rFonts w:cstheme="minorHAnsi"/>
                <w:i/>
                <w:sz w:val="24"/>
                <w:szCs w:val="24"/>
              </w:rPr>
              <w:t>18600036</w:t>
            </w:r>
          </w:p>
        </w:tc>
      </w:tr>
      <w:tr w:rsidR="00FD53F4" w:rsidRPr="00FF2A51" w:rsidTr="00D27777">
        <w:trPr>
          <w:trHeight w:val="252"/>
        </w:trPr>
        <w:tc>
          <w:tcPr>
            <w:tcW w:w="4392" w:type="dxa"/>
          </w:tcPr>
          <w:p w:rsidR="00FD53F4" w:rsidRPr="00FF2A51" w:rsidRDefault="00175D4D" w:rsidP="00920252">
            <w:pPr>
              <w:ind w:left="360"/>
              <w:jc w:val="both"/>
              <w:rPr>
                <w:rFonts w:cstheme="minorHAnsi"/>
                <w:i/>
                <w:sz w:val="24"/>
                <w:szCs w:val="24"/>
              </w:rPr>
            </w:pPr>
            <w:r w:rsidRPr="00FF2A51">
              <w:rPr>
                <w:rFonts w:cstheme="minorHAnsi"/>
                <w:i/>
                <w:sz w:val="24"/>
                <w:szCs w:val="24"/>
              </w:rPr>
              <w:t>Vũ Xuân Đức</w:t>
            </w:r>
          </w:p>
        </w:tc>
        <w:tc>
          <w:tcPr>
            <w:tcW w:w="2621" w:type="dxa"/>
          </w:tcPr>
          <w:p w:rsidR="00FD53F4" w:rsidRPr="00FF2A51" w:rsidRDefault="0009704B" w:rsidP="00920252">
            <w:pPr>
              <w:ind w:left="360"/>
              <w:jc w:val="both"/>
              <w:rPr>
                <w:rFonts w:cstheme="minorHAnsi"/>
                <w:i/>
                <w:sz w:val="24"/>
                <w:szCs w:val="24"/>
              </w:rPr>
            </w:pPr>
            <w:r w:rsidRPr="00FF2A51">
              <w:rPr>
                <w:rFonts w:cstheme="minorHAnsi"/>
                <w:i/>
                <w:sz w:val="24"/>
                <w:szCs w:val="24"/>
              </w:rPr>
              <w:t>18600053</w:t>
            </w:r>
          </w:p>
        </w:tc>
      </w:tr>
      <w:tr w:rsidR="00FD53F4" w:rsidRPr="00FF2A51" w:rsidTr="00D27777">
        <w:trPr>
          <w:trHeight w:val="245"/>
        </w:trPr>
        <w:tc>
          <w:tcPr>
            <w:tcW w:w="4392" w:type="dxa"/>
          </w:tcPr>
          <w:p w:rsidR="00FD53F4" w:rsidRPr="00FF2A51" w:rsidRDefault="00D3539C" w:rsidP="00920252">
            <w:pPr>
              <w:ind w:left="360"/>
              <w:jc w:val="both"/>
              <w:rPr>
                <w:rFonts w:cstheme="minorHAnsi"/>
                <w:i/>
                <w:sz w:val="24"/>
                <w:szCs w:val="24"/>
              </w:rPr>
            </w:pPr>
            <w:r w:rsidRPr="00FF2A51">
              <w:rPr>
                <w:rFonts w:cstheme="minorHAnsi"/>
                <w:i/>
                <w:sz w:val="24"/>
                <w:szCs w:val="24"/>
              </w:rPr>
              <w:t>Bùi Bảo Duy</w:t>
            </w:r>
          </w:p>
          <w:p w:rsidR="00303DE8" w:rsidRPr="00FF2A51" w:rsidRDefault="00DE109C" w:rsidP="00920252">
            <w:pPr>
              <w:ind w:left="360"/>
              <w:jc w:val="both"/>
              <w:rPr>
                <w:rFonts w:cstheme="minorHAnsi"/>
                <w:i/>
                <w:sz w:val="24"/>
                <w:szCs w:val="24"/>
              </w:rPr>
            </w:pPr>
            <w:r w:rsidRPr="00FF2A51">
              <w:rPr>
                <w:rFonts w:cstheme="minorHAnsi"/>
                <w:i/>
                <w:sz w:val="24"/>
                <w:szCs w:val="24"/>
              </w:rPr>
              <w:t>Nguyễn Trung Hiếu</w:t>
            </w:r>
          </w:p>
          <w:p w:rsidR="00FD53F4" w:rsidRPr="00FF2A51" w:rsidRDefault="00FD53F4" w:rsidP="00920252">
            <w:pPr>
              <w:ind w:left="360"/>
              <w:jc w:val="both"/>
              <w:rPr>
                <w:rFonts w:cstheme="minorHAnsi"/>
                <w:i/>
                <w:sz w:val="24"/>
                <w:szCs w:val="24"/>
              </w:rPr>
            </w:pPr>
            <w:r w:rsidRPr="00FF2A51">
              <w:rPr>
                <w:rFonts w:cstheme="minorHAnsi"/>
                <w:i/>
                <w:sz w:val="24"/>
                <w:szCs w:val="24"/>
              </w:rPr>
              <w:t>Vũ Cao Nguyên</w:t>
            </w:r>
          </w:p>
        </w:tc>
        <w:tc>
          <w:tcPr>
            <w:tcW w:w="2621" w:type="dxa"/>
          </w:tcPr>
          <w:p w:rsidR="00FD53F4" w:rsidRPr="00FF2A51" w:rsidRDefault="001114DF" w:rsidP="00920252">
            <w:pPr>
              <w:ind w:left="360"/>
              <w:jc w:val="both"/>
              <w:rPr>
                <w:rFonts w:cstheme="minorHAnsi"/>
                <w:i/>
                <w:sz w:val="24"/>
                <w:szCs w:val="24"/>
              </w:rPr>
            </w:pPr>
            <w:r w:rsidRPr="00FF2A51">
              <w:rPr>
                <w:rFonts w:cstheme="minorHAnsi"/>
                <w:i/>
                <w:sz w:val="24"/>
                <w:szCs w:val="24"/>
              </w:rPr>
              <w:t>18600057</w:t>
            </w:r>
          </w:p>
          <w:p w:rsidR="000E132A" w:rsidRPr="00FF2A51" w:rsidRDefault="000E132A" w:rsidP="00920252">
            <w:pPr>
              <w:ind w:left="360"/>
              <w:jc w:val="both"/>
              <w:rPr>
                <w:rFonts w:cstheme="minorHAnsi"/>
                <w:i/>
                <w:sz w:val="24"/>
                <w:szCs w:val="24"/>
              </w:rPr>
            </w:pPr>
            <w:r w:rsidRPr="00FF2A51">
              <w:rPr>
                <w:rFonts w:cstheme="minorHAnsi"/>
                <w:i/>
                <w:sz w:val="24"/>
                <w:szCs w:val="24"/>
              </w:rPr>
              <w:t>18600088</w:t>
            </w:r>
          </w:p>
          <w:p w:rsidR="00FD53F4" w:rsidRPr="00FF2A51" w:rsidRDefault="00FD53F4" w:rsidP="00920252">
            <w:pPr>
              <w:ind w:left="360"/>
              <w:jc w:val="both"/>
              <w:rPr>
                <w:rFonts w:cstheme="minorHAnsi"/>
                <w:i/>
                <w:sz w:val="24"/>
                <w:szCs w:val="24"/>
              </w:rPr>
            </w:pPr>
            <w:r w:rsidRPr="00FF2A51">
              <w:rPr>
                <w:rFonts w:cstheme="minorHAnsi"/>
                <w:i/>
                <w:sz w:val="24"/>
                <w:szCs w:val="24"/>
              </w:rPr>
              <w:t>18600187</w:t>
            </w:r>
          </w:p>
        </w:tc>
      </w:tr>
    </w:tbl>
    <w:p w:rsidR="00C11BB7" w:rsidRPr="00FF2A51" w:rsidRDefault="00C11BB7" w:rsidP="00920252">
      <w:pPr>
        <w:jc w:val="center"/>
        <w:rPr>
          <w:rFonts w:cstheme="minorHAnsi"/>
          <w:b/>
          <w:sz w:val="24"/>
          <w:szCs w:val="24"/>
        </w:rPr>
      </w:pPr>
    </w:p>
    <w:p w:rsidR="00C11BB7" w:rsidRPr="00FF2A51" w:rsidRDefault="00A30C15" w:rsidP="00920252">
      <w:pPr>
        <w:jc w:val="center"/>
        <w:rPr>
          <w:rFonts w:cstheme="minorHAnsi"/>
          <w:b/>
          <w:sz w:val="24"/>
          <w:szCs w:val="24"/>
        </w:rPr>
      </w:pPr>
      <w:r w:rsidRPr="00FF2A51">
        <w:rPr>
          <w:rFonts w:cstheme="minorHAnsi"/>
          <w:b/>
          <w:sz w:val="24"/>
          <w:szCs w:val="24"/>
        </w:rPr>
        <w:br/>
      </w:r>
    </w:p>
    <w:p w:rsidR="009C1087" w:rsidRPr="00FF2A51" w:rsidRDefault="009C1087" w:rsidP="00920252">
      <w:pPr>
        <w:jc w:val="center"/>
        <w:rPr>
          <w:rFonts w:cstheme="minorHAnsi"/>
          <w:b/>
          <w:i/>
          <w:sz w:val="24"/>
          <w:szCs w:val="24"/>
        </w:rPr>
      </w:pPr>
    </w:p>
    <w:p w:rsidR="009C1087" w:rsidRPr="00FF2A51" w:rsidRDefault="009C1087" w:rsidP="00920252">
      <w:pPr>
        <w:jc w:val="center"/>
        <w:rPr>
          <w:rFonts w:cstheme="minorHAnsi"/>
          <w:b/>
          <w:i/>
          <w:sz w:val="24"/>
          <w:szCs w:val="24"/>
        </w:rPr>
      </w:pPr>
    </w:p>
    <w:p w:rsidR="009C1087" w:rsidRPr="00FF2A51" w:rsidRDefault="009C1087" w:rsidP="00920252">
      <w:pPr>
        <w:jc w:val="center"/>
        <w:rPr>
          <w:rFonts w:cstheme="minorHAnsi"/>
          <w:b/>
          <w:i/>
          <w:sz w:val="24"/>
          <w:szCs w:val="24"/>
        </w:rPr>
      </w:pPr>
    </w:p>
    <w:p w:rsidR="009C1087" w:rsidRPr="00FF2A51" w:rsidRDefault="009C1087" w:rsidP="00920252">
      <w:pPr>
        <w:jc w:val="center"/>
        <w:rPr>
          <w:rFonts w:cstheme="minorHAnsi"/>
          <w:b/>
          <w:i/>
          <w:sz w:val="24"/>
          <w:szCs w:val="24"/>
        </w:rPr>
      </w:pPr>
    </w:p>
    <w:p w:rsidR="009C1087" w:rsidRPr="00FF2A51" w:rsidRDefault="009C1087" w:rsidP="00920252">
      <w:pPr>
        <w:jc w:val="center"/>
        <w:rPr>
          <w:rFonts w:cstheme="minorHAnsi"/>
          <w:b/>
          <w:i/>
          <w:sz w:val="24"/>
          <w:szCs w:val="24"/>
        </w:rPr>
      </w:pPr>
    </w:p>
    <w:p w:rsidR="00920252" w:rsidRDefault="00DA2157" w:rsidP="00920252">
      <w:pPr>
        <w:jc w:val="center"/>
        <w:rPr>
          <w:rFonts w:cstheme="minorHAnsi"/>
          <w:b/>
          <w:i/>
          <w:sz w:val="24"/>
          <w:szCs w:val="24"/>
        </w:rPr>
      </w:pPr>
      <w:r w:rsidRPr="00FF2A51">
        <w:rPr>
          <w:rFonts w:cstheme="minorHAnsi"/>
          <w:b/>
          <w:i/>
          <w:sz w:val="24"/>
          <w:szCs w:val="24"/>
        </w:rPr>
        <w:t xml:space="preserve">Hồ </w:t>
      </w:r>
    </w:p>
    <w:p w:rsidR="000C47FE" w:rsidRPr="00FF2A51" w:rsidRDefault="00A1326F" w:rsidP="00920252">
      <w:pPr>
        <w:jc w:val="center"/>
        <w:rPr>
          <w:rFonts w:cstheme="minorHAnsi"/>
          <w:b/>
          <w:i/>
          <w:sz w:val="24"/>
          <w:szCs w:val="24"/>
        </w:rPr>
      </w:pPr>
      <w:r>
        <w:rPr>
          <w:rFonts w:cstheme="minorHAnsi"/>
          <w:b/>
          <w:i/>
          <w:sz w:val="24"/>
          <w:szCs w:val="24"/>
        </w:rPr>
        <w:t xml:space="preserve">Hồ </w:t>
      </w:r>
      <w:r w:rsidR="00DA2157" w:rsidRPr="00FF2A51">
        <w:rPr>
          <w:rFonts w:cstheme="minorHAnsi"/>
          <w:b/>
          <w:i/>
          <w:sz w:val="24"/>
          <w:szCs w:val="24"/>
        </w:rPr>
        <w:t>Chí Minh</w:t>
      </w:r>
      <w:r w:rsidR="009C1087" w:rsidRPr="00FF2A51">
        <w:rPr>
          <w:rFonts w:cstheme="minorHAnsi"/>
          <w:b/>
          <w:i/>
          <w:sz w:val="24"/>
          <w:szCs w:val="24"/>
        </w:rPr>
        <w:t>, ngày 2</w:t>
      </w:r>
      <w:r>
        <w:rPr>
          <w:rFonts w:cstheme="minorHAnsi"/>
          <w:b/>
          <w:i/>
          <w:sz w:val="24"/>
          <w:szCs w:val="24"/>
        </w:rPr>
        <w:t>4</w:t>
      </w:r>
      <w:r w:rsidR="009C1087" w:rsidRPr="00FF2A51">
        <w:rPr>
          <w:rFonts w:cstheme="minorHAnsi"/>
          <w:b/>
          <w:i/>
          <w:sz w:val="24"/>
          <w:szCs w:val="24"/>
        </w:rPr>
        <w:t xml:space="preserve"> tháng </w:t>
      </w:r>
      <w:r>
        <w:rPr>
          <w:rFonts w:cstheme="minorHAnsi"/>
          <w:b/>
          <w:i/>
          <w:sz w:val="24"/>
          <w:szCs w:val="24"/>
        </w:rPr>
        <w:t>4 năm 2020</w:t>
      </w:r>
    </w:p>
    <w:p w:rsidR="009C1087" w:rsidRPr="00FF2A51" w:rsidRDefault="009C1087" w:rsidP="00920252">
      <w:pPr>
        <w:jc w:val="center"/>
        <w:rPr>
          <w:rFonts w:cstheme="minorHAnsi"/>
          <w:b/>
          <w:i/>
          <w:sz w:val="24"/>
          <w:szCs w:val="24"/>
        </w:rPr>
      </w:pPr>
    </w:p>
    <w:p w:rsidR="00742691" w:rsidRPr="0045718A" w:rsidRDefault="00742691" w:rsidP="0045718A">
      <w:pPr>
        <w:pStyle w:val="ListParagraph"/>
        <w:autoSpaceDE w:val="0"/>
        <w:autoSpaceDN w:val="0"/>
        <w:adjustRightInd w:val="0"/>
        <w:spacing w:after="0" w:line="240" w:lineRule="auto"/>
        <w:ind w:left="360"/>
        <w:jc w:val="center"/>
        <w:outlineLvl w:val="1"/>
        <w:rPr>
          <w:rFonts w:cstheme="minorHAnsi"/>
          <w:b/>
          <w:sz w:val="24"/>
          <w:szCs w:val="24"/>
        </w:rPr>
      </w:pPr>
      <w:r>
        <w:rPr>
          <w:rFonts w:cstheme="minorHAnsi"/>
          <w:b/>
          <w:sz w:val="40"/>
          <w:szCs w:val="40"/>
        </w:rPr>
        <w:br w:type="page"/>
      </w:r>
      <w:bookmarkStart w:id="0" w:name="_Toc38638460"/>
      <w:r w:rsidR="0045718A" w:rsidRPr="0045718A">
        <w:rPr>
          <w:rFonts w:cstheme="minorHAnsi"/>
          <w:b/>
          <w:sz w:val="56"/>
          <w:szCs w:val="24"/>
        </w:rPr>
        <w:lastRenderedPageBreak/>
        <w:t>MỤC LỤC</w:t>
      </w:r>
      <w:bookmarkEnd w:id="0"/>
    </w:p>
    <w:sdt>
      <w:sdtPr>
        <w:rPr>
          <w:rFonts w:asciiTheme="minorHAnsi" w:eastAsiaTheme="minorHAnsi" w:hAnsiTheme="minorHAnsi" w:cstheme="minorHAnsi"/>
          <w:color w:val="auto"/>
          <w:sz w:val="24"/>
          <w:szCs w:val="24"/>
        </w:rPr>
        <w:id w:val="1484811576"/>
        <w:docPartObj>
          <w:docPartGallery w:val="Table of Contents"/>
          <w:docPartUnique/>
        </w:docPartObj>
      </w:sdtPr>
      <w:sdtEndPr>
        <w:rPr>
          <w:b/>
          <w:bCs/>
          <w:noProof/>
        </w:rPr>
      </w:sdtEndPr>
      <w:sdtContent>
        <w:p w:rsidR="00742691" w:rsidRPr="00FF2A51" w:rsidRDefault="00742691" w:rsidP="00742691">
          <w:pPr>
            <w:pStyle w:val="TOCHeading"/>
            <w:jc w:val="both"/>
            <w:rPr>
              <w:rFonts w:asciiTheme="minorHAnsi" w:hAnsiTheme="minorHAnsi" w:cstheme="minorHAnsi"/>
              <w:sz w:val="24"/>
              <w:szCs w:val="24"/>
            </w:rPr>
          </w:pPr>
          <w:r w:rsidRPr="00FF2A51">
            <w:rPr>
              <w:rFonts w:asciiTheme="minorHAnsi" w:hAnsiTheme="minorHAnsi" w:cstheme="minorHAnsi"/>
              <w:sz w:val="24"/>
              <w:szCs w:val="24"/>
            </w:rPr>
            <w:t>Contents</w:t>
          </w:r>
        </w:p>
        <w:p w:rsidR="007C12E5" w:rsidRDefault="00742691">
          <w:pPr>
            <w:pStyle w:val="TOC2"/>
            <w:tabs>
              <w:tab w:val="right" w:leader="dot" w:pos="9350"/>
            </w:tabs>
            <w:rPr>
              <w:rFonts w:eastAsiaTheme="minorEastAsia"/>
              <w:noProof/>
            </w:rPr>
          </w:pPr>
          <w:r w:rsidRPr="00FF2A51">
            <w:rPr>
              <w:rFonts w:cstheme="minorHAnsi"/>
              <w:sz w:val="24"/>
              <w:szCs w:val="24"/>
            </w:rPr>
            <w:fldChar w:fldCharType="begin"/>
          </w:r>
          <w:r w:rsidRPr="00FF2A51">
            <w:rPr>
              <w:rFonts w:cstheme="minorHAnsi"/>
              <w:sz w:val="24"/>
              <w:szCs w:val="24"/>
            </w:rPr>
            <w:instrText xml:space="preserve"> TOC \o "1-3" \h \z \u </w:instrText>
          </w:r>
          <w:r w:rsidRPr="00FF2A51">
            <w:rPr>
              <w:rFonts w:cstheme="minorHAnsi"/>
              <w:sz w:val="24"/>
              <w:szCs w:val="24"/>
            </w:rPr>
            <w:fldChar w:fldCharType="separate"/>
          </w:r>
          <w:hyperlink w:anchor="_Toc38638460" w:history="1">
            <w:r w:rsidR="007C12E5" w:rsidRPr="001E6978">
              <w:rPr>
                <w:rStyle w:val="Hyperlink"/>
                <w:rFonts w:cstheme="minorHAnsi"/>
                <w:b/>
                <w:noProof/>
              </w:rPr>
              <w:t>MỤC LỤC</w:t>
            </w:r>
            <w:r w:rsidR="007C12E5">
              <w:rPr>
                <w:noProof/>
                <w:webHidden/>
              </w:rPr>
              <w:tab/>
            </w:r>
            <w:r w:rsidR="007C12E5">
              <w:rPr>
                <w:noProof/>
                <w:webHidden/>
              </w:rPr>
              <w:fldChar w:fldCharType="begin"/>
            </w:r>
            <w:r w:rsidR="007C12E5">
              <w:rPr>
                <w:noProof/>
                <w:webHidden/>
              </w:rPr>
              <w:instrText xml:space="preserve"> PAGEREF _Toc38638460 \h </w:instrText>
            </w:r>
            <w:r w:rsidR="007C12E5">
              <w:rPr>
                <w:noProof/>
                <w:webHidden/>
              </w:rPr>
            </w:r>
            <w:r w:rsidR="007C12E5">
              <w:rPr>
                <w:noProof/>
                <w:webHidden/>
              </w:rPr>
              <w:fldChar w:fldCharType="separate"/>
            </w:r>
            <w:r w:rsidR="007C12E5">
              <w:rPr>
                <w:noProof/>
                <w:webHidden/>
              </w:rPr>
              <w:t>2</w:t>
            </w:r>
            <w:r w:rsidR="007C12E5">
              <w:rPr>
                <w:noProof/>
                <w:webHidden/>
              </w:rPr>
              <w:fldChar w:fldCharType="end"/>
            </w:r>
          </w:hyperlink>
        </w:p>
        <w:p w:rsidR="007C12E5" w:rsidRDefault="00333317">
          <w:pPr>
            <w:pStyle w:val="TOC1"/>
            <w:tabs>
              <w:tab w:val="left" w:pos="440"/>
              <w:tab w:val="right" w:leader="dot" w:pos="9350"/>
            </w:tabs>
            <w:rPr>
              <w:rFonts w:eastAsiaTheme="minorEastAsia"/>
              <w:noProof/>
            </w:rPr>
          </w:pPr>
          <w:hyperlink w:anchor="_Toc38638461" w:history="1">
            <w:r w:rsidR="007C12E5" w:rsidRPr="001E6978">
              <w:rPr>
                <w:rStyle w:val="Hyperlink"/>
                <w:rFonts w:cstheme="minorHAnsi"/>
                <w:b/>
                <w:noProof/>
              </w:rPr>
              <w:t>A.</w:t>
            </w:r>
            <w:r w:rsidR="007C12E5">
              <w:rPr>
                <w:rFonts w:eastAsiaTheme="minorEastAsia"/>
                <w:noProof/>
              </w:rPr>
              <w:tab/>
            </w:r>
            <w:r w:rsidR="007C12E5" w:rsidRPr="001E6978">
              <w:rPr>
                <w:rStyle w:val="Hyperlink"/>
                <w:rFonts w:cstheme="minorHAnsi"/>
                <w:b/>
                <w:noProof/>
              </w:rPr>
              <w:t>BÁO CÁO NHÓM</w:t>
            </w:r>
            <w:r w:rsidR="007C12E5">
              <w:rPr>
                <w:noProof/>
                <w:webHidden/>
              </w:rPr>
              <w:tab/>
            </w:r>
            <w:r w:rsidR="007C12E5">
              <w:rPr>
                <w:noProof/>
                <w:webHidden/>
              </w:rPr>
              <w:fldChar w:fldCharType="begin"/>
            </w:r>
            <w:r w:rsidR="007C12E5">
              <w:rPr>
                <w:noProof/>
                <w:webHidden/>
              </w:rPr>
              <w:instrText xml:space="preserve"> PAGEREF _Toc38638461 \h </w:instrText>
            </w:r>
            <w:r w:rsidR="007C12E5">
              <w:rPr>
                <w:noProof/>
                <w:webHidden/>
              </w:rPr>
            </w:r>
            <w:r w:rsidR="007C12E5">
              <w:rPr>
                <w:noProof/>
                <w:webHidden/>
              </w:rPr>
              <w:fldChar w:fldCharType="separate"/>
            </w:r>
            <w:r w:rsidR="007C12E5">
              <w:rPr>
                <w:noProof/>
                <w:webHidden/>
              </w:rPr>
              <w:t>3</w:t>
            </w:r>
            <w:r w:rsidR="007C12E5">
              <w:rPr>
                <w:noProof/>
                <w:webHidden/>
              </w:rPr>
              <w:fldChar w:fldCharType="end"/>
            </w:r>
          </w:hyperlink>
        </w:p>
        <w:p w:rsidR="007C12E5" w:rsidRDefault="00333317">
          <w:pPr>
            <w:pStyle w:val="TOC2"/>
            <w:tabs>
              <w:tab w:val="left" w:pos="660"/>
              <w:tab w:val="right" w:leader="dot" w:pos="9350"/>
            </w:tabs>
            <w:rPr>
              <w:rFonts w:eastAsiaTheme="minorEastAsia"/>
              <w:noProof/>
            </w:rPr>
          </w:pPr>
          <w:hyperlink w:anchor="_Toc38638462" w:history="1">
            <w:r w:rsidR="007C12E5" w:rsidRPr="001E6978">
              <w:rPr>
                <w:rStyle w:val="Hyperlink"/>
                <w:rFonts w:cstheme="minorHAnsi"/>
                <w:b/>
                <w:noProof/>
              </w:rPr>
              <w:t>I.</w:t>
            </w:r>
            <w:r w:rsidR="007C12E5">
              <w:rPr>
                <w:rFonts w:eastAsiaTheme="minorEastAsia"/>
                <w:noProof/>
              </w:rPr>
              <w:tab/>
            </w:r>
            <w:r w:rsidR="007C12E5" w:rsidRPr="001E6978">
              <w:rPr>
                <w:rStyle w:val="Hyperlink"/>
                <w:rFonts w:cstheme="minorHAnsi"/>
                <w:b/>
                <w:noProof/>
              </w:rPr>
              <w:t>Nguyên tắc hoạt động nhóm:</w:t>
            </w:r>
            <w:r w:rsidR="007C12E5">
              <w:rPr>
                <w:noProof/>
                <w:webHidden/>
              </w:rPr>
              <w:tab/>
            </w:r>
            <w:r w:rsidR="007C12E5">
              <w:rPr>
                <w:noProof/>
                <w:webHidden/>
              </w:rPr>
              <w:fldChar w:fldCharType="begin"/>
            </w:r>
            <w:r w:rsidR="007C12E5">
              <w:rPr>
                <w:noProof/>
                <w:webHidden/>
              </w:rPr>
              <w:instrText xml:space="preserve"> PAGEREF _Toc38638462 \h </w:instrText>
            </w:r>
            <w:r w:rsidR="007C12E5">
              <w:rPr>
                <w:noProof/>
                <w:webHidden/>
              </w:rPr>
            </w:r>
            <w:r w:rsidR="007C12E5">
              <w:rPr>
                <w:noProof/>
                <w:webHidden/>
              </w:rPr>
              <w:fldChar w:fldCharType="separate"/>
            </w:r>
            <w:r w:rsidR="007C12E5">
              <w:rPr>
                <w:noProof/>
                <w:webHidden/>
              </w:rPr>
              <w:t>3</w:t>
            </w:r>
            <w:r w:rsidR="007C12E5">
              <w:rPr>
                <w:noProof/>
                <w:webHidden/>
              </w:rPr>
              <w:fldChar w:fldCharType="end"/>
            </w:r>
          </w:hyperlink>
        </w:p>
        <w:p w:rsidR="007C12E5" w:rsidRDefault="00333317">
          <w:pPr>
            <w:pStyle w:val="TOC2"/>
            <w:tabs>
              <w:tab w:val="left" w:pos="660"/>
              <w:tab w:val="right" w:leader="dot" w:pos="9350"/>
            </w:tabs>
            <w:rPr>
              <w:rFonts w:eastAsiaTheme="minorEastAsia"/>
              <w:noProof/>
            </w:rPr>
          </w:pPr>
          <w:hyperlink w:anchor="_Toc38638463" w:history="1">
            <w:r w:rsidR="007C12E5" w:rsidRPr="001E6978">
              <w:rPr>
                <w:rStyle w:val="Hyperlink"/>
                <w:rFonts w:cstheme="minorHAnsi"/>
                <w:b/>
                <w:noProof/>
              </w:rPr>
              <w:t>II.</w:t>
            </w:r>
            <w:r w:rsidR="007C12E5">
              <w:rPr>
                <w:rFonts w:eastAsiaTheme="minorEastAsia"/>
                <w:noProof/>
              </w:rPr>
              <w:tab/>
            </w:r>
            <w:r w:rsidR="007C12E5" w:rsidRPr="001E6978">
              <w:rPr>
                <w:rStyle w:val="Hyperlink"/>
                <w:rFonts w:cstheme="minorHAnsi"/>
                <w:b/>
                <w:noProof/>
              </w:rPr>
              <w:t>Kế hoạch làm việc:</w:t>
            </w:r>
            <w:r w:rsidR="007C12E5">
              <w:rPr>
                <w:noProof/>
                <w:webHidden/>
              </w:rPr>
              <w:tab/>
            </w:r>
            <w:r w:rsidR="007C12E5">
              <w:rPr>
                <w:noProof/>
                <w:webHidden/>
              </w:rPr>
              <w:fldChar w:fldCharType="begin"/>
            </w:r>
            <w:r w:rsidR="007C12E5">
              <w:rPr>
                <w:noProof/>
                <w:webHidden/>
              </w:rPr>
              <w:instrText xml:space="preserve"> PAGEREF _Toc38638463 \h </w:instrText>
            </w:r>
            <w:r w:rsidR="007C12E5">
              <w:rPr>
                <w:noProof/>
                <w:webHidden/>
              </w:rPr>
            </w:r>
            <w:r w:rsidR="007C12E5">
              <w:rPr>
                <w:noProof/>
                <w:webHidden/>
              </w:rPr>
              <w:fldChar w:fldCharType="separate"/>
            </w:r>
            <w:r w:rsidR="007C12E5">
              <w:rPr>
                <w:noProof/>
                <w:webHidden/>
              </w:rPr>
              <w:t>3</w:t>
            </w:r>
            <w:r w:rsidR="007C12E5">
              <w:rPr>
                <w:noProof/>
                <w:webHidden/>
              </w:rPr>
              <w:fldChar w:fldCharType="end"/>
            </w:r>
          </w:hyperlink>
        </w:p>
        <w:p w:rsidR="007C12E5" w:rsidRDefault="00333317">
          <w:pPr>
            <w:pStyle w:val="TOC2"/>
            <w:tabs>
              <w:tab w:val="left" w:pos="880"/>
              <w:tab w:val="right" w:leader="dot" w:pos="9350"/>
            </w:tabs>
            <w:rPr>
              <w:rFonts w:eastAsiaTheme="minorEastAsia"/>
              <w:noProof/>
            </w:rPr>
          </w:pPr>
          <w:hyperlink w:anchor="_Toc38638464" w:history="1">
            <w:r w:rsidR="007C12E5" w:rsidRPr="001E6978">
              <w:rPr>
                <w:rStyle w:val="Hyperlink"/>
                <w:rFonts w:cstheme="minorHAnsi"/>
                <w:b/>
                <w:noProof/>
              </w:rPr>
              <w:t>III.</w:t>
            </w:r>
            <w:r w:rsidR="007C12E5">
              <w:rPr>
                <w:rFonts w:eastAsiaTheme="minorEastAsia"/>
                <w:noProof/>
              </w:rPr>
              <w:tab/>
            </w:r>
            <w:r w:rsidR="007C12E5" w:rsidRPr="001E6978">
              <w:rPr>
                <w:rStyle w:val="Hyperlink"/>
                <w:rFonts w:cstheme="minorHAnsi"/>
                <w:b/>
                <w:noProof/>
              </w:rPr>
              <w:t>Phân công công việc:</w:t>
            </w:r>
            <w:r w:rsidR="007C12E5">
              <w:rPr>
                <w:noProof/>
                <w:webHidden/>
              </w:rPr>
              <w:tab/>
            </w:r>
            <w:r w:rsidR="007C12E5">
              <w:rPr>
                <w:noProof/>
                <w:webHidden/>
              </w:rPr>
              <w:fldChar w:fldCharType="begin"/>
            </w:r>
            <w:r w:rsidR="007C12E5">
              <w:rPr>
                <w:noProof/>
                <w:webHidden/>
              </w:rPr>
              <w:instrText xml:space="preserve"> PAGEREF _Toc38638464 \h </w:instrText>
            </w:r>
            <w:r w:rsidR="007C12E5">
              <w:rPr>
                <w:noProof/>
                <w:webHidden/>
              </w:rPr>
            </w:r>
            <w:r w:rsidR="007C12E5">
              <w:rPr>
                <w:noProof/>
                <w:webHidden/>
              </w:rPr>
              <w:fldChar w:fldCharType="separate"/>
            </w:r>
            <w:r w:rsidR="007C12E5">
              <w:rPr>
                <w:noProof/>
                <w:webHidden/>
              </w:rPr>
              <w:t>4</w:t>
            </w:r>
            <w:r w:rsidR="007C12E5">
              <w:rPr>
                <w:noProof/>
                <w:webHidden/>
              </w:rPr>
              <w:fldChar w:fldCharType="end"/>
            </w:r>
          </w:hyperlink>
        </w:p>
        <w:p w:rsidR="007C12E5" w:rsidRDefault="00333317">
          <w:pPr>
            <w:pStyle w:val="TOC2"/>
            <w:tabs>
              <w:tab w:val="left" w:pos="880"/>
              <w:tab w:val="right" w:leader="dot" w:pos="9350"/>
            </w:tabs>
            <w:rPr>
              <w:rFonts w:eastAsiaTheme="minorEastAsia"/>
              <w:noProof/>
            </w:rPr>
          </w:pPr>
          <w:hyperlink w:anchor="_Toc38638465" w:history="1">
            <w:r w:rsidR="007C12E5" w:rsidRPr="001E6978">
              <w:rPr>
                <w:rStyle w:val="Hyperlink"/>
                <w:rFonts w:cstheme="minorHAnsi"/>
                <w:b/>
                <w:noProof/>
              </w:rPr>
              <w:t>IV.</w:t>
            </w:r>
            <w:r w:rsidR="007C12E5">
              <w:rPr>
                <w:rFonts w:eastAsiaTheme="minorEastAsia"/>
                <w:noProof/>
              </w:rPr>
              <w:tab/>
            </w:r>
            <w:r w:rsidR="007C12E5" w:rsidRPr="001E6978">
              <w:rPr>
                <w:rStyle w:val="Hyperlink"/>
                <w:rFonts w:cstheme="minorHAnsi"/>
                <w:b/>
                <w:noProof/>
              </w:rPr>
              <w:t>Minh chứng hoạt động nhóm:</w:t>
            </w:r>
            <w:r w:rsidR="007C12E5">
              <w:rPr>
                <w:noProof/>
                <w:webHidden/>
              </w:rPr>
              <w:tab/>
            </w:r>
            <w:r w:rsidR="007C12E5">
              <w:rPr>
                <w:noProof/>
                <w:webHidden/>
              </w:rPr>
              <w:fldChar w:fldCharType="begin"/>
            </w:r>
            <w:r w:rsidR="007C12E5">
              <w:rPr>
                <w:noProof/>
                <w:webHidden/>
              </w:rPr>
              <w:instrText xml:space="preserve"> PAGEREF _Toc38638465 \h </w:instrText>
            </w:r>
            <w:r w:rsidR="007C12E5">
              <w:rPr>
                <w:noProof/>
                <w:webHidden/>
              </w:rPr>
            </w:r>
            <w:r w:rsidR="007C12E5">
              <w:rPr>
                <w:noProof/>
                <w:webHidden/>
              </w:rPr>
              <w:fldChar w:fldCharType="separate"/>
            </w:r>
            <w:r w:rsidR="007C12E5">
              <w:rPr>
                <w:noProof/>
                <w:webHidden/>
              </w:rPr>
              <w:t>5</w:t>
            </w:r>
            <w:r w:rsidR="007C12E5">
              <w:rPr>
                <w:noProof/>
                <w:webHidden/>
              </w:rPr>
              <w:fldChar w:fldCharType="end"/>
            </w:r>
          </w:hyperlink>
        </w:p>
        <w:p w:rsidR="007C12E5" w:rsidRDefault="00333317">
          <w:pPr>
            <w:pStyle w:val="TOC1"/>
            <w:tabs>
              <w:tab w:val="left" w:pos="440"/>
              <w:tab w:val="right" w:leader="dot" w:pos="9350"/>
            </w:tabs>
            <w:rPr>
              <w:rFonts w:eastAsiaTheme="minorEastAsia"/>
              <w:noProof/>
            </w:rPr>
          </w:pPr>
          <w:hyperlink w:anchor="_Toc38638466" w:history="1">
            <w:r w:rsidR="007C12E5" w:rsidRPr="001E6978">
              <w:rPr>
                <w:rStyle w:val="Hyperlink"/>
                <w:rFonts w:cstheme="minorHAnsi"/>
                <w:b/>
                <w:noProof/>
              </w:rPr>
              <w:t>B.</w:t>
            </w:r>
            <w:r w:rsidR="007C12E5">
              <w:rPr>
                <w:rFonts w:eastAsiaTheme="minorEastAsia"/>
                <w:noProof/>
              </w:rPr>
              <w:tab/>
            </w:r>
            <w:r w:rsidR="007C12E5" w:rsidRPr="001E6978">
              <w:rPr>
                <w:rStyle w:val="Hyperlink"/>
                <w:rFonts w:cstheme="minorHAnsi"/>
                <w:b/>
                <w:noProof/>
              </w:rPr>
              <w:t>NỘI DUNG NGHIÊN CỨU KHOA HỌC</w:t>
            </w:r>
            <w:r w:rsidR="007C12E5">
              <w:rPr>
                <w:noProof/>
                <w:webHidden/>
              </w:rPr>
              <w:tab/>
            </w:r>
            <w:r w:rsidR="007C12E5">
              <w:rPr>
                <w:noProof/>
                <w:webHidden/>
              </w:rPr>
              <w:fldChar w:fldCharType="begin"/>
            </w:r>
            <w:r w:rsidR="007C12E5">
              <w:rPr>
                <w:noProof/>
                <w:webHidden/>
              </w:rPr>
              <w:instrText xml:space="preserve"> PAGEREF _Toc38638466 \h </w:instrText>
            </w:r>
            <w:r w:rsidR="007C12E5">
              <w:rPr>
                <w:noProof/>
                <w:webHidden/>
              </w:rPr>
            </w:r>
            <w:r w:rsidR="007C12E5">
              <w:rPr>
                <w:noProof/>
                <w:webHidden/>
              </w:rPr>
              <w:fldChar w:fldCharType="separate"/>
            </w:r>
            <w:r w:rsidR="007C12E5">
              <w:rPr>
                <w:noProof/>
                <w:webHidden/>
              </w:rPr>
              <w:t>6</w:t>
            </w:r>
            <w:r w:rsidR="007C12E5">
              <w:rPr>
                <w:noProof/>
                <w:webHidden/>
              </w:rPr>
              <w:fldChar w:fldCharType="end"/>
            </w:r>
          </w:hyperlink>
        </w:p>
        <w:p w:rsidR="007C12E5" w:rsidRDefault="00333317">
          <w:pPr>
            <w:pStyle w:val="TOC3"/>
            <w:tabs>
              <w:tab w:val="left" w:pos="880"/>
              <w:tab w:val="right" w:leader="dot" w:pos="9350"/>
            </w:tabs>
            <w:rPr>
              <w:rFonts w:eastAsiaTheme="minorEastAsia"/>
              <w:noProof/>
            </w:rPr>
          </w:pPr>
          <w:hyperlink w:anchor="_Toc38638467" w:history="1">
            <w:r w:rsidR="007C12E5" w:rsidRPr="001E6978">
              <w:rPr>
                <w:rStyle w:val="Hyperlink"/>
                <w:rFonts w:cstheme="minorHAnsi"/>
                <w:noProof/>
              </w:rPr>
              <w:t>1.</w:t>
            </w:r>
            <w:r w:rsidR="007C12E5">
              <w:rPr>
                <w:rFonts w:eastAsiaTheme="minorEastAsia"/>
                <w:noProof/>
              </w:rPr>
              <w:tab/>
            </w:r>
            <w:r w:rsidR="007C12E5" w:rsidRPr="001E6978">
              <w:rPr>
                <w:rStyle w:val="Hyperlink"/>
                <w:rFonts w:cstheme="minorHAnsi"/>
                <w:b/>
                <w:bCs/>
                <w:noProof/>
              </w:rPr>
              <w:t>ITU-T</w:t>
            </w:r>
            <w:r w:rsidR="007C12E5">
              <w:rPr>
                <w:noProof/>
                <w:webHidden/>
              </w:rPr>
              <w:tab/>
            </w:r>
            <w:r w:rsidR="007C12E5">
              <w:rPr>
                <w:noProof/>
                <w:webHidden/>
              </w:rPr>
              <w:fldChar w:fldCharType="begin"/>
            </w:r>
            <w:r w:rsidR="007C12E5">
              <w:rPr>
                <w:noProof/>
                <w:webHidden/>
              </w:rPr>
              <w:instrText xml:space="preserve"> PAGEREF _Toc38638467 \h </w:instrText>
            </w:r>
            <w:r w:rsidR="007C12E5">
              <w:rPr>
                <w:noProof/>
                <w:webHidden/>
              </w:rPr>
            </w:r>
            <w:r w:rsidR="007C12E5">
              <w:rPr>
                <w:noProof/>
                <w:webHidden/>
              </w:rPr>
              <w:fldChar w:fldCharType="separate"/>
            </w:r>
            <w:r w:rsidR="007C12E5">
              <w:rPr>
                <w:noProof/>
                <w:webHidden/>
              </w:rPr>
              <w:t>6</w:t>
            </w:r>
            <w:r w:rsidR="007C12E5">
              <w:rPr>
                <w:noProof/>
                <w:webHidden/>
              </w:rPr>
              <w:fldChar w:fldCharType="end"/>
            </w:r>
          </w:hyperlink>
        </w:p>
        <w:p w:rsidR="007C12E5" w:rsidRDefault="00333317">
          <w:pPr>
            <w:pStyle w:val="TOC3"/>
            <w:tabs>
              <w:tab w:val="left" w:pos="880"/>
              <w:tab w:val="right" w:leader="dot" w:pos="9350"/>
            </w:tabs>
            <w:rPr>
              <w:rFonts w:eastAsiaTheme="minorEastAsia"/>
              <w:noProof/>
            </w:rPr>
          </w:pPr>
          <w:hyperlink w:anchor="_Toc38638468" w:history="1">
            <w:r w:rsidR="007C12E5" w:rsidRPr="001E6978">
              <w:rPr>
                <w:rStyle w:val="Hyperlink"/>
                <w:rFonts w:cstheme="minorHAnsi"/>
                <w:noProof/>
              </w:rPr>
              <w:t>2.</w:t>
            </w:r>
            <w:r w:rsidR="007C12E5">
              <w:rPr>
                <w:rFonts w:eastAsiaTheme="minorEastAsia"/>
                <w:noProof/>
              </w:rPr>
              <w:tab/>
            </w:r>
            <w:r w:rsidR="007C12E5" w:rsidRPr="001E6978">
              <w:rPr>
                <w:rStyle w:val="Hyperlink"/>
                <w:rFonts w:cstheme="minorHAnsi"/>
                <w:b/>
                <w:bCs/>
                <w:noProof/>
              </w:rPr>
              <w:t>ANSI</w:t>
            </w:r>
            <w:r w:rsidR="007C12E5">
              <w:rPr>
                <w:noProof/>
                <w:webHidden/>
              </w:rPr>
              <w:tab/>
            </w:r>
            <w:r w:rsidR="007C12E5">
              <w:rPr>
                <w:noProof/>
                <w:webHidden/>
              </w:rPr>
              <w:fldChar w:fldCharType="begin"/>
            </w:r>
            <w:r w:rsidR="007C12E5">
              <w:rPr>
                <w:noProof/>
                <w:webHidden/>
              </w:rPr>
              <w:instrText xml:space="preserve"> PAGEREF _Toc38638468 \h </w:instrText>
            </w:r>
            <w:r w:rsidR="007C12E5">
              <w:rPr>
                <w:noProof/>
                <w:webHidden/>
              </w:rPr>
            </w:r>
            <w:r w:rsidR="007C12E5">
              <w:rPr>
                <w:noProof/>
                <w:webHidden/>
              </w:rPr>
              <w:fldChar w:fldCharType="separate"/>
            </w:r>
            <w:r w:rsidR="007C12E5">
              <w:rPr>
                <w:noProof/>
                <w:webHidden/>
              </w:rPr>
              <w:t>8</w:t>
            </w:r>
            <w:r w:rsidR="007C12E5">
              <w:rPr>
                <w:noProof/>
                <w:webHidden/>
              </w:rPr>
              <w:fldChar w:fldCharType="end"/>
            </w:r>
          </w:hyperlink>
        </w:p>
        <w:p w:rsidR="007C12E5" w:rsidRDefault="00333317">
          <w:pPr>
            <w:pStyle w:val="TOC3"/>
            <w:tabs>
              <w:tab w:val="left" w:pos="880"/>
              <w:tab w:val="right" w:leader="dot" w:pos="9350"/>
            </w:tabs>
            <w:rPr>
              <w:rFonts w:eastAsiaTheme="minorEastAsia"/>
              <w:noProof/>
            </w:rPr>
          </w:pPr>
          <w:hyperlink w:anchor="_Toc38638469" w:history="1">
            <w:r w:rsidR="007C12E5" w:rsidRPr="001E6978">
              <w:rPr>
                <w:rStyle w:val="Hyperlink"/>
                <w:rFonts w:cstheme="minorHAnsi"/>
                <w:noProof/>
              </w:rPr>
              <w:t>3.</w:t>
            </w:r>
            <w:r w:rsidR="007C12E5">
              <w:rPr>
                <w:rFonts w:eastAsiaTheme="minorEastAsia"/>
                <w:noProof/>
              </w:rPr>
              <w:tab/>
            </w:r>
            <w:r w:rsidR="007C12E5" w:rsidRPr="001E6978">
              <w:rPr>
                <w:rStyle w:val="Hyperlink"/>
                <w:rFonts w:cstheme="minorHAnsi"/>
                <w:b/>
                <w:bCs/>
                <w:noProof/>
              </w:rPr>
              <w:t>TIA</w:t>
            </w:r>
            <w:r w:rsidR="007C12E5">
              <w:rPr>
                <w:noProof/>
                <w:webHidden/>
              </w:rPr>
              <w:tab/>
            </w:r>
            <w:r w:rsidR="007C12E5">
              <w:rPr>
                <w:noProof/>
                <w:webHidden/>
              </w:rPr>
              <w:fldChar w:fldCharType="begin"/>
            </w:r>
            <w:r w:rsidR="007C12E5">
              <w:rPr>
                <w:noProof/>
                <w:webHidden/>
              </w:rPr>
              <w:instrText xml:space="preserve"> PAGEREF _Toc38638469 \h </w:instrText>
            </w:r>
            <w:r w:rsidR="007C12E5">
              <w:rPr>
                <w:noProof/>
                <w:webHidden/>
              </w:rPr>
            </w:r>
            <w:r w:rsidR="007C12E5">
              <w:rPr>
                <w:noProof/>
                <w:webHidden/>
              </w:rPr>
              <w:fldChar w:fldCharType="separate"/>
            </w:r>
            <w:r w:rsidR="007C12E5">
              <w:rPr>
                <w:noProof/>
                <w:webHidden/>
              </w:rPr>
              <w:t>10</w:t>
            </w:r>
            <w:r w:rsidR="007C12E5">
              <w:rPr>
                <w:noProof/>
                <w:webHidden/>
              </w:rPr>
              <w:fldChar w:fldCharType="end"/>
            </w:r>
          </w:hyperlink>
        </w:p>
        <w:p w:rsidR="007C12E5" w:rsidRDefault="00333317">
          <w:pPr>
            <w:pStyle w:val="TOC3"/>
            <w:tabs>
              <w:tab w:val="left" w:pos="880"/>
              <w:tab w:val="right" w:leader="dot" w:pos="9350"/>
            </w:tabs>
            <w:rPr>
              <w:rFonts w:eastAsiaTheme="minorEastAsia"/>
              <w:noProof/>
            </w:rPr>
          </w:pPr>
          <w:hyperlink w:anchor="_Toc38638470" w:history="1">
            <w:r w:rsidR="007C12E5" w:rsidRPr="001E6978">
              <w:rPr>
                <w:rStyle w:val="Hyperlink"/>
                <w:rFonts w:cstheme="minorHAnsi"/>
                <w:noProof/>
              </w:rPr>
              <w:t>4.</w:t>
            </w:r>
            <w:r w:rsidR="007C12E5">
              <w:rPr>
                <w:rFonts w:eastAsiaTheme="minorEastAsia"/>
                <w:noProof/>
              </w:rPr>
              <w:tab/>
            </w:r>
            <w:r w:rsidR="007C12E5" w:rsidRPr="001E6978">
              <w:rPr>
                <w:rStyle w:val="Hyperlink"/>
                <w:rFonts w:cstheme="minorHAnsi"/>
                <w:b/>
                <w:bCs/>
                <w:noProof/>
              </w:rPr>
              <w:t>IRTF</w:t>
            </w:r>
            <w:r w:rsidR="007C12E5">
              <w:rPr>
                <w:noProof/>
                <w:webHidden/>
              </w:rPr>
              <w:tab/>
            </w:r>
            <w:r w:rsidR="007C12E5">
              <w:rPr>
                <w:noProof/>
                <w:webHidden/>
              </w:rPr>
              <w:fldChar w:fldCharType="begin"/>
            </w:r>
            <w:r w:rsidR="007C12E5">
              <w:rPr>
                <w:noProof/>
                <w:webHidden/>
              </w:rPr>
              <w:instrText xml:space="preserve"> PAGEREF _Toc38638470 \h </w:instrText>
            </w:r>
            <w:r w:rsidR="007C12E5">
              <w:rPr>
                <w:noProof/>
                <w:webHidden/>
              </w:rPr>
            </w:r>
            <w:r w:rsidR="007C12E5">
              <w:rPr>
                <w:noProof/>
                <w:webHidden/>
              </w:rPr>
              <w:fldChar w:fldCharType="separate"/>
            </w:r>
            <w:r w:rsidR="007C12E5">
              <w:rPr>
                <w:noProof/>
                <w:webHidden/>
              </w:rPr>
              <w:t>13</w:t>
            </w:r>
            <w:r w:rsidR="007C12E5">
              <w:rPr>
                <w:noProof/>
                <w:webHidden/>
              </w:rPr>
              <w:fldChar w:fldCharType="end"/>
            </w:r>
          </w:hyperlink>
        </w:p>
        <w:p w:rsidR="007C12E5" w:rsidRDefault="00333317">
          <w:pPr>
            <w:pStyle w:val="TOC3"/>
            <w:tabs>
              <w:tab w:val="left" w:pos="880"/>
              <w:tab w:val="right" w:leader="dot" w:pos="9350"/>
            </w:tabs>
            <w:rPr>
              <w:rFonts w:eastAsiaTheme="minorEastAsia"/>
              <w:noProof/>
            </w:rPr>
          </w:pPr>
          <w:hyperlink w:anchor="_Toc38638471" w:history="1">
            <w:r w:rsidR="007C12E5" w:rsidRPr="001E6978">
              <w:rPr>
                <w:rStyle w:val="Hyperlink"/>
                <w:noProof/>
              </w:rPr>
              <w:t>5.</w:t>
            </w:r>
            <w:r w:rsidR="007C12E5">
              <w:rPr>
                <w:rFonts w:eastAsiaTheme="minorEastAsia"/>
                <w:noProof/>
              </w:rPr>
              <w:tab/>
            </w:r>
            <w:r w:rsidR="007C12E5" w:rsidRPr="001E6978">
              <w:rPr>
                <w:rStyle w:val="Hyperlink"/>
                <w:rFonts w:cstheme="minorHAnsi"/>
                <w:b/>
                <w:bCs/>
                <w:noProof/>
              </w:rPr>
              <w:t>IEEE</w:t>
            </w:r>
            <w:r w:rsidR="007C12E5">
              <w:rPr>
                <w:noProof/>
                <w:webHidden/>
              </w:rPr>
              <w:tab/>
            </w:r>
            <w:r w:rsidR="007C12E5">
              <w:rPr>
                <w:noProof/>
                <w:webHidden/>
              </w:rPr>
              <w:fldChar w:fldCharType="begin"/>
            </w:r>
            <w:r w:rsidR="007C12E5">
              <w:rPr>
                <w:noProof/>
                <w:webHidden/>
              </w:rPr>
              <w:instrText xml:space="preserve"> PAGEREF _Toc38638471 \h </w:instrText>
            </w:r>
            <w:r w:rsidR="007C12E5">
              <w:rPr>
                <w:noProof/>
                <w:webHidden/>
              </w:rPr>
            </w:r>
            <w:r w:rsidR="007C12E5">
              <w:rPr>
                <w:noProof/>
                <w:webHidden/>
              </w:rPr>
              <w:fldChar w:fldCharType="separate"/>
            </w:r>
            <w:r w:rsidR="007C12E5">
              <w:rPr>
                <w:noProof/>
                <w:webHidden/>
              </w:rPr>
              <w:t>14</w:t>
            </w:r>
            <w:r w:rsidR="007C12E5">
              <w:rPr>
                <w:noProof/>
                <w:webHidden/>
              </w:rPr>
              <w:fldChar w:fldCharType="end"/>
            </w:r>
          </w:hyperlink>
        </w:p>
        <w:p w:rsidR="00742691" w:rsidRDefault="00742691" w:rsidP="00742691">
          <w:pPr>
            <w:rPr>
              <w:rFonts w:cstheme="minorHAnsi"/>
              <w:b/>
              <w:sz w:val="40"/>
              <w:szCs w:val="40"/>
            </w:rPr>
          </w:pPr>
          <w:r w:rsidRPr="00FF2A51">
            <w:rPr>
              <w:rFonts w:cstheme="minorHAnsi"/>
              <w:b/>
              <w:bCs/>
              <w:noProof/>
              <w:sz w:val="24"/>
              <w:szCs w:val="24"/>
            </w:rPr>
            <w:fldChar w:fldCharType="end"/>
          </w:r>
        </w:p>
      </w:sdtContent>
    </w:sdt>
    <w:p w:rsidR="0045718A" w:rsidRDefault="0045718A">
      <w:pPr>
        <w:rPr>
          <w:rFonts w:cstheme="minorHAnsi"/>
          <w:b/>
          <w:sz w:val="40"/>
          <w:szCs w:val="40"/>
        </w:rPr>
      </w:pPr>
      <w:r>
        <w:rPr>
          <w:rFonts w:cstheme="minorHAnsi"/>
          <w:b/>
          <w:sz w:val="40"/>
          <w:szCs w:val="40"/>
        </w:rPr>
        <w:br w:type="page"/>
      </w:r>
    </w:p>
    <w:p w:rsidR="00A1326F" w:rsidRPr="006916F2" w:rsidRDefault="006916F2" w:rsidP="006916F2">
      <w:pPr>
        <w:pStyle w:val="ListParagraph"/>
        <w:numPr>
          <w:ilvl w:val="0"/>
          <w:numId w:val="18"/>
        </w:numPr>
        <w:jc w:val="center"/>
        <w:outlineLvl w:val="0"/>
        <w:rPr>
          <w:rFonts w:cstheme="minorHAnsi"/>
          <w:b/>
          <w:sz w:val="40"/>
          <w:szCs w:val="40"/>
        </w:rPr>
      </w:pPr>
      <w:bookmarkStart w:id="1" w:name="_Toc38638461"/>
      <w:r w:rsidRPr="006916F2">
        <w:rPr>
          <w:rFonts w:cstheme="minorHAnsi"/>
          <w:b/>
          <w:sz w:val="40"/>
          <w:szCs w:val="40"/>
        </w:rPr>
        <w:lastRenderedPageBreak/>
        <w:t>BÁO CÁO NHÓM</w:t>
      </w:r>
      <w:bookmarkEnd w:id="1"/>
    </w:p>
    <w:p w:rsidR="001143EE" w:rsidRPr="001143EE" w:rsidRDefault="0043753A" w:rsidP="001143EE">
      <w:pPr>
        <w:pStyle w:val="ListParagraph"/>
        <w:numPr>
          <w:ilvl w:val="0"/>
          <w:numId w:val="1"/>
        </w:numPr>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bookmarkStart w:id="2" w:name="_Toc38638462"/>
      <w:r w:rsidRPr="001143EE">
        <w:rPr>
          <w:rStyle w:val="fontstyle21"/>
          <w:rFonts w:asciiTheme="minorHAnsi" w:hAnsiTheme="minorHAnsi" w:cstheme="minorHAnsi"/>
          <w:b/>
          <w:sz w:val="24"/>
          <w:szCs w:val="24"/>
        </w:rPr>
        <w:t>Nguyên tắc hoạt động nhóm</w:t>
      </w:r>
      <w:r w:rsidR="00E54BA4" w:rsidRPr="001143EE">
        <w:rPr>
          <w:rStyle w:val="fontstyle21"/>
          <w:rFonts w:asciiTheme="minorHAnsi" w:hAnsiTheme="minorHAnsi" w:cstheme="minorHAnsi"/>
          <w:b/>
          <w:sz w:val="24"/>
          <w:szCs w:val="24"/>
        </w:rPr>
        <w:t>:</w:t>
      </w:r>
      <w:bookmarkEnd w:id="2"/>
    </w:p>
    <w:tbl>
      <w:tblPr>
        <w:tblStyle w:val="TableGrid"/>
        <w:tblW w:w="0" w:type="auto"/>
        <w:tblLook w:val="04A0" w:firstRow="1" w:lastRow="0" w:firstColumn="1" w:lastColumn="0" w:noHBand="0" w:noVBand="1"/>
      </w:tblPr>
      <w:tblGrid>
        <w:gridCol w:w="805"/>
        <w:gridCol w:w="7380"/>
        <w:gridCol w:w="1165"/>
      </w:tblGrid>
      <w:tr w:rsidR="001143EE" w:rsidRPr="001143EE" w:rsidTr="002E6FA9">
        <w:tc>
          <w:tcPr>
            <w:tcW w:w="805" w:type="dxa"/>
            <w:vAlign w:val="center"/>
          </w:tcPr>
          <w:p w:rsidR="001143EE" w:rsidRPr="001143EE" w:rsidRDefault="001143EE" w:rsidP="007715CD">
            <w:pPr>
              <w:jc w:val="center"/>
              <w:rPr>
                <w:rFonts w:cstheme="minorHAnsi"/>
                <w:sz w:val="24"/>
                <w:szCs w:val="24"/>
              </w:rPr>
            </w:pPr>
            <w:r w:rsidRPr="001143EE">
              <w:rPr>
                <w:rFonts w:cstheme="minorHAnsi"/>
                <w:sz w:val="24"/>
                <w:szCs w:val="24"/>
              </w:rPr>
              <w:t>STT</w:t>
            </w:r>
          </w:p>
        </w:tc>
        <w:tc>
          <w:tcPr>
            <w:tcW w:w="7380" w:type="dxa"/>
            <w:vAlign w:val="center"/>
          </w:tcPr>
          <w:p w:rsidR="001143EE" w:rsidRPr="001143EE" w:rsidRDefault="001143EE" w:rsidP="002E6FA9">
            <w:pPr>
              <w:jc w:val="center"/>
              <w:rPr>
                <w:rFonts w:cstheme="minorHAnsi"/>
                <w:sz w:val="24"/>
                <w:szCs w:val="24"/>
              </w:rPr>
            </w:pPr>
            <w:r w:rsidRPr="001143EE">
              <w:rPr>
                <w:rFonts w:cstheme="minorHAnsi"/>
                <w:sz w:val="24"/>
                <w:szCs w:val="24"/>
              </w:rPr>
              <w:t>Nội dung</w:t>
            </w:r>
          </w:p>
        </w:tc>
        <w:tc>
          <w:tcPr>
            <w:tcW w:w="1165" w:type="dxa"/>
            <w:vAlign w:val="center"/>
          </w:tcPr>
          <w:p w:rsidR="001143EE" w:rsidRPr="001143EE" w:rsidRDefault="001143EE" w:rsidP="002E6FA9">
            <w:pPr>
              <w:jc w:val="center"/>
              <w:rPr>
                <w:rFonts w:cstheme="minorHAnsi"/>
                <w:sz w:val="24"/>
                <w:szCs w:val="24"/>
              </w:rPr>
            </w:pPr>
            <w:r w:rsidRPr="001143EE">
              <w:rPr>
                <w:rFonts w:cstheme="minorHAnsi"/>
                <w:sz w:val="24"/>
                <w:szCs w:val="24"/>
              </w:rPr>
              <w:t>Điểm trừ</w:t>
            </w:r>
          </w:p>
        </w:tc>
      </w:tr>
      <w:tr w:rsidR="001143EE" w:rsidRPr="001143EE" w:rsidTr="002E6FA9">
        <w:tc>
          <w:tcPr>
            <w:tcW w:w="805" w:type="dxa"/>
            <w:vAlign w:val="center"/>
          </w:tcPr>
          <w:p w:rsidR="001143EE" w:rsidRPr="001143EE" w:rsidRDefault="001143EE" w:rsidP="002E6FA9">
            <w:pPr>
              <w:jc w:val="center"/>
              <w:rPr>
                <w:rFonts w:cstheme="minorHAnsi"/>
                <w:sz w:val="24"/>
                <w:szCs w:val="24"/>
              </w:rPr>
            </w:pPr>
            <w:r w:rsidRPr="001143EE">
              <w:rPr>
                <w:rFonts w:cstheme="minorHAnsi"/>
                <w:sz w:val="24"/>
                <w:szCs w:val="24"/>
              </w:rPr>
              <w:t>1</w:t>
            </w:r>
          </w:p>
        </w:tc>
        <w:tc>
          <w:tcPr>
            <w:tcW w:w="7380" w:type="dxa"/>
            <w:vAlign w:val="center"/>
          </w:tcPr>
          <w:p w:rsidR="001143EE" w:rsidRPr="001143EE" w:rsidRDefault="001143EE" w:rsidP="002E6FA9">
            <w:pPr>
              <w:rPr>
                <w:rFonts w:cstheme="minorHAnsi"/>
                <w:sz w:val="24"/>
                <w:szCs w:val="24"/>
              </w:rPr>
            </w:pPr>
            <w:r w:rsidRPr="001143EE">
              <w:rPr>
                <w:rFonts w:cstheme="minorHAnsi"/>
                <w:sz w:val="24"/>
                <w:szCs w:val="24"/>
              </w:rPr>
              <w:t>Đi trễ</w:t>
            </w:r>
            <w:r w:rsidR="007A438A">
              <w:rPr>
                <w:rFonts w:cstheme="minorHAnsi"/>
                <w:sz w:val="24"/>
                <w:szCs w:val="24"/>
              </w:rPr>
              <w:t>, họp trễ</w:t>
            </w:r>
          </w:p>
        </w:tc>
        <w:tc>
          <w:tcPr>
            <w:tcW w:w="1165" w:type="dxa"/>
            <w:vAlign w:val="center"/>
          </w:tcPr>
          <w:p w:rsidR="001143EE" w:rsidRPr="001143EE" w:rsidRDefault="001143EE" w:rsidP="002E6FA9">
            <w:pPr>
              <w:jc w:val="center"/>
              <w:rPr>
                <w:rFonts w:cstheme="minorHAnsi"/>
                <w:sz w:val="24"/>
                <w:szCs w:val="24"/>
              </w:rPr>
            </w:pPr>
            <w:r w:rsidRPr="001143EE">
              <w:rPr>
                <w:rFonts w:cstheme="minorHAnsi"/>
                <w:sz w:val="24"/>
                <w:szCs w:val="24"/>
              </w:rPr>
              <w:t>5%</w:t>
            </w:r>
          </w:p>
        </w:tc>
      </w:tr>
      <w:tr w:rsidR="001143EE" w:rsidRPr="001143EE" w:rsidTr="002E6FA9">
        <w:tc>
          <w:tcPr>
            <w:tcW w:w="805" w:type="dxa"/>
            <w:vAlign w:val="center"/>
          </w:tcPr>
          <w:p w:rsidR="001143EE" w:rsidRPr="001143EE" w:rsidRDefault="001143EE" w:rsidP="002E6FA9">
            <w:pPr>
              <w:jc w:val="center"/>
              <w:rPr>
                <w:rFonts w:cstheme="minorHAnsi"/>
                <w:sz w:val="24"/>
                <w:szCs w:val="24"/>
              </w:rPr>
            </w:pPr>
            <w:r w:rsidRPr="001143EE">
              <w:rPr>
                <w:rFonts w:cstheme="minorHAnsi"/>
                <w:sz w:val="24"/>
                <w:szCs w:val="24"/>
              </w:rPr>
              <w:t>2</w:t>
            </w:r>
          </w:p>
        </w:tc>
        <w:tc>
          <w:tcPr>
            <w:tcW w:w="7380" w:type="dxa"/>
            <w:vAlign w:val="center"/>
          </w:tcPr>
          <w:p w:rsidR="001143EE" w:rsidRPr="001143EE" w:rsidRDefault="001143EE" w:rsidP="002E6FA9">
            <w:pPr>
              <w:rPr>
                <w:rFonts w:cstheme="minorHAnsi"/>
                <w:sz w:val="24"/>
                <w:szCs w:val="24"/>
              </w:rPr>
            </w:pPr>
            <w:r w:rsidRPr="001143EE">
              <w:rPr>
                <w:rFonts w:cstheme="minorHAnsi"/>
                <w:sz w:val="24"/>
                <w:szCs w:val="24"/>
              </w:rPr>
              <w:t>Thiếu trách nhiệm với viêc được giao(không làm, giao bài trễ,…)</w:t>
            </w:r>
          </w:p>
        </w:tc>
        <w:tc>
          <w:tcPr>
            <w:tcW w:w="1165" w:type="dxa"/>
            <w:vAlign w:val="center"/>
          </w:tcPr>
          <w:p w:rsidR="001143EE" w:rsidRPr="001143EE" w:rsidRDefault="001143EE" w:rsidP="002E6FA9">
            <w:pPr>
              <w:jc w:val="center"/>
              <w:rPr>
                <w:rFonts w:cstheme="minorHAnsi"/>
                <w:sz w:val="24"/>
                <w:szCs w:val="24"/>
              </w:rPr>
            </w:pPr>
            <w:r w:rsidRPr="001143EE">
              <w:rPr>
                <w:rFonts w:cstheme="minorHAnsi"/>
                <w:sz w:val="24"/>
                <w:szCs w:val="24"/>
              </w:rPr>
              <w:t>20%</w:t>
            </w:r>
          </w:p>
        </w:tc>
      </w:tr>
      <w:tr w:rsidR="001143EE" w:rsidRPr="001143EE" w:rsidTr="002E6FA9">
        <w:trPr>
          <w:trHeight w:val="247"/>
        </w:trPr>
        <w:tc>
          <w:tcPr>
            <w:tcW w:w="805" w:type="dxa"/>
            <w:vAlign w:val="center"/>
          </w:tcPr>
          <w:p w:rsidR="001143EE" w:rsidRPr="001143EE" w:rsidRDefault="001143EE" w:rsidP="002E6FA9">
            <w:pPr>
              <w:jc w:val="center"/>
              <w:rPr>
                <w:rFonts w:cstheme="minorHAnsi"/>
                <w:sz w:val="24"/>
                <w:szCs w:val="24"/>
              </w:rPr>
            </w:pPr>
            <w:r w:rsidRPr="001143EE">
              <w:rPr>
                <w:rFonts w:cstheme="minorHAnsi"/>
                <w:sz w:val="24"/>
                <w:szCs w:val="24"/>
              </w:rPr>
              <w:t>3</w:t>
            </w:r>
          </w:p>
        </w:tc>
        <w:tc>
          <w:tcPr>
            <w:tcW w:w="7380" w:type="dxa"/>
            <w:vAlign w:val="center"/>
          </w:tcPr>
          <w:p w:rsidR="001143EE" w:rsidRPr="001143EE" w:rsidRDefault="001143EE" w:rsidP="002E6FA9">
            <w:pPr>
              <w:rPr>
                <w:rFonts w:cstheme="minorHAnsi"/>
                <w:sz w:val="24"/>
                <w:szCs w:val="24"/>
              </w:rPr>
            </w:pPr>
            <w:r w:rsidRPr="001143EE">
              <w:rPr>
                <w:rFonts w:cstheme="minorHAnsi"/>
                <w:sz w:val="24"/>
                <w:szCs w:val="24"/>
              </w:rPr>
              <w:t>Gây mất đoàn kết nhóm</w:t>
            </w:r>
          </w:p>
        </w:tc>
        <w:tc>
          <w:tcPr>
            <w:tcW w:w="1165" w:type="dxa"/>
            <w:vAlign w:val="center"/>
          </w:tcPr>
          <w:p w:rsidR="001143EE" w:rsidRPr="001143EE" w:rsidRDefault="001143EE" w:rsidP="002E6FA9">
            <w:pPr>
              <w:jc w:val="center"/>
              <w:rPr>
                <w:rFonts w:cstheme="minorHAnsi"/>
                <w:sz w:val="24"/>
                <w:szCs w:val="24"/>
              </w:rPr>
            </w:pPr>
            <w:r w:rsidRPr="001143EE">
              <w:rPr>
                <w:rFonts w:cstheme="minorHAnsi"/>
                <w:sz w:val="24"/>
                <w:szCs w:val="24"/>
              </w:rPr>
              <w:t>40%</w:t>
            </w:r>
          </w:p>
        </w:tc>
      </w:tr>
    </w:tbl>
    <w:p w:rsidR="001143EE" w:rsidRDefault="001143EE"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AA0AC6" w:rsidRPr="001143EE" w:rsidRDefault="00AA0AC6" w:rsidP="001143EE">
      <w:pPr>
        <w:pStyle w:val="ListParagraph"/>
        <w:autoSpaceDE w:val="0"/>
        <w:autoSpaceDN w:val="0"/>
        <w:adjustRightInd w:val="0"/>
        <w:spacing w:after="0" w:line="240" w:lineRule="auto"/>
        <w:ind w:left="360"/>
        <w:outlineLvl w:val="1"/>
        <w:rPr>
          <w:rStyle w:val="fontstyle21"/>
          <w:rFonts w:asciiTheme="minorHAnsi" w:hAnsiTheme="minorHAnsi" w:cstheme="minorHAnsi"/>
          <w:b/>
          <w:color w:val="auto"/>
          <w:sz w:val="24"/>
          <w:szCs w:val="24"/>
        </w:rPr>
      </w:pPr>
    </w:p>
    <w:p w:rsidR="001143EE" w:rsidRPr="001143EE" w:rsidRDefault="001143EE" w:rsidP="001143EE">
      <w:pPr>
        <w:pStyle w:val="ListParagraph"/>
        <w:numPr>
          <w:ilvl w:val="0"/>
          <w:numId w:val="1"/>
        </w:numPr>
        <w:autoSpaceDE w:val="0"/>
        <w:autoSpaceDN w:val="0"/>
        <w:adjustRightInd w:val="0"/>
        <w:spacing w:after="0" w:line="240" w:lineRule="auto"/>
        <w:ind w:left="360"/>
        <w:outlineLvl w:val="1"/>
        <w:rPr>
          <w:rFonts w:cstheme="minorHAnsi"/>
          <w:b/>
          <w:sz w:val="24"/>
          <w:szCs w:val="24"/>
        </w:rPr>
      </w:pPr>
      <w:bookmarkStart w:id="3" w:name="_Toc38638463"/>
      <w:r>
        <w:rPr>
          <w:rStyle w:val="fontstyle21"/>
          <w:rFonts w:asciiTheme="minorHAnsi" w:hAnsiTheme="minorHAnsi" w:cstheme="minorHAnsi"/>
          <w:b/>
          <w:sz w:val="24"/>
          <w:szCs w:val="24"/>
        </w:rPr>
        <w:t>Kế hoạch làm việc:</w:t>
      </w:r>
      <w:bookmarkEnd w:id="3"/>
    </w:p>
    <w:tbl>
      <w:tblPr>
        <w:tblStyle w:val="TableGrid"/>
        <w:tblW w:w="0" w:type="auto"/>
        <w:tblLook w:val="04A0" w:firstRow="1" w:lastRow="0" w:firstColumn="1" w:lastColumn="0" w:noHBand="0" w:noVBand="1"/>
      </w:tblPr>
      <w:tblGrid>
        <w:gridCol w:w="704"/>
        <w:gridCol w:w="2835"/>
        <w:gridCol w:w="2835"/>
        <w:gridCol w:w="2976"/>
      </w:tblGrid>
      <w:tr w:rsidR="001143EE" w:rsidTr="00AA0AC6">
        <w:trPr>
          <w:trHeight w:val="341"/>
        </w:trPr>
        <w:tc>
          <w:tcPr>
            <w:tcW w:w="704" w:type="dxa"/>
            <w:vAlign w:val="center"/>
          </w:tcPr>
          <w:p w:rsidR="001143EE" w:rsidRPr="00AA0AC6" w:rsidRDefault="001143EE" w:rsidP="007715CD">
            <w:pPr>
              <w:jc w:val="center"/>
              <w:rPr>
                <w:rFonts w:cstheme="minorHAnsi"/>
                <w:sz w:val="24"/>
                <w:szCs w:val="24"/>
              </w:rPr>
            </w:pPr>
            <w:r w:rsidRPr="00AA0AC6">
              <w:rPr>
                <w:rFonts w:cstheme="minorHAnsi"/>
                <w:sz w:val="24"/>
                <w:szCs w:val="24"/>
              </w:rPr>
              <w:t>STT</w:t>
            </w:r>
          </w:p>
        </w:tc>
        <w:tc>
          <w:tcPr>
            <w:tcW w:w="2835" w:type="dxa"/>
            <w:vAlign w:val="center"/>
          </w:tcPr>
          <w:p w:rsidR="001143EE" w:rsidRPr="00AA0AC6" w:rsidRDefault="001143EE" w:rsidP="00AA0AC6">
            <w:pPr>
              <w:jc w:val="both"/>
              <w:rPr>
                <w:rFonts w:cstheme="minorHAnsi"/>
                <w:sz w:val="24"/>
                <w:szCs w:val="24"/>
              </w:rPr>
            </w:pPr>
            <w:r w:rsidRPr="00AA0AC6">
              <w:rPr>
                <w:rFonts w:cstheme="minorHAnsi"/>
                <w:sz w:val="24"/>
                <w:szCs w:val="24"/>
              </w:rPr>
              <w:t>Nội dung công việc</w:t>
            </w:r>
          </w:p>
        </w:tc>
        <w:tc>
          <w:tcPr>
            <w:tcW w:w="2835" w:type="dxa"/>
            <w:vAlign w:val="center"/>
          </w:tcPr>
          <w:p w:rsidR="001143EE" w:rsidRPr="00AA0AC6" w:rsidRDefault="001143EE" w:rsidP="00AA0AC6">
            <w:pPr>
              <w:jc w:val="both"/>
              <w:rPr>
                <w:rFonts w:cstheme="minorHAnsi"/>
                <w:sz w:val="24"/>
                <w:szCs w:val="24"/>
              </w:rPr>
            </w:pPr>
            <w:r w:rsidRPr="00AA0AC6">
              <w:rPr>
                <w:rFonts w:cstheme="minorHAnsi"/>
                <w:sz w:val="24"/>
                <w:szCs w:val="24"/>
              </w:rPr>
              <w:t>Thời gian hoàn thành</w:t>
            </w:r>
          </w:p>
        </w:tc>
        <w:tc>
          <w:tcPr>
            <w:tcW w:w="2976" w:type="dxa"/>
            <w:vAlign w:val="center"/>
          </w:tcPr>
          <w:p w:rsidR="001143EE" w:rsidRPr="00AA0AC6" w:rsidRDefault="007715CD" w:rsidP="00AA0AC6">
            <w:pPr>
              <w:jc w:val="both"/>
              <w:rPr>
                <w:rFonts w:cstheme="minorHAnsi"/>
                <w:sz w:val="24"/>
                <w:szCs w:val="24"/>
              </w:rPr>
            </w:pPr>
            <w:r>
              <w:rPr>
                <w:rFonts w:cstheme="minorHAnsi"/>
                <w:sz w:val="24"/>
                <w:szCs w:val="24"/>
              </w:rPr>
              <w:t xml:space="preserve">       </w:t>
            </w:r>
            <w:r w:rsidR="001143EE" w:rsidRPr="00AA0AC6">
              <w:rPr>
                <w:rFonts w:cstheme="minorHAnsi"/>
                <w:sz w:val="24"/>
                <w:szCs w:val="24"/>
              </w:rPr>
              <w:t>Người thực hiện</w:t>
            </w:r>
          </w:p>
        </w:tc>
      </w:tr>
      <w:tr w:rsidR="00AA0AC6" w:rsidTr="00AA0AC6">
        <w:trPr>
          <w:trHeight w:val="459"/>
        </w:trPr>
        <w:tc>
          <w:tcPr>
            <w:tcW w:w="704" w:type="dxa"/>
            <w:vAlign w:val="center"/>
          </w:tcPr>
          <w:p w:rsidR="00AA0AC6" w:rsidRPr="00AA0AC6" w:rsidRDefault="00AA0AC6" w:rsidP="007715CD">
            <w:pPr>
              <w:jc w:val="center"/>
              <w:rPr>
                <w:rFonts w:cstheme="minorHAnsi"/>
                <w:sz w:val="24"/>
                <w:szCs w:val="24"/>
              </w:rPr>
            </w:pPr>
            <w:r w:rsidRPr="00AA0AC6">
              <w:rPr>
                <w:rFonts w:cstheme="minorHAnsi"/>
                <w:sz w:val="24"/>
                <w:szCs w:val="24"/>
              </w:rPr>
              <w:t>1</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Tìm hiểu về IEEE</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Trước 23/04/2020</w:t>
            </w:r>
          </w:p>
        </w:tc>
        <w:tc>
          <w:tcPr>
            <w:tcW w:w="2976" w:type="dxa"/>
            <w:vAlign w:val="center"/>
          </w:tcPr>
          <w:p w:rsidR="00AA0AC6" w:rsidRPr="00AA0AC6" w:rsidRDefault="00AA0AC6" w:rsidP="00AA0AC6">
            <w:pPr>
              <w:ind w:left="360"/>
              <w:jc w:val="both"/>
              <w:rPr>
                <w:rFonts w:cstheme="minorHAnsi"/>
                <w:sz w:val="24"/>
                <w:szCs w:val="24"/>
              </w:rPr>
            </w:pPr>
            <w:r w:rsidRPr="00AA0AC6">
              <w:rPr>
                <w:rFonts w:cstheme="minorHAnsi"/>
                <w:sz w:val="24"/>
                <w:szCs w:val="24"/>
              </w:rPr>
              <w:t>Lê Tấn Cường</w:t>
            </w:r>
          </w:p>
        </w:tc>
      </w:tr>
      <w:tr w:rsidR="00AA0AC6" w:rsidTr="00AA0AC6">
        <w:trPr>
          <w:trHeight w:val="448"/>
        </w:trPr>
        <w:tc>
          <w:tcPr>
            <w:tcW w:w="704" w:type="dxa"/>
            <w:vAlign w:val="center"/>
          </w:tcPr>
          <w:p w:rsidR="00AA0AC6" w:rsidRPr="00AA0AC6" w:rsidRDefault="00AA0AC6" w:rsidP="007715CD">
            <w:pPr>
              <w:jc w:val="center"/>
              <w:rPr>
                <w:rFonts w:cstheme="minorHAnsi"/>
                <w:sz w:val="24"/>
                <w:szCs w:val="24"/>
              </w:rPr>
            </w:pPr>
            <w:r w:rsidRPr="00AA0AC6">
              <w:rPr>
                <w:rFonts w:cstheme="minorHAnsi"/>
                <w:sz w:val="24"/>
                <w:szCs w:val="24"/>
              </w:rPr>
              <w:t>2</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Tìm hiểu về ANSI</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Trước 23/04/2020</w:t>
            </w:r>
          </w:p>
        </w:tc>
        <w:tc>
          <w:tcPr>
            <w:tcW w:w="2976" w:type="dxa"/>
            <w:vAlign w:val="center"/>
          </w:tcPr>
          <w:p w:rsidR="00AA0AC6" w:rsidRPr="00AA0AC6" w:rsidRDefault="00AA0AC6" w:rsidP="00AA0AC6">
            <w:pPr>
              <w:ind w:left="360"/>
              <w:jc w:val="both"/>
              <w:rPr>
                <w:rFonts w:cstheme="minorHAnsi"/>
                <w:sz w:val="24"/>
                <w:szCs w:val="24"/>
              </w:rPr>
            </w:pPr>
            <w:r w:rsidRPr="00AA0AC6">
              <w:rPr>
                <w:rFonts w:cstheme="minorHAnsi"/>
                <w:sz w:val="24"/>
                <w:szCs w:val="24"/>
              </w:rPr>
              <w:t>Vũ Xuân Đức</w:t>
            </w:r>
          </w:p>
        </w:tc>
      </w:tr>
      <w:tr w:rsidR="00AA0AC6" w:rsidTr="00AA0AC6">
        <w:trPr>
          <w:trHeight w:val="425"/>
        </w:trPr>
        <w:tc>
          <w:tcPr>
            <w:tcW w:w="704" w:type="dxa"/>
            <w:vAlign w:val="center"/>
          </w:tcPr>
          <w:p w:rsidR="00AA0AC6" w:rsidRPr="00AA0AC6" w:rsidRDefault="00AA0AC6" w:rsidP="007715CD">
            <w:pPr>
              <w:jc w:val="center"/>
              <w:rPr>
                <w:rFonts w:cstheme="minorHAnsi"/>
                <w:sz w:val="24"/>
                <w:szCs w:val="24"/>
              </w:rPr>
            </w:pPr>
            <w:r w:rsidRPr="00AA0AC6">
              <w:rPr>
                <w:rFonts w:cstheme="minorHAnsi"/>
                <w:sz w:val="24"/>
                <w:szCs w:val="24"/>
              </w:rPr>
              <w:t>3</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 xml:space="preserve">Tìm hiểu về </w:t>
            </w:r>
            <w:r w:rsidR="001C35EA">
              <w:rPr>
                <w:rFonts w:cstheme="minorHAnsi"/>
                <w:sz w:val="24"/>
                <w:szCs w:val="24"/>
              </w:rPr>
              <w:t>ITU-T</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Trước 23/04/2020</w:t>
            </w:r>
          </w:p>
        </w:tc>
        <w:tc>
          <w:tcPr>
            <w:tcW w:w="2976" w:type="dxa"/>
            <w:vAlign w:val="center"/>
          </w:tcPr>
          <w:p w:rsidR="00AA0AC6" w:rsidRPr="00AA0AC6" w:rsidRDefault="00AA0AC6" w:rsidP="00AA0AC6">
            <w:pPr>
              <w:ind w:left="360"/>
              <w:jc w:val="both"/>
              <w:rPr>
                <w:rFonts w:cstheme="minorHAnsi"/>
                <w:sz w:val="24"/>
                <w:szCs w:val="24"/>
              </w:rPr>
            </w:pPr>
            <w:r w:rsidRPr="00AA0AC6">
              <w:rPr>
                <w:rFonts w:cstheme="minorHAnsi"/>
                <w:sz w:val="24"/>
                <w:szCs w:val="24"/>
              </w:rPr>
              <w:t>Bùi Bảo Duy</w:t>
            </w:r>
          </w:p>
        </w:tc>
      </w:tr>
      <w:tr w:rsidR="00AA0AC6" w:rsidTr="00AA0AC6">
        <w:trPr>
          <w:trHeight w:val="414"/>
        </w:trPr>
        <w:tc>
          <w:tcPr>
            <w:tcW w:w="704" w:type="dxa"/>
            <w:vAlign w:val="center"/>
          </w:tcPr>
          <w:p w:rsidR="00AA0AC6" w:rsidRPr="00AA0AC6" w:rsidRDefault="00AA0AC6" w:rsidP="007715CD">
            <w:pPr>
              <w:jc w:val="center"/>
              <w:rPr>
                <w:rFonts w:cstheme="minorHAnsi"/>
                <w:sz w:val="24"/>
                <w:szCs w:val="24"/>
              </w:rPr>
            </w:pPr>
            <w:r w:rsidRPr="00AA0AC6">
              <w:rPr>
                <w:rFonts w:cstheme="minorHAnsi"/>
                <w:sz w:val="24"/>
                <w:szCs w:val="24"/>
              </w:rPr>
              <w:t>4</w:t>
            </w:r>
          </w:p>
        </w:tc>
        <w:tc>
          <w:tcPr>
            <w:tcW w:w="2835" w:type="dxa"/>
            <w:vAlign w:val="center"/>
          </w:tcPr>
          <w:p w:rsidR="00AA0AC6" w:rsidRPr="00AA0AC6" w:rsidRDefault="00AA0AC6" w:rsidP="00867C8D">
            <w:pPr>
              <w:jc w:val="both"/>
              <w:rPr>
                <w:rFonts w:cstheme="minorHAnsi"/>
                <w:sz w:val="24"/>
                <w:szCs w:val="24"/>
              </w:rPr>
            </w:pPr>
            <w:r w:rsidRPr="00AA0AC6">
              <w:rPr>
                <w:rFonts w:cstheme="minorHAnsi"/>
                <w:sz w:val="24"/>
                <w:szCs w:val="24"/>
              </w:rPr>
              <w:t xml:space="preserve">Tìm hiểu về </w:t>
            </w:r>
            <w:r w:rsidR="001C35EA">
              <w:rPr>
                <w:rFonts w:cstheme="minorHAnsi"/>
                <w:sz w:val="24"/>
                <w:szCs w:val="24"/>
              </w:rPr>
              <w:t>IRTF</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Trước 23/04/2020</w:t>
            </w:r>
          </w:p>
        </w:tc>
        <w:tc>
          <w:tcPr>
            <w:tcW w:w="2976" w:type="dxa"/>
            <w:vAlign w:val="center"/>
          </w:tcPr>
          <w:p w:rsidR="00AA0AC6" w:rsidRPr="00AA0AC6" w:rsidRDefault="00AA0AC6" w:rsidP="00AA0AC6">
            <w:pPr>
              <w:ind w:left="360"/>
              <w:jc w:val="both"/>
              <w:rPr>
                <w:rFonts w:cstheme="minorHAnsi"/>
                <w:sz w:val="24"/>
                <w:szCs w:val="24"/>
              </w:rPr>
            </w:pPr>
            <w:r w:rsidRPr="00AA0AC6">
              <w:rPr>
                <w:rFonts w:cstheme="minorHAnsi"/>
                <w:sz w:val="24"/>
                <w:szCs w:val="24"/>
              </w:rPr>
              <w:t>Nguyễn Trung Hiếu</w:t>
            </w:r>
          </w:p>
        </w:tc>
      </w:tr>
      <w:tr w:rsidR="00AA0AC6" w:rsidTr="00AA0AC6">
        <w:trPr>
          <w:trHeight w:val="391"/>
        </w:trPr>
        <w:tc>
          <w:tcPr>
            <w:tcW w:w="704" w:type="dxa"/>
            <w:vAlign w:val="center"/>
          </w:tcPr>
          <w:p w:rsidR="00AA0AC6" w:rsidRPr="00AA0AC6" w:rsidRDefault="00AA0AC6" w:rsidP="007715CD">
            <w:pPr>
              <w:jc w:val="center"/>
              <w:rPr>
                <w:rFonts w:cstheme="minorHAnsi"/>
                <w:sz w:val="24"/>
                <w:szCs w:val="24"/>
              </w:rPr>
            </w:pPr>
            <w:r w:rsidRPr="00AA0AC6">
              <w:rPr>
                <w:rFonts w:cstheme="minorHAnsi"/>
                <w:sz w:val="24"/>
                <w:szCs w:val="24"/>
              </w:rPr>
              <w:t>5</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Tìm hiểu về TIA</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Trước 23/04/2020</w:t>
            </w:r>
          </w:p>
        </w:tc>
        <w:tc>
          <w:tcPr>
            <w:tcW w:w="2976" w:type="dxa"/>
            <w:vAlign w:val="center"/>
          </w:tcPr>
          <w:p w:rsidR="00AA0AC6" w:rsidRPr="00AA0AC6" w:rsidRDefault="007715CD" w:rsidP="00AA0AC6">
            <w:pPr>
              <w:ind w:left="306"/>
              <w:jc w:val="both"/>
              <w:rPr>
                <w:rFonts w:cstheme="minorHAnsi"/>
                <w:sz w:val="24"/>
                <w:szCs w:val="24"/>
              </w:rPr>
            </w:pPr>
            <w:r>
              <w:rPr>
                <w:rFonts w:cstheme="minorHAnsi"/>
                <w:sz w:val="24"/>
                <w:szCs w:val="24"/>
              </w:rPr>
              <w:t xml:space="preserve"> </w:t>
            </w:r>
            <w:r w:rsidR="00AA0AC6" w:rsidRPr="00AA0AC6">
              <w:rPr>
                <w:rFonts w:cstheme="minorHAnsi"/>
                <w:sz w:val="24"/>
                <w:szCs w:val="24"/>
              </w:rPr>
              <w:t>Vũ Cao Nguyên</w:t>
            </w:r>
          </w:p>
        </w:tc>
      </w:tr>
      <w:tr w:rsidR="00AA0AC6" w:rsidTr="00AA0AC6">
        <w:trPr>
          <w:trHeight w:val="366"/>
        </w:trPr>
        <w:tc>
          <w:tcPr>
            <w:tcW w:w="704" w:type="dxa"/>
            <w:vAlign w:val="center"/>
          </w:tcPr>
          <w:p w:rsidR="00AA0AC6" w:rsidRPr="00AA0AC6" w:rsidRDefault="00AA0AC6" w:rsidP="007715CD">
            <w:pPr>
              <w:jc w:val="center"/>
              <w:rPr>
                <w:rFonts w:cstheme="minorHAnsi"/>
                <w:sz w:val="24"/>
                <w:szCs w:val="24"/>
              </w:rPr>
            </w:pPr>
            <w:r w:rsidRPr="00AA0AC6">
              <w:rPr>
                <w:rFonts w:cstheme="minorHAnsi"/>
                <w:sz w:val="24"/>
                <w:szCs w:val="24"/>
              </w:rPr>
              <w:t>6</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Tông hợp nội dung</w:t>
            </w:r>
          </w:p>
        </w:tc>
        <w:tc>
          <w:tcPr>
            <w:tcW w:w="2835" w:type="dxa"/>
            <w:vAlign w:val="center"/>
          </w:tcPr>
          <w:p w:rsidR="00AA0AC6" w:rsidRPr="00AA0AC6" w:rsidRDefault="00AA0AC6" w:rsidP="00AA0AC6">
            <w:pPr>
              <w:jc w:val="both"/>
              <w:rPr>
                <w:rFonts w:cstheme="minorHAnsi"/>
                <w:sz w:val="24"/>
                <w:szCs w:val="24"/>
              </w:rPr>
            </w:pPr>
            <w:r w:rsidRPr="00AA0AC6">
              <w:rPr>
                <w:rFonts w:cstheme="minorHAnsi"/>
                <w:sz w:val="24"/>
                <w:szCs w:val="24"/>
              </w:rPr>
              <w:t>Trước 24/04/2020</w:t>
            </w:r>
          </w:p>
        </w:tc>
        <w:tc>
          <w:tcPr>
            <w:tcW w:w="2976" w:type="dxa"/>
            <w:vAlign w:val="center"/>
          </w:tcPr>
          <w:p w:rsidR="00AA0AC6" w:rsidRPr="00AA0AC6" w:rsidRDefault="007715CD" w:rsidP="00AA0AC6">
            <w:pPr>
              <w:ind w:left="306"/>
              <w:jc w:val="both"/>
              <w:rPr>
                <w:rFonts w:cstheme="minorHAnsi"/>
                <w:sz w:val="24"/>
                <w:szCs w:val="24"/>
              </w:rPr>
            </w:pPr>
            <w:r>
              <w:rPr>
                <w:rFonts w:cstheme="minorHAnsi"/>
                <w:sz w:val="24"/>
                <w:szCs w:val="24"/>
              </w:rPr>
              <w:t xml:space="preserve"> </w:t>
            </w:r>
            <w:r w:rsidR="00AA0AC6" w:rsidRPr="00AA0AC6">
              <w:rPr>
                <w:rFonts w:cstheme="minorHAnsi"/>
                <w:sz w:val="24"/>
                <w:szCs w:val="24"/>
              </w:rPr>
              <w:t>Phạm Minh Toàn</w:t>
            </w:r>
          </w:p>
        </w:tc>
      </w:tr>
    </w:tbl>
    <w:p w:rsidR="001143EE" w:rsidRDefault="001143EE">
      <w:pPr>
        <w:rPr>
          <w:rFonts w:cstheme="minorHAnsi"/>
          <w:b/>
          <w:sz w:val="24"/>
          <w:szCs w:val="24"/>
        </w:rPr>
      </w:pPr>
      <w:r>
        <w:rPr>
          <w:rFonts w:cstheme="minorHAnsi"/>
          <w:b/>
          <w:sz w:val="24"/>
          <w:szCs w:val="24"/>
        </w:rPr>
        <w:br w:type="page"/>
      </w:r>
    </w:p>
    <w:p w:rsidR="00DA2157" w:rsidRPr="00FF2A51" w:rsidRDefault="00DA2157" w:rsidP="00D27777">
      <w:pPr>
        <w:autoSpaceDE w:val="0"/>
        <w:autoSpaceDN w:val="0"/>
        <w:adjustRightInd w:val="0"/>
        <w:spacing w:after="0" w:line="240" w:lineRule="auto"/>
        <w:jc w:val="both"/>
        <w:rPr>
          <w:rFonts w:cstheme="minorHAnsi"/>
          <w:b/>
          <w:sz w:val="24"/>
          <w:szCs w:val="24"/>
        </w:rPr>
      </w:pPr>
    </w:p>
    <w:p w:rsidR="001143EE" w:rsidRDefault="001143EE" w:rsidP="001143EE">
      <w:pPr>
        <w:pStyle w:val="ListParagraph"/>
        <w:numPr>
          <w:ilvl w:val="0"/>
          <w:numId w:val="1"/>
        </w:numPr>
        <w:autoSpaceDE w:val="0"/>
        <w:autoSpaceDN w:val="0"/>
        <w:adjustRightInd w:val="0"/>
        <w:spacing w:after="0" w:line="240" w:lineRule="auto"/>
        <w:ind w:left="360"/>
        <w:outlineLvl w:val="1"/>
        <w:rPr>
          <w:rFonts w:cstheme="minorHAnsi"/>
          <w:b/>
          <w:sz w:val="24"/>
          <w:szCs w:val="24"/>
        </w:rPr>
      </w:pPr>
      <w:bookmarkStart w:id="4" w:name="_Toc38638464"/>
      <w:r>
        <w:rPr>
          <w:rFonts w:cstheme="minorHAnsi"/>
          <w:b/>
          <w:sz w:val="24"/>
          <w:szCs w:val="24"/>
        </w:rPr>
        <w:t>Phân công công việc:</w:t>
      </w:r>
      <w:bookmarkEnd w:id="4"/>
    </w:p>
    <w:tbl>
      <w:tblPr>
        <w:tblpPr w:leftFromText="180" w:rightFromText="180" w:vertAnchor="text" w:horzAnchor="margin" w:tblpY="17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118"/>
        <w:gridCol w:w="1985"/>
        <w:gridCol w:w="2268"/>
      </w:tblGrid>
      <w:tr w:rsidR="001143EE" w:rsidRPr="00FF2A51" w:rsidTr="00216A9E">
        <w:trPr>
          <w:trHeight w:val="701"/>
        </w:trPr>
        <w:tc>
          <w:tcPr>
            <w:tcW w:w="1555" w:type="dxa"/>
            <w:vAlign w:val="center"/>
          </w:tcPr>
          <w:p w:rsidR="001143EE" w:rsidRPr="00FF2A51" w:rsidRDefault="001143EE" w:rsidP="00216A9E">
            <w:pPr>
              <w:jc w:val="center"/>
              <w:rPr>
                <w:rFonts w:cstheme="minorHAnsi"/>
                <w:b/>
                <w:sz w:val="24"/>
                <w:szCs w:val="24"/>
              </w:rPr>
            </w:pPr>
            <w:r w:rsidRPr="00FF2A51">
              <w:rPr>
                <w:rFonts w:cstheme="minorHAnsi"/>
                <w:b/>
                <w:sz w:val="24"/>
                <w:szCs w:val="24"/>
              </w:rPr>
              <w:t>MSSV</w:t>
            </w:r>
          </w:p>
        </w:tc>
        <w:tc>
          <w:tcPr>
            <w:tcW w:w="3118" w:type="dxa"/>
            <w:vAlign w:val="center"/>
          </w:tcPr>
          <w:p w:rsidR="001143EE" w:rsidRPr="00FF2A51" w:rsidRDefault="001143EE" w:rsidP="001C35EA">
            <w:pPr>
              <w:jc w:val="center"/>
              <w:rPr>
                <w:rFonts w:cstheme="minorHAnsi"/>
                <w:b/>
                <w:sz w:val="24"/>
                <w:szCs w:val="24"/>
              </w:rPr>
            </w:pPr>
            <w:r w:rsidRPr="00FF2A51">
              <w:rPr>
                <w:rFonts w:cstheme="minorHAnsi"/>
                <w:b/>
                <w:sz w:val="24"/>
                <w:szCs w:val="24"/>
              </w:rPr>
              <w:t>Sinh viên thực hiện</w:t>
            </w:r>
          </w:p>
        </w:tc>
        <w:tc>
          <w:tcPr>
            <w:tcW w:w="1985" w:type="dxa"/>
            <w:vAlign w:val="center"/>
          </w:tcPr>
          <w:p w:rsidR="001143EE" w:rsidRPr="00FF2A51" w:rsidRDefault="001143EE" w:rsidP="001143EE">
            <w:pPr>
              <w:ind w:left="360"/>
              <w:jc w:val="both"/>
              <w:rPr>
                <w:rFonts w:cstheme="minorHAnsi"/>
                <w:b/>
                <w:sz w:val="24"/>
                <w:szCs w:val="24"/>
              </w:rPr>
            </w:pPr>
            <w:r w:rsidRPr="00FF2A51">
              <w:rPr>
                <w:rFonts w:cstheme="minorHAnsi"/>
                <w:b/>
                <w:sz w:val="24"/>
                <w:szCs w:val="24"/>
              </w:rPr>
              <w:t>Phân công</w:t>
            </w:r>
          </w:p>
        </w:tc>
        <w:tc>
          <w:tcPr>
            <w:tcW w:w="2268" w:type="dxa"/>
            <w:vAlign w:val="center"/>
          </w:tcPr>
          <w:p w:rsidR="001143EE" w:rsidRPr="00FF2A51" w:rsidRDefault="001143EE" w:rsidP="001143EE">
            <w:pPr>
              <w:jc w:val="both"/>
              <w:rPr>
                <w:rFonts w:cstheme="minorHAnsi"/>
                <w:b/>
                <w:sz w:val="24"/>
                <w:szCs w:val="24"/>
              </w:rPr>
            </w:pPr>
            <w:r w:rsidRPr="00FF2A51">
              <w:rPr>
                <w:rFonts w:cstheme="minorHAnsi"/>
                <w:b/>
                <w:sz w:val="24"/>
                <w:szCs w:val="24"/>
              </w:rPr>
              <w:t>Mức độ hoàn thành</w:t>
            </w:r>
          </w:p>
        </w:tc>
      </w:tr>
      <w:tr w:rsidR="00216A9E" w:rsidRPr="00FF2A51" w:rsidTr="00216A9E">
        <w:trPr>
          <w:trHeight w:val="398"/>
        </w:trPr>
        <w:tc>
          <w:tcPr>
            <w:tcW w:w="1555" w:type="dxa"/>
            <w:vAlign w:val="center"/>
          </w:tcPr>
          <w:p w:rsidR="00216A9E" w:rsidRPr="00FF2A51" w:rsidRDefault="00216A9E" w:rsidP="001C35EA">
            <w:pPr>
              <w:ind w:left="360"/>
              <w:jc w:val="both"/>
              <w:rPr>
                <w:rFonts w:cstheme="minorHAnsi"/>
                <w:sz w:val="24"/>
                <w:szCs w:val="24"/>
              </w:rPr>
            </w:pPr>
            <w:r w:rsidRPr="00FF2A51">
              <w:rPr>
                <w:rFonts w:cstheme="minorHAnsi"/>
                <w:sz w:val="24"/>
                <w:szCs w:val="24"/>
              </w:rPr>
              <w:t>18600015</w:t>
            </w:r>
          </w:p>
        </w:tc>
        <w:tc>
          <w:tcPr>
            <w:tcW w:w="311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Phạm Minh Toàn</w:t>
            </w:r>
          </w:p>
        </w:tc>
        <w:tc>
          <w:tcPr>
            <w:tcW w:w="1985" w:type="dxa"/>
            <w:vAlign w:val="center"/>
          </w:tcPr>
          <w:p w:rsidR="00216A9E" w:rsidRPr="00FF2A51" w:rsidRDefault="00216A9E" w:rsidP="00216A9E">
            <w:pPr>
              <w:jc w:val="both"/>
              <w:rPr>
                <w:rFonts w:cstheme="minorHAnsi"/>
                <w:sz w:val="24"/>
                <w:szCs w:val="24"/>
              </w:rPr>
            </w:pPr>
            <w:r w:rsidRPr="00FF2A51">
              <w:rPr>
                <w:rFonts w:cstheme="minorHAnsi"/>
                <w:sz w:val="24"/>
                <w:szCs w:val="24"/>
              </w:rPr>
              <w:t>Tổng hợp</w:t>
            </w:r>
          </w:p>
        </w:tc>
        <w:tc>
          <w:tcPr>
            <w:tcW w:w="2268" w:type="dxa"/>
            <w:vAlign w:val="center"/>
          </w:tcPr>
          <w:p w:rsidR="00216A9E" w:rsidRPr="00FF2A51" w:rsidRDefault="00C00FBC" w:rsidP="00C00FBC">
            <w:pPr>
              <w:jc w:val="both"/>
              <w:rPr>
                <w:rFonts w:cstheme="minorHAnsi"/>
                <w:sz w:val="24"/>
                <w:szCs w:val="24"/>
              </w:rPr>
            </w:pPr>
            <w:r>
              <w:rPr>
                <w:rFonts w:cstheme="minorHAnsi"/>
                <w:sz w:val="24"/>
                <w:szCs w:val="24"/>
              </w:rPr>
              <w:t xml:space="preserve">       </w:t>
            </w:r>
            <w:r w:rsidR="00216A9E" w:rsidRPr="00FF2A51">
              <w:rPr>
                <w:rFonts w:cstheme="minorHAnsi"/>
                <w:sz w:val="24"/>
                <w:szCs w:val="24"/>
              </w:rPr>
              <w:t>100%</w:t>
            </w:r>
          </w:p>
        </w:tc>
      </w:tr>
      <w:tr w:rsidR="00216A9E" w:rsidRPr="00FF2A51" w:rsidTr="00216A9E">
        <w:trPr>
          <w:trHeight w:val="408"/>
        </w:trPr>
        <w:tc>
          <w:tcPr>
            <w:tcW w:w="1555"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18600036</w:t>
            </w:r>
          </w:p>
        </w:tc>
        <w:tc>
          <w:tcPr>
            <w:tcW w:w="311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Lê Tấn Cường</w:t>
            </w:r>
          </w:p>
        </w:tc>
        <w:tc>
          <w:tcPr>
            <w:tcW w:w="1985" w:type="dxa"/>
            <w:vAlign w:val="center"/>
          </w:tcPr>
          <w:p w:rsidR="00216A9E" w:rsidRPr="00FF2A51" w:rsidRDefault="00216A9E" w:rsidP="00216A9E">
            <w:pPr>
              <w:jc w:val="both"/>
              <w:rPr>
                <w:rFonts w:cstheme="minorHAnsi"/>
                <w:sz w:val="24"/>
                <w:szCs w:val="24"/>
              </w:rPr>
            </w:pPr>
            <w:r w:rsidRPr="00FF2A51">
              <w:rPr>
                <w:rFonts w:cstheme="minorHAnsi"/>
                <w:sz w:val="24"/>
                <w:szCs w:val="24"/>
              </w:rPr>
              <w:t>IEEE</w:t>
            </w:r>
          </w:p>
        </w:tc>
        <w:tc>
          <w:tcPr>
            <w:tcW w:w="226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100%</w:t>
            </w:r>
          </w:p>
        </w:tc>
      </w:tr>
      <w:tr w:rsidR="00216A9E" w:rsidRPr="00FF2A51" w:rsidTr="00216A9E">
        <w:trPr>
          <w:trHeight w:val="408"/>
        </w:trPr>
        <w:tc>
          <w:tcPr>
            <w:tcW w:w="1555"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18600053</w:t>
            </w:r>
          </w:p>
        </w:tc>
        <w:tc>
          <w:tcPr>
            <w:tcW w:w="311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Vũ Xuân Đức</w:t>
            </w:r>
          </w:p>
        </w:tc>
        <w:tc>
          <w:tcPr>
            <w:tcW w:w="1985" w:type="dxa"/>
            <w:vAlign w:val="center"/>
          </w:tcPr>
          <w:p w:rsidR="00216A9E" w:rsidRPr="00FF2A51" w:rsidRDefault="00216A9E" w:rsidP="00216A9E">
            <w:pPr>
              <w:jc w:val="both"/>
              <w:rPr>
                <w:rFonts w:cstheme="minorHAnsi"/>
                <w:sz w:val="24"/>
                <w:szCs w:val="24"/>
              </w:rPr>
            </w:pPr>
            <w:r w:rsidRPr="00FF2A51">
              <w:rPr>
                <w:rFonts w:cstheme="minorHAnsi"/>
                <w:sz w:val="24"/>
                <w:szCs w:val="24"/>
              </w:rPr>
              <w:t>ANSI</w:t>
            </w:r>
          </w:p>
        </w:tc>
        <w:tc>
          <w:tcPr>
            <w:tcW w:w="226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100%</w:t>
            </w:r>
          </w:p>
        </w:tc>
      </w:tr>
      <w:tr w:rsidR="00216A9E" w:rsidRPr="00FF2A51" w:rsidTr="00216A9E">
        <w:trPr>
          <w:trHeight w:val="408"/>
        </w:trPr>
        <w:tc>
          <w:tcPr>
            <w:tcW w:w="1555"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18600057</w:t>
            </w:r>
          </w:p>
        </w:tc>
        <w:tc>
          <w:tcPr>
            <w:tcW w:w="311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Bùi Bảo Duy</w:t>
            </w:r>
          </w:p>
        </w:tc>
        <w:tc>
          <w:tcPr>
            <w:tcW w:w="1985" w:type="dxa"/>
            <w:vAlign w:val="center"/>
          </w:tcPr>
          <w:p w:rsidR="00216A9E" w:rsidRPr="00FF2A51" w:rsidRDefault="001C35EA" w:rsidP="00216A9E">
            <w:pPr>
              <w:jc w:val="both"/>
              <w:rPr>
                <w:rFonts w:cstheme="minorHAnsi"/>
                <w:sz w:val="24"/>
                <w:szCs w:val="24"/>
              </w:rPr>
            </w:pPr>
            <w:r>
              <w:rPr>
                <w:rFonts w:cstheme="minorHAnsi"/>
                <w:sz w:val="24"/>
                <w:szCs w:val="24"/>
              </w:rPr>
              <w:t>ITU-T</w:t>
            </w:r>
          </w:p>
        </w:tc>
        <w:tc>
          <w:tcPr>
            <w:tcW w:w="226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100%</w:t>
            </w:r>
          </w:p>
        </w:tc>
      </w:tr>
      <w:tr w:rsidR="00216A9E" w:rsidRPr="00FF2A51" w:rsidTr="00216A9E">
        <w:trPr>
          <w:trHeight w:val="408"/>
        </w:trPr>
        <w:tc>
          <w:tcPr>
            <w:tcW w:w="1555"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18600088</w:t>
            </w:r>
          </w:p>
        </w:tc>
        <w:tc>
          <w:tcPr>
            <w:tcW w:w="311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Nguyễn Trung Hiếu</w:t>
            </w:r>
          </w:p>
        </w:tc>
        <w:tc>
          <w:tcPr>
            <w:tcW w:w="1985" w:type="dxa"/>
            <w:vAlign w:val="center"/>
          </w:tcPr>
          <w:p w:rsidR="00216A9E" w:rsidRPr="00FF2A51" w:rsidRDefault="001C35EA" w:rsidP="00216A9E">
            <w:pPr>
              <w:jc w:val="both"/>
              <w:rPr>
                <w:rFonts w:cstheme="minorHAnsi"/>
                <w:sz w:val="24"/>
                <w:szCs w:val="24"/>
              </w:rPr>
            </w:pPr>
            <w:r>
              <w:rPr>
                <w:rFonts w:cstheme="minorHAnsi"/>
                <w:sz w:val="24"/>
                <w:szCs w:val="24"/>
              </w:rPr>
              <w:t>IRTF</w:t>
            </w:r>
          </w:p>
        </w:tc>
        <w:tc>
          <w:tcPr>
            <w:tcW w:w="2268"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100%</w:t>
            </w:r>
          </w:p>
        </w:tc>
      </w:tr>
      <w:tr w:rsidR="00216A9E" w:rsidRPr="00FF2A51" w:rsidTr="00216A9E">
        <w:trPr>
          <w:trHeight w:val="398"/>
        </w:trPr>
        <w:tc>
          <w:tcPr>
            <w:tcW w:w="1555" w:type="dxa"/>
            <w:vAlign w:val="center"/>
          </w:tcPr>
          <w:p w:rsidR="00216A9E" w:rsidRPr="00FF2A51" w:rsidRDefault="00216A9E" w:rsidP="00216A9E">
            <w:pPr>
              <w:ind w:left="360"/>
              <w:jc w:val="both"/>
              <w:rPr>
                <w:rFonts w:cstheme="minorHAnsi"/>
                <w:sz w:val="24"/>
                <w:szCs w:val="24"/>
              </w:rPr>
            </w:pPr>
            <w:r w:rsidRPr="00FF2A51">
              <w:rPr>
                <w:rFonts w:cstheme="minorHAnsi"/>
                <w:sz w:val="24"/>
                <w:szCs w:val="24"/>
              </w:rPr>
              <w:t>18600187</w:t>
            </w:r>
          </w:p>
        </w:tc>
        <w:tc>
          <w:tcPr>
            <w:tcW w:w="3118" w:type="dxa"/>
            <w:vAlign w:val="center"/>
          </w:tcPr>
          <w:p w:rsidR="00216A9E" w:rsidRPr="00FF2A51" w:rsidRDefault="001C35EA" w:rsidP="00216A9E">
            <w:pPr>
              <w:ind w:left="306"/>
              <w:jc w:val="both"/>
              <w:rPr>
                <w:rFonts w:cstheme="minorHAnsi"/>
                <w:sz w:val="24"/>
                <w:szCs w:val="24"/>
              </w:rPr>
            </w:pPr>
            <w:r>
              <w:rPr>
                <w:rFonts w:cstheme="minorHAnsi"/>
                <w:sz w:val="24"/>
                <w:szCs w:val="24"/>
              </w:rPr>
              <w:t xml:space="preserve"> </w:t>
            </w:r>
            <w:r w:rsidR="00216A9E" w:rsidRPr="00FF2A51">
              <w:rPr>
                <w:rFonts w:cstheme="minorHAnsi"/>
                <w:sz w:val="24"/>
                <w:szCs w:val="24"/>
              </w:rPr>
              <w:t>Vũ Cao Nguyên</w:t>
            </w:r>
          </w:p>
        </w:tc>
        <w:tc>
          <w:tcPr>
            <w:tcW w:w="1985" w:type="dxa"/>
            <w:vAlign w:val="center"/>
          </w:tcPr>
          <w:p w:rsidR="00216A9E" w:rsidRPr="00FF2A51" w:rsidRDefault="00216A9E" w:rsidP="00216A9E">
            <w:pPr>
              <w:jc w:val="both"/>
              <w:rPr>
                <w:rFonts w:cstheme="minorHAnsi"/>
                <w:sz w:val="24"/>
                <w:szCs w:val="24"/>
              </w:rPr>
            </w:pPr>
            <w:r w:rsidRPr="00FF2A51">
              <w:rPr>
                <w:rFonts w:cstheme="minorHAnsi"/>
                <w:sz w:val="24"/>
                <w:szCs w:val="24"/>
              </w:rPr>
              <w:t>TIA</w:t>
            </w:r>
          </w:p>
        </w:tc>
        <w:tc>
          <w:tcPr>
            <w:tcW w:w="2268" w:type="dxa"/>
            <w:vAlign w:val="center"/>
          </w:tcPr>
          <w:p w:rsidR="00216A9E" w:rsidRPr="00FF2A51" w:rsidRDefault="001C35EA" w:rsidP="001C35EA">
            <w:pPr>
              <w:jc w:val="both"/>
              <w:rPr>
                <w:rFonts w:cstheme="minorHAnsi"/>
                <w:sz w:val="24"/>
                <w:szCs w:val="24"/>
              </w:rPr>
            </w:pPr>
            <w:r>
              <w:rPr>
                <w:rFonts w:cstheme="minorHAnsi"/>
                <w:sz w:val="24"/>
                <w:szCs w:val="24"/>
              </w:rPr>
              <w:t xml:space="preserve">      </w:t>
            </w:r>
            <w:r w:rsidR="002C242D">
              <w:rPr>
                <w:rFonts w:cstheme="minorHAnsi"/>
                <w:sz w:val="24"/>
                <w:szCs w:val="24"/>
              </w:rPr>
              <w:t xml:space="preserve"> </w:t>
            </w:r>
            <w:bookmarkStart w:id="5" w:name="_GoBack"/>
            <w:bookmarkEnd w:id="5"/>
            <w:r w:rsidR="00216A9E" w:rsidRPr="00FF2A51">
              <w:rPr>
                <w:rFonts w:cstheme="minorHAnsi"/>
                <w:sz w:val="24"/>
                <w:szCs w:val="24"/>
              </w:rPr>
              <w:t>100%</w:t>
            </w:r>
          </w:p>
        </w:tc>
      </w:tr>
    </w:tbl>
    <w:p w:rsidR="001143EE" w:rsidRDefault="001143EE" w:rsidP="001143EE">
      <w:pPr>
        <w:autoSpaceDE w:val="0"/>
        <w:autoSpaceDN w:val="0"/>
        <w:adjustRightInd w:val="0"/>
        <w:spacing w:after="0" w:line="240" w:lineRule="auto"/>
        <w:outlineLvl w:val="1"/>
        <w:rPr>
          <w:rFonts w:cstheme="minorHAnsi"/>
          <w:b/>
          <w:sz w:val="24"/>
          <w:szCs w:val="24"/>
        </w:rPr>
      </w:pPr>
    </w:p>
    <w:p w:rsidR="001143EE" w:rsidRDefault="001143EE" w:rsidP="001143EE">
      <w:pPr>
        <w:autoSpaceDE w:val="0"/>
        <w:autoSpaceDN w:val="0"/>
        <w:adjustRightInd w:val="0"/>
        <w:spacing w:after="0" w:line="240" w:lineRule="auto"/>
        <w:outlineLvl w:val="1"/>
        <w:rPr>
          <w:rFonts w:cstheme="minorHAnsi"/>
          <w:b/>
          <w:sz w:val="24"/>
          <w:szCs w:val="24"/>
        </w:rPr>
      </w:pPr>
    </w:p>
    <w:p w:rsidR="001143EE" w:rsidRDefault="001143EE" w:rsidP="001143EE">
      <w:pPr>
        <w:autoSpaceDE w:val="0"/>
        <w:autoSpaceDN w:val="0"/>
        <w:adjustRightInd w:val="0"/>
        <w:spacing w:after="0" w:line="240" w:lineRule="auto"/>
        <w:outlineLvl w:val="1"/>
        <w:rPr>
          <w:rFonts w:cstheme="minorHAnsi"/>
          <w:b/>
          <w:sz w:val="24"/>
          <w:szCs w:val="24"/>
        </w:rPr>
      </w:pPr>
    </w:p>
    <w:p w:rsidR="001143EE" w:rsidRDefault="001143EE" w:rsidP="001143EE">
      <w:pPr>
        <w:autoSpaceDE w:val="0"/>
        <w:autoSpaceDN w:val="0"/>
        <w:adjustRightInd w:val="0"/>
        <w:spacing w:after="0" w:line="240" w:lineRule="auto"/>
        <w:outlineLvl w:val="1"/>
        <w:rPr>
          <w:rFonts w:cstheme="minorHAnsi"/>
          <w:b/>
          <w:sz w:val="24"/>
          <w:szCs w:val="24"/>
        </w:rPr>
      </w:pPr>
    </w:p>
    <w:p w:rsidR="001143EE" w:rsidRDefault="001143EE" w:rsidP="001143EE">
      <w:pPr>
        <w:autoSpaceDE w:val="0"/>
        <w:autoSpaceDN w:val="0"/>
        <w:adjustRightInd w:val="0"/>
        <w:spacing w:after="0" w:line="240" w:lineRule="auto"/>
        <w:outlineLvl w:val="1"/>
        <w:rPr>
          <w:rFonts w:cstheme="minorHAnsi"/>
          <w:b/>
          <w:sz w:val="24"/>
          <w:szCs w:val="24"/>
        </w:rPr>
      </w:pPr>
    </w:p>
    <w:p w:rsidR="001143EE" w:rsidRDefault="001143EE" w:rsidP="001143EE">
      <w:pPr>
        <w:autoSpaceDE w:val="0"/>
        <w:autoSpaceDN w:val="0"/>
        <w:adjustRightInd w:val="0"/>
        <w:spacing w:after="0" w:line="240" w:lineRule="auto"/>
        <w:outlineLvl w:val="1"/>
        <w:rPr>
          <w:rFonts w:cstheme="minorHAnsi"/>
          <w:b/>
          <w:sz w:val="24"/>
          <w:szCs w:val="24"/>
        </w:rPr>
      </w:pPr>
    </w:p>
    <w:p w:rsidR="001143EE" w:rsidRDefault="001143EE" w:rsidP="001143EE">
      <w:pPr>
        <w:autoSpaceDE w:val="0"/>
        <w:autoSpaceDN w:val="0"/>
        <w:adjustRightInd w:val="0"/>
        <w:spacing w:after="0" w:line="240" w:lineRule="auto"/>
        <w:outlineLvl w:val="1"/>
        <w:rPr>
          <w:rFonts w:cstheme="minorHAnsi"/>
          <w:b/>
          <w:sz w:val="24"/>
          <w:szCs w:val="24"/>
        </w:rPr>
      </w:pPr>
    </w:p>
    <w:p w:rsidR="001143EE" w:rsidRDefault="001143EE">
      <w:pPr>
        <w:rPr>
          <w:rFonts w:cstheme="minorHAnsi"/>
          <w:b/>
          <w:sz w:val="24"/>
          <w:szCs w:val="24"/>
        </w:rPr>
      </w:pPr>
      <w:r>
        <w:rPr>
          <w:rFonts w:cstheme="minorHAnsi"/>
          <w:b/>
          <w:sz w:val="24"/>
          <w:szCs w:val="24"/>
        </w:rPr>
        <w:br w:type="page"/>
      </w:r>
    </w:p>
    <w:p w:rsidR="001143EE" w:rsidRPr="001143EE" w:rsidRDefault="00C00E92" w:rsidP="001143EE">
      <w:pPr>
        <w:pStyle w:val="ListParagraph"/>
        <w:numPr>
          <w:ilvl w:val="0"/>
          <w:numId w:val="1"/>
        </w:numPr>
        <w:autoSpaceDE w:val="0"/>
        <w:autoSpaceDN w:val="0"/>
        <w:adjustRightInd w:val="0"/>
        <w:spacing w:after="0" w:line="240" w:lineRule="auto"/>
        <w:ind w:left="360"/>
        <w:outlineLvl w:val="1"/>
        <w:rPr>
          <w:rFonts w:cstheme="minorHAnsi"/>
          <w:b/>
          <w:sz w:val="24"/>
          <w:szCs w:val="24"/>
        </w:rPr>
      </w:pPr>
      <w:bookmarkStart w:id="6" w:name="_Toc38638465"/>
      <w:r w:rsidRPr="00C00E92">
        <w:rPr>
          <w:rFonts w:cstheme="minorHAnsi"/>
          <w:b/>
          <w:noProof/>
          <w:sz w:val="24"/>
          <w:szCs w:val="24"/>
        </w:rPr>
        <w:lastRenderedPageBreak/>
        <w:drawing>
          <wp:anchor distT="0" distB="0" distL="114300" distR="114300" simplePos="0" relativeHeight="251666432" behindDoc="0" locked="0" layoutInCell="1" allowOverlap="1" wp14:anchorId="4FC505BA" wp14:editId="547996D9">
            <wp:simplePos x="0" y="0"/>
            <wp:positionH relativeFrom="margin">
              <wp:align>right</wp:align>
            </wp:positionH>
            <wp:positionV relativeFrom="paragraph">
              <wp:posOffset>323850</wp:posOffset>
            </wp:positionV>
            <wp:extent cx="5943600" cy="23037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anchor>
        </w:drawing>
      </w:r>
      <w:r w:rsidR="001143EE">
        <w:rPr>
          <w:rFonts w:cstheme="minorHAnsi"/>
          <w:b/>
          <w:sz w:val="24"/>
          <w:szCs w:val="24"/>
        </w:rPr>
        <w:t>Minh chứng hoạt động nhóm:</w:t>
      </w:r>
      <w:bookmarkEnd w:id="6"/>
    </w:p>
    <w:p w:rsidR="00C9788D" w:rsidRPr="00A95EEF" w:rsidRDefault="003A135A" w:rsidP="00A95EEF">
      <w:pPr>
        <w:rPr>
          <w:rFonts w:cstheme="minorHAnsi"/>
          <w:b/>
          <w:sz w:val="24"/>
          <w:szCs w:val="24"/>
        </w:rPr>
      </w:pPr>
      <w:r w:rsidRPr="003A135A">
        <w:rPr>
          <w:rFonts w:cstheme="minorHAnsi"/>
          <w:b/>
          <w:noProof/>
          <w:sz w:val="24"/>
          <w:szCs w:val="24"/>
        </w:rPr>
        <w:drawing>
          <wp:anchor distT="0" distB="0" distL="114300" distR="114300" simplePos="0" relativeHeight="251665408" behindDoc="0" locked="0" layoutInCell="1" allowOverlap="1" wp14:anchorId="579CDA59" wp14:editId="3771682B">
            <wp:simplePos x="0" y="0"/>
            <wp:positionH relativeFrom="margin">
              <wp:align>right</wp:align>
            </wp:positionH>
            <wp:positionV relativeFrom="paragraph">
              <wp:posOffset>2952248</wp:posOffset>
            </wp:positionV>
            <wp:extent cx="5943600" cy="28721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anchor>
        </w:drawing>
      </w:r>
      <w:r w:rsidR="001143EE">
        <w:rPr>
          <w:rFonts w:cstheme="minorHAnsi"/>
          <w:b/>
          <w:sz w:val="24"/>
          <w:szCs w:val="24"/>
        </w:rPr>
        <w:br w:type="page"/>
      </w:r>
    </w:p>
    <w:p w:rsidR="006916F2" w:rsidRPr="006916F2" w:rsidRDefault="006916F2" w:rsidP="006916F2">
      <w:pPr>
        <w:pStyle w:val="ListParagraph"/>
        <w:numPr>
          <w:ilvl w:val="0"/>
          <w:numId w:val="18"/>
        </w:numPr>
        <w:jc w:val="center"/>
        <w:outlineLvl w:val="0"/>
        <w:rPr>
          <w:rFonts w:cstheme="minorHAnsi"/>
          <w:b/>
          <w:sz w:val="40"/>
          <w:szCs w:val="40"/>
        </w:rPr>
      </w:pPr>
      <w:bookmarkStart w:id="7" w:name="_Toc38638466"/>
      <w:r>
        <w:rPr>
          <w:rFonts w:cstheme="minorHAnsi"/>
          <w:b/>
          <w:sz w:val="40"/>
          <w:szCs w:val="40"/>
        </w:rPr>
        <w:lastRenderedPageBreak/>
        <w:t>NỘI DUNG NGHIÊN CỨU KHOA HỌC</w:t>
      </w:r>
      <w:bookmarkEnd w:id="7"/>
    </w:p>
    <w:p w:rsidR="006916F2" w:rsidRPr="006916F2" w:rsidRDefault="006916F2" w:rsidP="006916F2">
      <w:pPr>
        <w:pStyle w:val="NormalWeb"/>
        <w:spacing w:before="240" w:beforeAutospacing="0" w:after="240" w:afterAutospacing="0"/>
        <w:ind w:left="720"/>
        <w:jc w:val="both"/>
        <w:outlineLvl w:val="1"/>
        <w:rPr>
          <w:rFonts w:asciiTheme="minorHAnsi" w:hAnsiTheme="minorHAnsi" w:cstheme="minorHAnsi"/>
        </w:rPr>
      </w:pPr>
    </w:p>
    <w:p w:rsidR="00FF2A51" w:rsidRPr="00674C0D" w:rsidRDefault="00645E06" w:rsidP="006916F2">
      <w:pPr>
        <w:pStyle w:val="NormalWeb"/>
        <w:numPr>
          <w:ilvl w:val="0"/>
          <w:numId w:val="13"/>
        </w:numPr>
        <w:spacing w:before="240" w:beforeAutospacing="0" w:after="240" w:afterAutospacing="0"/>
        <w:jc w:val="both"/>
        <w:outlineLvl w:val="2"/>
        <w:rPr>
          <w:rFonts w:asciiTheme="minorHAnsi" w:hAnsiTheme="minorHAnsi" w:cstheme="minorHAnsi"/>
        </w:rPr>
      </w:pPr>
      <w:bookmarkStart w:id="8" w:name="_Toc38638467"/>
      <w:r>
        <w:rPr>
          <w:noProof/>
        </w:rPr>
        <w:drawing>
          <wp:anchor distT="0" distB="0" distL="114300" distR="114300" simplePos="0" relativeHeight="251660288" behindDoc="0" locked="0" layoutInCell="1" allowOverlap="1" wp14:anchorId="14B5F950" wp14:editId="242A34AD">
            <wp:simplePos x="0" y="0"/>
            <wp:positionH relativeFrom="margin">
              <wp:align>right</wp:align>
            </wp:positionH>
            <wp:positionV relativeFrom="paragraph">
              <wp:posOffset>69215</wp:posOffset>
            </wp:positionV>
            <wp:extent cx="1543050" cy="1543050"/>
            <wp:effectExtent l="0" t="0" r="0" b="0"/>
            <wp:wrapSquare wrapText="bothSides"/>
            <wp:docPr id="29" name="Picture 29" descr="ITU/WMO/UNESCO IOC Joint Task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WMO/UNESCO IOC Joint Task For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A51" w:rsidRPr="00FF2A51">
        <w:rPr>
          <w:rFonts w:asciiTheme="minorHAnsi" w:hAnsiTheme="minorHAnsi" w:cstheme="minorHAnsi"/>
          <w:b/>
          <w:bCs/>
          <w:color w:val="000000"/>
        </w:rPr>
        <w:t>ITU-T</w:t>
      </w:r>
      <w:bookmarkEnd w:id="8"/>
      <w:r w:rsidR="00FF2A51" w:rsidRPr="00FF2A51">
        <w:rPr>
          <w:rFonts w:asciiTheme="minorHAnsi" w:hAnsiTheme="minorHAnsi" w:cstheme="minorHAnsi"/>
          <w:b/>
          <w:bCs/>
          <w:color w:val="000000"/>
        </w:rPr>
        <w:t xml:space="preserve"> </w:t>
      </w:r>
    </w:p>
    <w:p w:rsidR="00674C0D" w:rsidRPr="00674C0D" w:rsidRDefault="00674C0D" w:rsidP="00EA1B8F">
      <w:pPr>
        <w:pStyle w:val="NormalWeb"/>
        <w:numPr>
          <w:ilvl w:val="0"/>
          <w:numId w:val="15"/>
        </w:numPr>
        <w:spacing w:before="240" w:beforeAutospacing="0" w:after="240" w:afterAutospacing="0"/>
        <w:rPr>
          <w:rFonts w:asciiTheme="minorHAnsi" w:hAnsiTheme="minorHAnsi"/>
        </w:rPr>
      </w:pPr>
      <w:r w:rsidRPr="00674C0D">
        <w:rPr>
          <w:rFonts w:asciiTheme="minorHAnsi" w:hAnsiTheme="minorHAnsi" w:cs="Arial"/>
          <w:b/>
          <w:bCs/>
          <w:color w:val="222222"/>
          <w:shd w:val="clear" w:color="auto" w:fill="FFFFFF"/>
        </w:rPr>
        <w:t>Giới thiệu:</w:t>
      </w:r>
      <w:r w:rsidR="00645E06" w:rsidRPr="00645E06">
        <w:rPr>
          <w:noProof/>
        </w:rPr>
        <w:t xml:space="preserve"> </w:t>
      </w:r>
    </w:p>
    <w:p w:rsidR="00674C0D" w:rsidRPr="00674C0D" w:rsidRDefault="00674C0D" w:rsidP="00EA1B8F">
      <w:pPr>
        <w:pStyle w:val="NormalWeb"/>
        <w:numPr>
          <w:ilvl w:val="0"/>
          <w:numId w:val="16"/>
        </w:numPr>
        <w:spacing w:before="240" w:beforeAutospacing="0" w:after="240" w:afterAutospacing="0"/>
        <w:rPr>
          <w:rFonts w:asciiTheme="minorHAnsi" w:hAnsiTheme="minorHAnsi" w:cs="Arial"/>
          <w:color w:val="222222"/>
        </w:rPr>
      </w:pPr>
      <w:r w:rsidRPr="00674C0D">
        <w:rPr>
          <w:rFonts w:asciiTheme="minorHAnsi" w:hAnsiTheme="minorHAnsi" w:cs="Arial"/>
          <w:color w:val="222222"/>
          <w:shd w:val="clear" w:color="auto" w:fill="FFFFFF"/>
        </w:rPr>
        <w:t>ITU-T là một trong ba lĩnh vực của Liên minh Viễn thông Quốc tế (ITU) được thành lập vào năm 1956 với tư cách là Ủy ban tư vấn điện thoại và điện báo quốc tế hoặc CCITT , ngành này tiêu chuẩn hóa viễn thông toàn cầu (trừ radio).</w:t>
      </w:r>
    </w:p>
    <w:p w:rsidR="00674C0D" w:rsidRPr="00674C0D" w:rsidRDefault="00674C0D" w:rsidP="00EA1B8F">
      <w:pPr>
        <w:pStyle w:val="NormalWeb"/>
        <w:numPr>
          <w:ilvl w:val="0"/>
          <w:numId w:val="15"/>
        </w:numPr>
        <w:shd w:val="clear" w:color="auto" w:fill="FFFFFF"/>
        <w:spacing w:beforeAutospacing="0" w:after="20" w:afterAutospacing="0"/>
        <w:rPr>
          <w:rFonts w:asciiTheme="minorHAnsi" w:hAnsiTheme="minorHAnsi"/>
        </w:rPr>
      </w:pPr>
      <w:r w:rsidRPr="00674C0D">
        <w:rPr>
          <w:rFonts w:asciiTheme="minorHAnsi" w:hAnsiTheme="minorHAnsi" w:cs="Arial"/>
          <w:b/>
          <w:bCs/>
          <w:color w:val="222222"/>
          <w:shd w:val="clear" w:color="auto" w:fill="FFFFFF"/>
        </w:rPr>
        <w:t>Chức năng:</w:t>
      </w:r>
    </w:p>
    <w:p w:rsidR="00674C0D" w:rsidRPr="00674C0D" w:rsidRDefault="00674C0D" w:rsidP="00EA1B8F">
      <w:pPr>
        <w:pStyle w:val="NormalWeb"/>
        <w:numPr>
          <w:ilvl w:val="3"/>
          <w:numId w:val="17"/>
        </w:numPr>
        <w:shd w:val="clear" w:color="auto" w:fill="FFFFFF"/>
        <w:spacing w:beforeAutospacing="0" w:after="0" w:afterAutospacing="0"/>
        <w:rPr>
          <w:rFonts w:asciiTheme="minorHAnsi" w:hAnsiTheme="minorHAnsi" w:cs="Arial"/>
          <w:color w:val="222222"/>
        </w:rPr>
      </w:pPr>
      <w:r w:rsidRPr="00674C0D">
        <w:rPr>
          <w:rFonts w:asciiTheme="minorHAnsi" w:hAnsiTheme="minorHAnsi" w:cs="Arial"/>
          <w:color w:val="222222"/>
          <w:u w:val="single"/>
          <w:shd w:val="clear" w:color="auto" w:fill="FFFFFF"/>
        </w:rPr>
        <w:t>Đảm bảo sản xuất các tiêu chuẩn hiệu quả và kịp thờ</w:t>
      </w:r>
      <w:r w:rsidRPr="00674C0D">
        <w:rPr>
          <w:rFonts w:asciiTheme="minorHAnsi" w:hAnsiTheme="minorHAnsi" w:cs="Arial"/>
          <w:color w:val="222222"/>
          <w:shd w:val="clear" w:color="auto" w:fill="FFFFFF"/>
        </w:rPr>
        <w:t xml:space="preserve">i trên tất cả các lĩnh vực viễn thông và Công nghệ thông tin (CNTT) trên toàn thế giới, cũng như </w:t>
      </w:r>
      <w:r w:rsidRPr="00674C0D">
        <w:rPr>
          <w:rFonts w:asciiTheme="minorHAnsi" w:hAnsiTheme="minorHAnsi" w:cs="Arial"/>
          <w:color w:val="222222"/>
          <w:u w:val="single"/>
          <w:shd w:val="clear" w:color="auto" w:fill="FFFFFF"/>
        </w:rPr>
        <w:t>xác định các nguyên tắc kế toán và thuế quan</w:t>
      </w:r>
      <w:r w:rsidRPr="00674C0D">
        <w:rPr>
          <w:rFonts w:asciiTheme="minorHAnsi" w:hAnsiTheme="minorHAnsi" w:cs="Arial"/>
          <w:color w:val="222222"/>
          <w:shd w:val="clear" w:color="auto" w:fill="FFFFFF"/>
        </w:rPr>
        <w:t xml:space="preserve"> cho các dịch vụ viễn thông quốc tế.</w:t>
      </w:r>
    </w:p>
    <w:p w:rsidR="00674C0D" w:rsidRPr="00674C0D" w:rsidRDefault="00674C0D" w:rsidP="00EA1B8F">
      <w:pPr>
        <w:pStyle w:val="NormalWeb"/>
        <w:numPr>
          <w:ilvl w:val="3"/>
          <w:numId w:val="17"/>
        </w:numPr>
        <w:shd w:val="clear" w:color="auto" w:fill="FFFFFF"/>
        <w:spacing w:before="0" w:beforeAutospacing="0" w:after="0" w:afterAutospacing="0"/>
        <w:rPr>
          <w:rFonts w:asciiTheme="minorHAnsi" w:hAnsiTheme="minorHAnsi" w:cs="Arial"/>
          <w:color w:val="222222"/>
        </w:rPr>
      </w:pPr>
      <w:r w:rsidRPr="00674C0D">
        <w:rPr>
          <w:rFonts w:asciiTheme="minorHAnsi" w:hAnsiTheme="minorHAnsi" w:cs="Arial"/>
          <w:color w:val="222222"/>
          <w:shd w:val="clear" w:color="auto" w:fill="FFFFFF"/>
        </w:rPr>
        <w:t xml:space="preserve">Các tiêu chuẩn quốc tế do ITU-T tạo ra được gọi là " </w:t>
      </w:r>
      <w:r w:rsidRPr="00674C0D">
        <w:rPr>
          <w:rFonts w:asciiTheme="minorHAnsi" w:hAnsiTheme="minorHAnsi" w:cs="Arial"/>
          <w:i/>
          <w:iCs/>
          <w:color w:val="222222"/>
          <w:shd w:val="clear" w:color="auto" w:fill="FFFFFF"/>
        </w:rPr>
        <w:t>Recommendations</w:t>
      </w:r>
      <w:r w:rsidRPr="00674C0D">
        <w:rPr>
          <w:rFonts w:asciiTheme="minorHAnsi" w:hAnsiTheme="minorHAnsi" w:cs="Arial"/>
          <w:color w:val="222222"/>
          <w:shd w:val="clear" w:color="auto" w:fill="FFFFFF"/>
        </w:rPr>
        <w:t xml:space="preserve"> ", vì chúng chỉ bắt buộc khi được sử dụng như một phần của một luật quốc gia.</w:t>
      </w:r>
    </w:p>
    <w:p w:rsidR="00674C0D" w:rsidRPr="00674C0D" w:rsidRDefault="00674C0D" w:rsidP="00EA1B8F">
      <w:pPr>
        <w:pStyle w:val="NormalWeb"/>
        <w:numPr>
          <w:ilvl w:val="3"/>
          <w:numId w:val="17"/>
        </w:numPr>
        <w:shd w:val="clear" w:color="auto" w:fill="FFFFFF"/>
        <w:spacing w:before="0" w:beforeAutospacing="0" w:afterAutospacing="0"/>
        <w:rPr>
          <w:rFonts w:asciiTheme="minorHAnsi" w:hAnsiTheme="minorHAnsi" w:cs="Arial"/>
          <w:color w:val="222222"/>
        </w:rPr>
      </w:pPr>
      <w:r w:rsidRPr="00674C0D">
        <w:rPr>
          <w:rFonts w:asciiTheme="minorHAnsi" w:hAnsiTheme="minorHAnsi" w:cs="Arial"/>
          <w:color w:val="222222"/>
          <w:shd w:val="clear" w:color="auto" w:fill="FFFFFF"/>
        </w:rPr>
        <w:t>Do ITU-T là một phần của ITU, một cơ quan chuyên môn của Liên Hợp Quốc, các tiêu chuẩn của nó mang trọng lượng quốc tế chính thức hơn so với hầu hết các tổ chức phát triển tiêu chuẩn khác công bố các thông số kỹ thuật có dạng tương tự. </w:t>
      </w:r>
    </w:p>
    <w:p w:rsidR="00674C0D" w:rsidRPr="00674C0D" w:rsidRDefault="00674C0D" w:rsidP="00EA1B8F">
      <w:pPr>
        <w:pStyle w:val="NormalWeb"/>
        <w:numPr>
          <w:ilvl w:val="0"/>
          <w:numId w:val="15"/>
        </w:numPr>
        <w:shd w:val="clear" w:color="auto" w:fill="FFFFFF"/>
        <w:spacing w:before="120" w:beforeAutospacing="0" w:after="20" w:afterAutospacing="0"/>
        <w:rPr>
          <w:rFonts w:asciiTheme="minorHAnsi" w:hAnsiTheme="minorHAnsi"/>
        </w:rPr>
      </w:pPr>
      <w:r w:rsidRPr="00674C0D">
        <w:rPr>
          <w:rFonts w:asciiTheme="minorHAnsi" w:hAnsiTheme="minorHAnsi" w:cs="Arial"/>
          <w:b/>
          <w:bCs/>
          <w:color w:val="222222"/>
          <w:shd w:val="clear" w:color="auto" w:fill="FFFFFF"/>
        </w:rPr>
        <w:t>Hot topics:</w:t>
      </w:r>
    </w:p>
    <w:p w:rsidR="00674C0D" w:rsidRPr="00674C0D" w:rsidRDefault="00674C0D" w:rsidP="00EA1B8F">
      <w:pPr>
        <w:pStyle w:val="NormalWeb"/>
        <w:numPr>
          <w:ilvl w:val="3"/>
          <w:numId w:val="17"/>
        </w:numPr>
        <w:shd w:val="clear" w:color="auto" w:fill="FFFFFF"/>
        <w:spacing w:before="120" w:beforeAutospacing="0" w:after="0" w:afterAutospacing="0"/>
        <w:rPr>
          <w:rFonts w:asciiTheme="minorHAnsi" w:hAnsiTheme="minorHAnsi" w:cs="Arial"/>
          <w:color w:val="222222"/>
        </w:rPr>
      </w:pPr>
      <w:r w:rsidRPr="00674C0D">
        <w:rPr>
          <w:rFonts w:asciiTheme="minorHAnsi" w:hAnsiTheme="minorHAnsi" w:cs="Arial"/>
          <w:color w:val="222222"/>
          <w:shd w:val="clear" w:color="auto" w:fill="FFFFFF"/>
        </w:rPr>
        <w:t>ITU-T cam kết sẽ thu hẹp khoảng cách tiêu chuẩn hóa - sự chênh lệch về khả năng của các nước đang phát triển, so với các nước phát triển, để tiếp cận, thực hiện, đóng góp và ảnh hưởng đến các tiêu chuẩn CNTT-TT quốc tế.</w:t>
      </w:r>
    </w:p>
    <w:p w:rsidR="00674C0D" w:rsidRPr="00674C0D" w:rsidRDefault="00674C0D" w:rsidP="00EA1B8F">
      <w:pPr>
        <w:pStyle w:val="NormalWeb"/>
        <w:numPr>
          <w:ilvl w:val="3"/>
          <w:numId w:val="17"/>
        </w:numPr>
        <w:shd w:val="clear" w:color="auto" w:fill="FFFFFF"/>
        <w:spacing w:before="0" w:beforeAutospacing="0" w:after="0" w:afterAutospacing="0"/>
        <w:rPr>
          <w:rFonts w:asciiTheme="minorHAnsi" w:hAnsiTheme="minorHAnsi" w:cs="Arial"/>
          <w:color w:val="222222"/>
        </w:rPr>
      </w:pPr>
      <w:r w:rsidRPr="00674C0D">
        <w:rPr>
          <w:rFonts w:asciiTheme="minorHAnsi" w:hAnsiTheme="minorHAnsi" w:cs="Arial"/>
          <w:color w:val="222222"/>
          <w:shd w:val="clear" w:color="auto" w:fill="FFFFFF"/>
        </w:rPr>
        <w:t>Lộ trình các tiêu chuẩn bảo mật CNTT đã được phát triển để hỗ trợ phát triển các tiêu chuẩn bảo mật bằng cách tập hợp thông tin về các tiêu chuẩn hiện hành và các tiêu chuẩn hiện hành hoạt động trong các tổ chức phát triển tiêu chuẩn quan trọng.</w:t>
      </w:r>
    </w:p>
    <w:p w:rsidR="00674C0D" w:rsidRPr="00674C0D" w:rsidRDefault="00674C0D" w:rsidP="00EA1B8F">
      <w:pPr>
        <w:pStyle w:val="NormalWeb"/>
        <w:numPr>
          <w:ilvl w:val="3"/>
          <w:numId w:val="17"/>
        </w:numPr>
        <w:shd w:val="clear" w:color="auto" w:fill="FFFFFF"/>
        <w:spacing w:before="0" w:beforeAutospacing="0" w:after="0" w:afterAutospacing="0"/>
        <w:rPr>
          <w:rFonts w:asciiTheme="minorHAnsi" w:hAnsiTheme="minorHAnsi" w:cs="Arial"/>
          <w:color w:val="222222"/>
        </w:rPr>
      </w:pPr>
      <w:r w:rsidRPr="00674C0D">
        <w:rPr>
          <w:rFonts w:asciiTheme="minorHAnsi" w:hAnsiTheme="minorHAnsi" w:cs="Arial"/>
          <w:color w:val="222222"/>
          <w:shd w:val="clear" w:color="auto" w:fill="FFFFFF"/>
        </w:rPr>
        <w:t>Các Next Generation Network</w:t>
      </w:r>
      <w:hyperlink r:id="rId13" w:history="1">
        <w:r w:rsidRPr="00674C0D">
          <w:rPr>
            <w:rStyle w:val="Hyperlink"/>
            <w:rFonts w:asciiTheme="minorHAnsi" w:hAnsiTheme="minorHAnsi" w:cs="Arial"/>
            <w:color w:val="0B0080"/>
            <w:shd w:val="clear" w:color="auto" w:fill="FFFFFF"/>
          </w:rPr>
          <w:t>s</w:t>
        </w:r>
      </w:hyperlink>
      <w:r w:rsidRPr="00674C0D">
        <w:rPr>
          <w:rFonts w:asciiTheme="minorHAnsi" w:hAnsiTheme="minorHAnsi" w:cs="Arial"/>
          <w:color w:val="222222"/>
          <w:shd w:val="clear" w:color="auto" w:fill="FFFFFF"/>
        </w:rPr>
        <w:t xml:space="preserve"> (NGN) khái niệm đưa vào xem xét thực tế mới trong ngành công nghiệp viễn thông được đặc trưng bởi các yếu tố như; nhu cầu hội tụ và tối ưu hóa các mạng hoạt động và mở rộng lưu lượng kỹ thuật số (nghĩa là tăng nhu cầu về các dịch vụ đa phương tiện mới, tính di động, v.v.).</w:t>
      </w:r>
    </w:p>
    <w:p w:rsidR="00674C0D" w:rsidRPr="00674C0D" w:rsidRDefault="00674C0D" w:rsidP="00EA1B8F">
      <w:pPr>
        <w:pStyle w:val="NormalWeb"/>
        <w:numPr>
          <w:ilvl w:val="3"/>
          <w:numId w:val="17"/>
        </w:numPr>
        <w:shd w:val="clear" w:color="auto" w:fill="FFFFFF"/>
        <w:spacing w:before="0" w:beforeAutospacing="0" w:after="20" w:afterAutospacing="0"/>
        <w:rPr>
          <w:rFonts w:asciiTheme="minorHAnsi" w:hAnsiTheme="minorHAnsi" w:cs="Arial"/>
          <w:color w:val="222222"/>
        </w:rPr>
      </w:pPr>
      <w:r w:rsidRPr="00674C0D">
        <w:rPr>
          <w:rFonts w:asciiTheme="minorHAnsi" w:hAnsiTheme="minorHAnsi" w:cs="Arial"/>
          <w:color w:val="222222"/>
          <w:shd w:val="clear" w:color="auto" w:fill="FFFFFF"/>
        </w:rPr>
        <w:t xml:space="preserve">ITU newslog (tháng 2 năm 2014). </w:t>
      </w:r>
      <w:hyperlink r:id="rId14" w:history="1">
        <w:r w:rsidRPr="00674C0D">
          <w:rPr>
            <w:rStyle w:val="Hyperlink"/>
            <w:rFonts w:asciiTheme="minorHAnsi" w:hAnsiTheme="minorHAnsi" w:cs="Arial"/>
            <w:color w:val="000000"/>
            <w:shd w:val="clear" w:color="auto" w:fill="FFFFFF"/>
          </w:rPr>
          <w:t>Đầu tiên loại xuất bản này có các tiêu chuẩn ITU-T cho mạng lưới thông minh và mạng gia đình</w:t>
        </w:r>
      </w:hyperlink>
      <w:r w:rsidRPr="00674C0D">
        <w:rPr>
          <w:rFonts w:asciiTheme="minorHAnsi" w:hAnsiTheme="minorHAnsi" w:cs="Arial"/>
          <w:color w:val="000000"/>
          <w:shd w:val="clear" w:color="auto" w:fill="FFFFFF"/>
        </w:rPr>
        <w:t xml:space="preserve"> .</w:t>
      </w:r>
    </w:p>
    <w:p w:rsidR="00674C0D" w:rsidRPr="00674C0D" w:rsidRDefault="00674C0D" w:rsidP="00674C0D">
      <w:pPr>
        <w:pStyle w:val="NormalWeb"/>
        <w:shd w:val="clear" w:color="auto" w:fill="FFFFFF"/>
        <w:spacing w:before="120" w:beforeAutospacing="0" w:after="0" w:afterAutospacing="0"/>
        <w:rPr>
          <w:rFonts w:asciiTheme="minorHAnsi" w:hAnsiTheme="minorHAnsi"/>
        </w:rPr>
      </w:pPr>
      <w:r w:rsidRPr="00674C0D">
        <w:rPr>
          <w:rFonts w:asciiTheme="minorHAnsi" w:hAnsiTheme="minorHAnsi"/>
        </w:rPr>
        <w:lastRenderedPageBreak/>
        <w:t> </w:t>
      </w:r>
    </w:p>
    <w:p w:rsidR="00674C0D" w:rsidRPr="00674C0D" w:rsidRDefault="00674C0D" w:rsidP="00EA1B8F">
      <w:pPr>
        <w:pStyle w:val="NormalWeb"/>
        <w:numPr>
          <w:ilvl w:val="0"/>
          <w:numId w:val="15"/>
        </w:numPr>
        <w:shd w:val="clear" w:color="auto" w:fill="FFFFFF"/>
        <w:spacing w:before="0" w:beforeAutospacing="0" w:after="0" w:afterAutospacing="0"/>
        <w:rPr>
          <w:rFonts w:asciiTheme="minorHAnsi" w:hAnsiTheme="minorHAnsi"/>
        </w:rPr>
      </w:pPr>
      <w:r w:rsidRPr="00674C0D">
        <w:rPr>
          <w:rFonts w:asciiTheme="minorHAnsi" w:hAnsiTheme="minorHAnsi" w:cs="Arial"/>
          <w:b/>
          <w:bCs/>
          <w:color w:val="222222"/>
          <w:shd w:val="clear" w:color="auto" w:fill="FFFFFF"/>
        </w:rPr>
        <w:t>Phạm vi hoạt động:</w:t>
      </w:r>
      <w:r w:rsidRPr="00674C0D">
        <w:rPr>
          <w:rFonts w:asciiTheme="minorHAnsi" w:hAnsiTheme="minorHAnsi" w:cs="Arial"/>
          <w:color w:val="222222"/>
          <w:shd w:val="clear" w:color="auto" w:fill="FFFFFF"/>
        </w:rPr>
        <w:t xml:space="preserve"> toàn cầu.</w:t>
      </w:r>
    </w:p>
    <w:p w:rsidR="00674C0D" w:rsidRPr="00674C0D" w:rsidRDefault="00674C0D" w:rsidP="00EA1B8F">
      <w:pPr>
        <w:pStyle w:val="NormalWeb"/>
        <w:numPr>
          <w:ilvl w:val="0"/>
          <w:numId w:val="15"/>
        </w:numPr>
        <w:shd w:val="clear" w:color="auto" w:fill="FFFFFF"/>
        <w:spacing w:before="0" w:beforeAutospacing="0" w:after="0" w:afterAutospacing="0"/>
        <w:rPr>
          <w:rFonts w:asciiTheme="minorHAnsi" w:hAnsiTheme="minorHAnsi"/>
        </w:rPr>
      </w:pPr>
      <w:r w:rsidRPr="00674C0D">
        <w:rPr>
          <w:rFonts w:asciiTheme="minorHAnsi" w:hAnsiTheme="minorHAnsi" w:cs="Arial"/>
          <w:b/>
          <w:bCs/>
          <w:color w:val="000000"/>
          <w:shd w:val="clear" w:color="auto" w:fill="FFFFFF"/>
        </w:rPr>
        <w:t xml:space="preserve">Lĩnh vực: </w:t>
      </w:r>
      <w:r w:rsidRPr="00674C0D">
        <w:rPr>
          <w:rFonts w:asciiTheme="minorHAnsi" w:hAnsiTheme="minorHAnsi" w:cs="Arial"/>
          <w:b/>
          <w:bCs/>
          <w:color w:val="222222"/>
          <w:shd w:val="clear" w:color="auto" w:fill="FFFFFF"/>
        </w:rPr>
        <w:t> </w:t>
      </w:r>
      <w:r w:rsidRPr="00674C0D">
        <w:rPr>
          <w:rFonts w:asciiTheme="minorHAnsi" w:hAnsiTheme="minorHAnsi" w:cs="Arial"/>
          <w:color w:val="222222"/>
          <w:shd w:val="clear" w:color="auto" w:fill="FFFFFF"/>
        </w:rPr>
        <w:t>tất cả các lĩnh vực viễn thông và Công nghệ thông tin (CNTT) trên toàn thế giới</w:t>
      </w:r>
    </w:p>
    <w:p w:rsidR="00674C0D" w:rsidRPr="00674C0D" w:rsidRDefault="00674C0D" w:rsidP="00674C0D">
      <w:pPr>
        <w:pStyle w:val="NormalWeb"/>
        <w:shd w:val="clear" w:color="auto" w:fill="FFFFFF"/>
        <w:spacing w:before="0" w:beforeAutospacing="0" w:after="20" w:afterAutospacing="0"/>
        <w:ind w:firstLine="60"/>
        <w:rPr>
          <w:rFonts w:asciiTheme="minorHAnsi" w:hAnsiTheme="minorHAnsi"/>
        </w:rPr>
      </w:pPr>
    </w:p>
    <w:p w:rsidR="00674C0D" w:rsidRPr="00674C0D" w:rsidRDefault="00674C0D" w:rsidP="00EA1B8F">
      <w:pPr>
        <w:pStyle w:val="NormalWeb"/>
        <w:numPr>
          <w:ilvl w:val="0"/>
          <w:numId w:val="15"/>
        </w:numPr>
        <w:shd w:val="clear" w:color="auto" w:fill="FFFFFF"/>
        <w:spacing w:before="120" w:beforeAutospacing="0" w:after="0" w:afterAutospacing="0"/>
        <w:rPr>
          <w:rFonts w:asciiTheme="minorHAnsi" w:hAnsiTheme="minorHAnsi"/>
        </w:rPr>
      </w:pPr>
      <w:r w:rsidRPr="00674C0D">
        <w:rPr>
          <w:rFonts w:asciiTheme="minorHAnsi" w:hAnsiTheme="minorHAnsi" w:cs="Arial"/>
          <w:color w:val="222222"/>
          <w:shd w:val="clear" w:color="auto" w:fill="FFFFFF"/>
        </w:rPr>
        <w:t>Nguồn:</w:t>
      </w:r>
      <w:hyperlink r:id="rId15" w:history="1">
        <w:r w:rsidRPr="00674C0D">
          <w:rPr>
            <w:rStyle w:val="Hyperlink"/>
            <w:rFonts w:asciiTheme="minorHAnsi" w:hAnsiTheme="minorHAnsi" w:cs="Arial"/>
            <w:color w:val="1155CC"/>
            <w:shd w:val="clear" w:color="auto" w:fill="FFFFFF"/>
          </w:rPr>
          <w:t>https://en.wikipedia.org/wiki/ITU-T</w:t>
        </w:r>
      </w:hyperlink>
    </w:p>
    <w:p w:rsidR="00674C0D" w:rsidRPr="00674C0D" w:rsidRDefault="00674C0D" w:rsidP="00674C0D">
      <w:pPr>
        <w:pStyle w:val="NormalWeb"/>
        <w:shd w:val="clear" w:color="auto" w:fill="FFFFFF"/>
        <w:spacing w:before="0" w:beforeAutospacing="0" w:after="0" w:afterAutospacing="0"/>
        <w:ind w:left="720"/>
        <w:rPr>
          <w:rFonts w:asciiTheme="minorHAnsi" w:hAnsiTheme="minorHAnsi"/>
        </w:rPr>
      </w:pPr>
      <w:r w:rsidRPr="00674C0D">
        <w:rPr>
          <w:rStyle w:val="apple-tab-span"/>
          <w:rFonts w:asciiTheme="minorHAnsi" w:hAnsiTheme="minorHAnsi" w:cs="Arial"/>
          <w:color w:val="222222"/>
          <w:shd w:val="clear" w:color="auto" w:fill="FFFFFF"/>
        </w:rPr>
        <w:tab/>
      </w:r>
      <w:r w:rsidRPr="00674C0D">
        <w:rPr>
          <w:rFonts w:asciiTheme="minorHAnsi" w:hAnsiTheme="minorHAnsi" w:cs="Arial"/>
          <w:color w:val="222222"/>
          <w:shd w:val="clear" w:color="auto" w:fill="FFFFFF"/>
        </w:rPr>
        <w:t xml:space="preserve">  </w:t>
      </w:r>
      <w:hyperlink r:id="rId16" w:anchor="Member_states" w:history="1">
        <w:r w:rsidRPr="00674C0D">
          <w:rPr>
            <w:rStyle w:val="Hyperlink"/>
            <w:rFonts w:asciiTheme="minorHAnsi" w:hAnsiTheme="minorHAnsi" w:cs="Arial"/>
            <w:color w:val="1155CC"/>
            <w:shd w:val="clear" w:color="auto" w:fill="FFFFFF"/>
          </w:rPr>
          <w:t>https://en.wikipedia.org/wiki/International_Telecommunication_Union#Member_states</w:t>
        </w:r>
      </w:hyperlink>
    </w:p>
    <w:p w:rsidR="00645E06" w:rsidRDefault="00333317" w:rsidP="00C37472">
      <w:pPr>
        <w:pStyle w:val="NormalWeb"/>
        <w:shd w:val="clear" w:color="auto" w:fill="FFFFFF"/>
        <w:spacing w:before="0" w:beforeAutospacing="0" w:after="20" w:afterAutospacing="0"/>
        <w:ind w:left="720"/>
        <w:rPr>
          <w:rStyle w:val="Hyperlink"/>
          <w:rFonts w:asciiTheme="minorHAnsi" w:hAnsiTheme="minorHAnsi" w:cs="Arial"/>
          <w:color w:val="1155CC"/>
          <w:shd w:val="clear" w:color="auto" w:fill="FFFFFF"/>
        </w:rPr>
      </w:pPr>
      <w:hyperlink r:id="rId17" w:history="1">
        <w:r w:rsidR="00674C0D" w:rsidRPr="00674C0D">
          <w:rPr>
            <w:rStyle w:val="Hyperlink"/>
            <w:rFonts w:asciiTheme="minorHAnsi" w:hAnsiTheme="minorHAnsi" w:cs="Arial"/>
            <w:color w:val="1155CC"/>
            <w:shd w:val="clear" w:color="auto" w:fill="FFFFFF"/>
          </w:rPr>
          <w:t>https://www.itu.int/en/ITU-T/about/Pages/default.aspx</w:t>
        </w:r>
      </w:hyperlink>
    </w:p>
    <w:p w:rsidR="00645E06" w:rsidRDefault="00645E06">
      <w:pPr>
        <w:rPr>
          <w:rStyle w:val="Hyperlink"/>
          <w:rFonts w:eastAsia="Times New Roman" w:cs="Arial"/>
          <w:color w:val="1155CC"/>
          <w:sz w:val="24"/>
          <w:szCs w:val="24"/>
          <w:shd w:val="clear" w:color="auto" w:fill="FFFFFF"/>
        </w:rPr>
      </w:pPr>
      <w:r>
        <w:rPr>
          <w:rStyle w:val="Hyperlink"/>
          <w:rFonts w:cs="Arial"/>
          <w:color w:val="1155CC"/>
          <w:shd w:val="clear" w:color="auto" w:fill="FFFFFF"/>
        </w:rPr>
        <w:br w:type="page"/>
      </w:r>
    </w:p>
    <w:p w:rsidR="00FF2A51" w:rsidRPr="00645E06" w:rsidRDefault="00645E06" w:rsidP="006916F2">
      <w:pPr>
        <w:pStyle w:val="NormalWeb"/>
        <w:numPr>
          <w:ilvl w:val="0"/>
          <w:numId w:val="13"/>
        </w:numPr>
        <w:spacing w:before="240" w:beforeAutospacing="0" w:after="240" w:afterAutospacing="0"/>
        <w:jc w:val="both"/>
        <w:outlineLvl w:val="2"/>
        <w:rPr>
          <w:rFonts w:asciiTheme="minorHAnsi" w:hAnsiTheme="minorHAnsi" w:cstheme="minorHAnsi"/>
        </w:rPr>
      </w:pPr>
      <w:bookmarkStart w:id="9" w:name="_Toc38638468"/>
      <w:r>
        <w:rPr>
          <w:noProof/>
        </w:rPr>
        <w:lastRenderedPageBreak/>
        <w:drawing>
          <wp:anchor distT="0" distB="0" distL="114300" distR="114300" simplePos="0" relativeHeight="251661312" behindDoc="0" locked="0" layoutInCell="1" allowOverlap="1" wp14:anchorId="023396AF" wp14:editId="10287625">
            <wp:simplePos x="0" y="0"/>
            <wp:positionH relativeFrom="margin">
              <wp:posOffset>4181475</wp:posOffset>
            </wp:positionH>
            <wp:positionV relativeFrom="paragraph">
              <wp:posOffset>166370</wp:posOffset>
            </wp:positionV>
            <wp:extent cx="1765935" cy="761365"/>
            <wp:effectExtent l="0" t="0" r="5715" b="635"/>
            <wp:wrapSquare wrapText="bothSides"/>
            <wp:docPr id="30" name="Picture 30" descr="Tiêu chuẩn ANSI là gì? Thông số kỹ thuật tiêu chuẩn mặt bích AN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êu chuẩn ANSI là gì? Thông số kỹ thuật tiêu chuẩn mặt bích ANS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593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A51" w:rsidRPr="00FF2A51">
        <w:rPr>
          <w:rFonts w:asciiTheme="minorHAnsi" w:hAnsiTheme="minorHAnsi" w:cstheme="minorHAnsi"/>
          <w:b/>
          <w:bCs/>
          <w:color w:val="000000"/>
        </w:rPr>
        <w:t>ANSI</w:t>
      </w:r>
      <w:bookmarkEnd w:id="9"/>
      <w:r w:rsidR="00FF2A51" w:rsidRPr="00FF2A51">
        <w:rPr>
          <w:rFonts w:asciiTheme="minorHAnsi" w:hAnsiTheme="minorHAnsi" w:cstheme="minorHAnsi"/>
          <w:b/>
          <w:bCs/>
          <w:color w:val="000000"/>
        </w:rPr>
        <w:t xml:space="preserve"> </w:t>
      </w:r>
    </w:p>
    <w:p w:rsidR="00645E06" w:rsidRPr="00FF2A51" w:rsidRDefault="00645E06" w:rsidP="00645E06">
      <w:pPr>
        <w:pStyle w:val="NormalWeb"/>
        <w:spacing w:before="240" w:beforeAutospacing="0" w:after="240" w:afterAutospacing="0"/>
        <w:ind w:left="360"/>
        <w:jc w:val="both"/>
        <w:outlineLvl w:val="1"/>
        <w:rPr>
          <w:rFonts w:asciiTheme="minorHAnsi" w:hAnsiTheme="minorHAnsi" w:cstheme="minorHAnsi"/>
        </w:rPr>
      </w:pPr>
    </w:p>
    <w:p w:rsidR="00FF2A51" w:rsidRPr="00FF2A51" w:rsidRDefault="00FF2A51" w:rsidP="00EA1B8F">
      <w:pPr>
        <w:pStyle w:val="NormalWeb"/>
        <w:numPr>
          <w:ilvl w:val="0"/>
          <w:numId w:val="4"/>
        </w:numPr>
        <w:spacing w:before="240" w:beforeAutospacing="0" w:after="240" w:afterAutospacing="0"/>
        <w:ind w:left="1080"/>
        <w:jc w:val="both"/>
        <w:rPr>
          <w:rFonts w:asciiTheme="minorHAnsi" w:hAnsiTheme="minorHAnsi" w:cstheme="minorHAnsi"/>
        </w:rPr>
      </w:pPr>
      <w:r w:rsidRPr="00FF2A51">
        <w:rPr>
          <w:rFonts w:asciiTheme="minorHAnsi" w:hAnsiTheme="minorHAnsi" w:cstheme="minorHAnsi"/>
          <w:color w:val="000000"/>
        </w:rPr>
        <w:t>Giới thiệu:</w:t>
      </w:r>
    </w:p>
    <w:p w:rsidR="00FF2A51" w:rsidRPr="00FF2A51" w:rsidRDefault="00FF2A51" w:rsidP="00EA1B8F">
      <w:pPr>
        <w:pStyle w:val="NormalWeb"/>
        <w:numPr>
          <w:ilvl w:val="0"/>
          <w:numId w:val="6"/>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ANSI(Viện Tiêu chuẩn Quốc gia Hoa Kỳ) là một tổ chức tư nhân, phi lợi nhuận chuyên hỗ trợ các hệ thống đánh giá sự phù hợp và tiêu chuẩn tự nguyện của Hoa Kỳ và tăng cường tác động của nó, cả trong nước và quốc tế.</w:t>
      </w:r>
    </w:p>
    <w:p w:rsidR="00FF2A51" w:rsidRPr="00FF2A51" w:rsidRDefault="00FF2A51" w:rsidP="00EA1B8F">
      <w:pPr>
        <w:pStyle w:val="NormalWeb"/>
        <w:numPr>
          <w:ilvl w:val="0"/>
          <w:numId w:val="6"/>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222222"/>
          <w:shd w:val="clear" w:color="auto" w:fill="FFFFFF"/>
        </w:rPr>
        <w:t xml:space="preserve">Khi mới thành lập, 1918, ANSI có tên là American Engineering Standards Committee. Sang năm </w:t>
      </w:r>
      <w:hyperlink r:id="rId19" w:history="1">
        <w:r w:rsidRPr="00FF2A51">
          <w:rPr>
            <w:rStyle w:val="Hyperlink"/>
            <w:rFonts w:asciiTheme="minorHAnsi" w:hAnsiTheme="minorHAnsi" w:cstheme="minorHAnsi"/>
            <w:color w:val="0B0080"/>
            <w:shd w:val="clear" w:color="auto" w:fill="FFFFFF"/>
          </w:rPr>
          <w:t>1928</w:t>
        </w:r>
      </w:hyperlink>
      <w:r w:rsidRPr="00FF2A51">
        <w:rPr>
          <w:rFonts w:asciiTheme="minorHAnsi" w:hAnsiTheme="minorHAnsi" w:cstheme="minorHAnsi"/>
          <w:color w:val="222222"/>
          <w:shd w:val="clear" w:color="auto" w:fill="FFFFFF"/>
        </w:rPr>
        <w:t xml:space="preserve">, đổi thành American Standards Association, hay ASA. Vào năm </w:t>
      </w:r>
      <w:hyperlink r:id="rId20" w:history="1">
        <w:r w:rsidRPr="00FF2A51">
          <w:rPr>
            <w:rStyle w:val="Hyperlink"/>
            <w:rFonts w:asciiTheme="minorHAnsi" w:hAnsiTheme="minorHAnsi" w:cstheme="minorHAnsi"/>
            <w:color w:val="0B0080"/>
            <w:shd w:val="clear" w:color="auto" w:fill="FFFFFF"/>
          </w:rPr>
          <w:t>1946</w:t>
        </w:r>
      </w:hyperlink>
      <w:r w:rsidRPr="00FF2A51">
        <w:rPr>
          <w:rFonts w:asciiTheme="minorHAnsi" w:hAnsiTheme="minorHAnsi" w:cstheme="minorHAnsi"/>
          <w:color w:val="222222"/>
          <w:shd w:val="clear" w:color="auto" w:fill="FFFFFF"/>
        </w:rPr>
        <w:t xml:space="preserve"> ASA nhập chung với các tổ chức liên quan đến các chuẩn của 25 quốc gia khác thành International Organization for Standardization. Đến năm </w:t>
      </w:r>
      <w:hyperlink r:id="rId21" w:history="1">
        <w:r w:rsidRPr="00FF2A51">
          <w:rPr>
            <w:rStyle w:val="Hyperlink"/>
            <w:rFonts w:asciiTheme="minorHAnsi" w:hAnsiTheme="minorHAnsi" w:cstheme="minorHAnsi"/>
            <w:color w:val="0B0080"/>
            <w:shd w:val="clear" w:color="auto" w:fill="FFFFFF"/>
          </w:rPr>
          <w:t>1966</w:t>
        </w:r>
      </w:hyperlink>
      <w:r w:rsidRPr="00FF2A51">
        <w:rPr>
          <w:rFonts w:asciiTheme="minorHAnsi" w:hAnsiTheme="minorHAnsi" w:cstheme="minorHAnsi"/>
          <w:color w:val="222222"/>
          <w:shd w:val="clear" w:color="auto" w:fill="FFFFFF"/>
        </w:rPr>
        <w:t xml:space="preserve"> thì họ lại tách ra thành United States of America Standards Institute. Và, cuối cùng, vào năm </w:t>
      </w:r>
      <w:hyperlink r:id="rId22" w:history="1">
        <w:r w:rsidRPr="00FF2A51">
          <w:rPr>
            <w:rStyle w:val="Hyperlink"/>
            <w:rFonts w:asciiTheme="minorHAnsi" w:hAnsiTheme="minorHAnsi" w:cstheme="minorHAnsi"/>
            <w:color w:val="0B0080"/>
            <w:shd w:val="clear" w:color="auto" w:fill="FFFFFF"/>
          </w:rPr>
          <w:t>1969</w:t>
        </w:r>
      </w:hyperlink>
      <w:r w:rsidRPr="00FF2A51">
        <w:rPr>
          <w:rFonts w:asciiTheme="minorHAnsi" w:hAnsiTheme="minorHAnsi" w:cstheme="minorHAnsi"/>
          <w:color w:val="222222"/>
          <w:shd w:val="clear" w:color="auto" w:fill="FFFFFF"/>
        </w:rPr>
        <w:t xml:space="preserve"> thì có tên là American National Standards Institute.</w:t>
      </w:r>
    </w:p>
    <w:p w:rsidR="00FF2A51" w:rsidRPr="00FF2A51" w:rsidRDefault="00FF2A51" w:rsidP="00EA1B8F">
      <w:pPr>
        <w:pStyle w:val="NormalWeb"/>
        <w:numPr>
          <w:ilvl w:val="0"/>
          <w:numId w:val="6"/>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Viện đại diện cho lợi ích của hơn 1.200 công ty, tổ chức, cơ quan chính phủ, tổ chức và thành viên quốc tế thông qua văn phòng tại thành phố New York và trụ sở chính tại Washington, D.C.</w:t>
      </w:r>
    </w:p>
    <w:p w:rsidR="00FF2A51" w:rsidRPr="00FF2A51" w:rsidRDefault="00FF2A51" w:rsidP="00EA1B8F">
      <w:pPr>
        <w:pStyle w:val="NormalWeb"/>
        <w:numPr>
          <w:ilvl w:val="0"/>
          <w:numId w:val="6"/>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Sự công nhận của ANSI biểu thị rằng các quy trình được sử dụng bởi cơ quan tiêu chuẩn liên quan đến sự phát triển của Tiêu chuẩn quốc gia Hoa Kỳ đáp ứng các yêu cầu thiết yếu của Viện về sự cởi mở, cân bằng, đồng thuận và quy trình đúng hạn.</w:t>
      </w:r>
    </w:p>
    <w:p w:rsidR="00FF2A51" w:rsidRPr="00FF2A51" w:rsidRDefault="00FF2A51" w:rsidP="00EA1B8F">
      <w:pPr>
        <w:pStyle w:val="NormalWeb"/>
        <w:numPr>
          <w:ilvl w:val="0"/>
          <w:numId w:val="6"/>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Tính đến tháng 1 năm 2020, hơn 240 nhà phát triển tiêu chuẩn được ANSI công nhận; có hơn 11.500 tiêu chuẩn quốc gia Mỹ.</w:t>
      </w:r>
    </w:p>
    <w:p w:rsidR="00FF2A51" w:rsidRPr="00FF2A51" w:rsidRDefault="00FF2A51" w:rsidP="00EA1B8F">
      <w:pPr>
        <w:pStyle w:val="NormalWeb"/>
        <w:numPr>
          <w:ilvl w:val="0"/>
          <w:numId w:val="6"/>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Ngân sách hàng năm: 75 triệu đô la</w:t>
      </w:r>
    </w:p>
    <w:p w:rsidR="00FF2A51" w:rsidRPr="00FF2A51" w:rsidRDefault="00FF2A51" w:rsidP="00EA1B8F">
      <w:pPr>
        <w:pStyle w:val="NormalWeb"/>
        <w:numPr>
          <w:ilvl w:val="0"/>
          <w:numId w:val="6"/>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Viện Tiêu chuẩn Quốc gia Hoa Kỳ (ANSI) đã phục vụ với tư cách là quản trị viên và điều phối viên của hệ thống tiêu chuẩn hóa tự nguyện của khu vực tư nhân Hoa Kỳ trong hơn 100 năm  </w:t>
      </w:r>
    </w:p>
    <w:p w:rsidR="00FF2A51" w:rsidRPr="00FF2A51" w:rsidRDefault="00FF2A51" w:rsidP="00EA1B8F">
      <w:pPr>
        <w:pStyle w:val="NormalWeb"/>
        <w:numPr>
          <w:ilvl w:val="0"/>
          <w:numId w:val="5"/>
        </w:numPr>
        <w:spacing w:before="240" w:beforeAutospacing="0" w:after="240" w:afterAutospacing="0"/>
        <w:ind w:left="1080"/>
        <w:jc w:val="both"/>
        <w:rPr>
          <w:rFonts w:asciiTheme="minorHAnsi" w:hAnsiTheme="minorHAnsi" w:cstheme="minorHAnsi"/>
        </w:rPr>
      </w:pPr>
      <w:r w:rsidRPr="00FF2A51">
        <w:rPr>
          <w:rFonts w:asciiTheme="minorHAnsi" w:hAnsiTheme="minorHAnsi" w:cstheme="minorHAnsi"/>
          <w:color w:val="000000"/>
        </w:rPr>
        <w:t>Sứ Mệnh:</w:t>
      </w:r>
    </w:p>
    <w:p w:rsidR="00FF2A51" w:rsidRPr="00FF2A51" w:rsidRDefault="00FF2A51" w:rsidP="00EA1B8F">
      <w:pPr>
        <w:pStyle w:val="NormalWeb"/>
        <w:numPr>
          <w:ilvl w:val="0"/>
          <w:numId w:val="8"/>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Để tăng cường cả khả năng cạnh tranh toàn cầu của doanh nghiệp Hoa Kỳ và chất lượng cuộc sống của Hoa Kỳ bằng cách thúc đẩy và tạo điều kiện cho các tiêu chuẩn đồng thuận tự nguyện và hệ thống đánh giá sự phù hợp và bảo vệ tính toàn vẹn của họ.</w:t>
      </w:r>
    </w:p>
    <w:p w:rsidR="00FF2A51" w:rsidRPr="00FF2A51" w:rsidRDefault="00FF2A51" w:rsidP="00EA1B8F">
      <w:pPr>
        <w:pStyle w:val="NormalWeb"/>
        <w:numPr>
          <w:ilvl w:val="0"/>
          <w:numId w:val="5"/>
        </w:numPr>
        <w:spacing w:before="240" w:beforeAutospacing="0" w:after="240" w:afterAutospacing="0"/>
        <w:ind w:left="1080"/>
        <w:jc w:val="both"/>
        <w:rPr>
          <w:rFonts w:asciiTheme="minorHAnsi" w:hAnsiTheme="minorHAnsi" w:cstheme="minorHAnsi"/>
        </w:rPr>
      </w:pPr>
      <w:r w:rsidRPr="00FF2A51">
        <w:rPr>
          <w:rFonts w:asciiTheme="minorHAnsi" w:hAnsiTheme="minorHAnsi" w:cstheme="minorHAnsi"/>
          <w:color w:val="000000"/>
        </w:rPr>
        <w:t>Mục tiêu:</w:t>
      </w:r>
    </w:p>
    <w:p w:rsidR="00FF2A51" w:rsidRPr="00FF2A51" w:rsidRDefault="00FF2A51" w:rsidP="00EA1B8F">
      <w:pPr>
        <w:pStyle w:val="NormalWeb"/>
        <w:numPr>
          <w:ilvl w:val="0"/>
          <w:numId w:val="7"/>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lastRenderedPageBreak/>
        <w:t>ANSI đã duy trì mục tiêu hàng đầu là nâng cao năng lực cạnh tranh toàn cầu của doanh nghiệp Hoa Kỳ và chất lượng cuộc sống của Mỹ bằng cách thúc đẩy và tạo điều kiện cho các tiêu chuẩn đồng thuận tự nguyện và hệ thống đánh giá sự phù hợp và thúc đẩy tính toàn vẹn của họ</w:t>
      </w:r>
    </w:p>
    <w:p w:rsidR="00FF2A51" w:rsidRPr="00FF2A51" w:rsidRDefault="00FF2A51" w:rsidP="00EA1B8F">
      <w:pPr>
        <w:pStyle w:val="NormalWeb"/>
        <w:numPr>
          <w:ilvl w:val="0"/>
          <w:numId w:val="7"/>
        </w:numPr>
        <w:spacing w:before="240" w:beforeAutospacing="0" w:after="240" w:afterAutospacing="0"/>
        <w:ind w:left="2880"/>
        <w:jc w:val="both"/>
        <w:rPr>
          <w:rFonts w:asciiTheme="minorHAnsi" w:hAnsiTheme="minorHAnsi" w:cstheme="minorHAnsi"/>
        </w:rPr>
      </w:pPr>
      <w:r w:rsidRPr="00FF2A51">
        <w:rPr>
          <w:rFonts w:asciiTheme="minorHAnsi" w:hAnsiTheme="minorHAnsi" w:cstheme="minorHAnsi"/>
          <w:color w:val="000000"/>
        </w:rPr>
        <w:t>Quy trình ANSI phục vụ tất cả các nỗ lực tiêu chuẩn hóa tại Hoa Kỳ bằng cách cung cấp và thúc đẩy một quy trình chịu được sự giám sát, đồng thời bảo vệ quyền và lợi ích của mọi người tham gia</w:t>
      </w:r>
    </w:p>
    <w:p w:rsidR="00FF2A51" w:rsidRPr="00FF2A51" w:rsidRDefault="00FF2A51" w:rsidP="00EA1B8F">
      <w:pPr>
        <w:pStyle w:val="NormalWeb"/>
        <w:numPr>
          <w:ilvl w:val="0"/>
          <w:numId w:val="5"/>
        </w:numPr>
        <w:spacing w:before="240" w:beforeAutospacing="0" w:after="240" w:afterAutospacing="0"/>
        <w:ind w:left="1080"/>
        <w:jc w:val="both"/>
        <w:rPr>
          <w:rFonts w:asciiTheme="minorHAnsi" w:hAnsiTheme="minorHAnsi" w:cstheme="minorHAnsi"/>
        </w:rPr>
      </w:pPr>
      <w:r w:rsidRPr="00FF2A51">
        <w:rPr>
          <w:rFonts w:asciiTheme="minorHAnsi" w:hAnsiTheme="minorHAnsi" w:cstheme="minorHAnsi"/>
          <w:color w:val="000000"/>
        </w:rPr>
        <w:t>Phạm vi hoạt động: Toàn cầu (chủ yếu ở Mỹ)</w:t>
      </w:r>
    </w:p>
    <w:p w:rsidR="00FF2A51" w:rsidRPr="00FF2A51" w:rsidRDefault="00FF2A51" w:rsidP="00EA1B8F">
      <w:pPr>
        <w:pStyle w:val="NormalWeb"/>
        <w:numPr>
          <w:ilvl w:val="0"/>
          <w:numId w:val="5"/>
        </w:numPr>
        <w:spacing w:before="240" w:beforeAutospacing="0" w:after="240" w:afterAutospacing="0"/>
        <w:ind w:left="1080"/>
        <w:jc w:val="both"/>
        <w:rPr>
          <w:rFonts w:asciiTheme="minorHAnsi" w:hAnsiTheme="minorHAnsi" w:cstheme="minorHAnsi"/>
        </w:rPr>
      </w:pPr>
      <w:r w:rsidRPr="00FF2A51">
        <w:rPr>
          <w:rFonts w:asciiTheme="minorHAnsi" w:hAnsiTheme="minorHAnsi" w:cstheme="minorHAnsi"/>
          <w:color w:val="000000"/>
        </w:rPr>
        <w:t xml:space="preserve">Lĩnh vực phát triển: </w:t>
      </w:r>
      <w:r w:rsidRPr="00FF2A51">
        <w:rPr>
          <w:rFonts w:asciiTheme="minorHAnsi" w:hAnsiTheme="minorHAnsi" w:cstheme="minorHAnsi"/>
          <w:color w:val="000000"/>
          <w:shd w:val="clear" w:color="auto" w:fill="FFFFFF"/>
        </w:rPr>
        <w:t>giám sát ngành dịch vụ tài chính toàn cầu và chịu trách nhiệm về tất cả các tiêu chuẩn dịch vụ tài chính ở Hoa Kỳ.</w:t>
      </w:r>
    </w:p>
    <w:p w:rsidR="00645E06" w:rsidRDefault="00FF2A51" w:rsidP="00EA1B8F">
      <w:pPr>
        <w:pStyle w:val="NormalWeb"/>
        <w:numPr>
          <w:ilvl w:val="0"/>
          <w:numId w:val="5"/>
        </w:numPr>
        <w:spacing w:before="240" w:beforeAutospacing="0" w:after="240" w:afterAutospacing="0"/>
        <w:ind w:left="1080"/>
        <w:jc w:val="both"/>
        <w:rPr>
          <w:rStyle w:val="Hyperlink"/>
          <w:rFonts w:asciiTheme="minorHAnsi" w:hAnsiTheme="minorHAnsi" w:cstheme="minorHAnsi"/>
          <w:color w:val="1155CC"/>
        </w:rPr>
      </w:pPr>
      <w:r w:rsidRPr="00FF2A51">
        <w:rPr>
          <w:rFonts w:asciiTheme="minorHAnsi" w:hAnsiTheme="minorHAnsi" w:cstheme="minorHAnsi"/>
          <w:color w:val="000000"/>
          <w:shd w:val="clear" w:color="auto" w:fill="FFFFFF"/>
        </w:rPr>
        <w:t xml:space="preserve">Nguồn: </w:t>
      </w:r>
      <w:hyperlink r:id="rId23" w:history="1">
        <w:r w:rsidRPr="00FF2A51">
          <w:rPr>
            <w:rStyle w:val="Hyperlink"/>
            <w:rFonts w:asciiTheme="minorHAnsi" w:hAnsiTheme="minorHAnsi" w:cstheme="minorHAnsi"/>
            <w:color w:val="1155CC"/>
          </w:rPr>
          <w:t>https://www.ansi.org/default</w:t>
        </w:r>
      </w:hyperlink>
    </w:p>
    <w:p w:rsidR="00FF2A51" w:rsidRPr="00645E06" w:rsidRDefault="00645E06" w:rsidP="00645E06">
      <w:pPr>
        <w:rPr>
          <w:rFonts w:eastAsia="Times New Roman" w:cstheme="minorHAnsi"/>
          <w:color w:val="1155CC"/>
          <w:sz w:val="24"/>
          <w:szCs w:val="24"/>
          <w:u w:val="single"/>
        </w:rPr>
      </w:pPr>
      <w:r>
        <w:rPr>
          <w:rStyle w:val="Hyperlink"/>
          <w:rFonts w:cstheme="minorHAnsi"/>
          <w:color w:val="1155CC"/>
        </w:rPr>
        <w:br w:type="page"/>
      </w:r>
    </w:p>
    <w:p w:rsidR="00FF2A51" w:rsidRPr="00FF2A51" w:rsidRDefault="00645E06" w:rsidP="006916F2">
      <w:pPr>
        <w:pStyle w:val="NormalWeb"/>
        <w:numPr>
          <w:ilvl w:val="0"/>
          <w:numId w:val="13"/>
        </w:numPr>
        <w:spacing w:before="240" w:beforeAutospacing="0" w:after="240" w:afterAutospacing="0"/>
        <w:jc w:val="both"/>
        <w:outlineLvl w:val="2"/>
        <w:rPr>
          <w:rFonts w:asciiTheme="minorHAnsi" w:hAnsiTheme="minorHAnsi" w:cstheme="minorHAnsi"/>
        </w:rPr>
      </w:pPr>
      <w:bookmarkStart w:id="10" w:name="_Toc38638469"/>
      <w:r>
        <w:rPr>
          <w:noProof/>
        </w:rPr>
        <w:lastRenderedPageBreak/>
        <w:drawing>
          <wp:anchor distT="0" distB="0" distL="114300" distR="114300" simplePos="0" relativeHeight="251662336" behindDoc="0" locked="0" layoutInCell="1" allowOverlap="1" wp14:anchorId="7B491041" wp14:editId="3D0181E7">
            <wp:simplePos x="0" y="0"/>
            <wp:positionH relativeFrom="margin">
              <wp:align>right</wp:align>
            </wp:positionH>
            <wp:positionV relativeFrom="paragraph">
              <wp:posOffset>0</wp:posOffset>
            </wp:positionV>
            <wp:extent cx="1593850" cy="809625"/>
            <wp:effectExtent l="0" t="0" r="0" b="0"/>
            <wp:wrapSquare wrapText="bothSides"/>
            <wp:docPr id="31" name="Picture 31" descr="Tìm hiểu về tiêu chuẩn TIA dành cho cáp mạng viễn th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ìm hiểu về tiêu chuẩn TIA dành cho cáp mạng viễn thô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3850" cy="809625"/>
                    </a:xfrm>
                    <a:prstGeom prst="rect">
                      <a:avLst/>
                    </a:prstGeom>
                    <a:noFill/>
                    <a:ln>
                      <a:noFill/>
                    </a:ln>
                  </pic:spPr>
                </pic:pic>
              </a:graphicData>
            </a:graphic>
          </wp:anchor>
        </w:drawing>
      </w:r>
      <w:r w:rsidR="00FF2A51" w:rsidRPr="00FF2A51">
        <w:rPr>
          <w:rFonts w:asciiTheme="minorHAnsi" w:hAnsiTheme="minorHAnsi" w:cstheme="minorHAnsi"/>
          <w:b/>
          <w:bCs/>
          <w:color w:val="000000"/>
        </w:rPr>
        <w:t>TIA</w:t>
      </w:r>
      <w:bookmarkEnd w:id="10"/>
      <w:r w:rsidR="00FF2A51" w:rsidRPr="00FF2A51">
        <w:rPr>
          <w:rFonts w:asciiTheme="minorHAnsi" w:hAnsiTheme="minorHAnsi" w:cstheme="minorHAnsi"/>
          <w:b/>
          <w:bCs/>
          <w:color w:val="000000"/>
        </w:rPr>
        <w:t xml:space="preserve"> </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TIA là một Illinois không vì lợi nhuận của tập đoàn.</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Hội đồng quản trị của Hiệp hội Công nghiệp Viễn thông (TIA) là một nhóm các nhà lãnh đạo công nghiệp dày dạn giám sát việc thực hiện nhiệm vụ của tổ chức và cung cấp quản trị vận hành và hướng dẫn chiến lược cho lãnh đạo Hiệp hội.</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Tiêu chí: Cung cấp kết nối. Trao quyền đổi mới.</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Sẵn sàng ở giao điểm của mạng và công nghệ truyền thông, Hiệp hội Công nghiệp Viễn thông (TIA) tập hợp các cộng đồng quan tâm trên khắp - Công nghệ, Chính phủ, Tiêu chuẩn và Hiệu suất Kinh doanh - để định hình các giải pháp, tạo điều kiện cho các chương trình và cung cấp sản phẩm và dịch vụ cho phép các mạng tốc độ cao và tăng tốc đổi mới công nghệ thông tin và truyền thông thế hệ tiếp theo trên tất cả các thị trường.</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Với thành viên toàn cầu gồm hơn 400 công ty thành viên, TIA là trung tâm của một hệ sinh thái sôi động gồm các công ty cung cấp công nghệ và dịch vụ đang cách mạng hóa cách thức thế giới giao tiếp. Các thành viên của chúng tôi bao gồm các nhà sản xuất và nhà cung cấp CNTT, nhà điều hành mạng và người hỗ trợ dịch vụ, nhà phân phối và nhà tích hợp hệ thống.</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Cách thức hoạt động: cộng đồng là trung tâm của sự kết nối và TIA triệu tập các nhà lãnh đạo tư tưởng trong ngành và các kiến ​​trúc sư sáng giá nhất để giải quyết các thách thức độc đáo, và phát triển các ý tưởng và phương pháp tiếp cận mới mang lại giá trị hữu hình cho các công ty để nâng cao lợi nhuận của họ.</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Vai trò: là một vườn ươm, người tạo ý tưởng, đối tác chiến lược, nhà cung cấp giải pháp và nhà phát triển kinh doanh, TIA là người dẫn dắt các cuộc trò chuyện, cung cấp thông tin và nguồn lực kịp thời để giúp mở rộng cơ hội đầu tư toàn cầu và khuyến khích đổi mới trong toàn bộ chuỗi giá trị.</w:t>
      </w:r>
    </w:p>
    <w:p w:rsidR="00FF2A51" w:rsidRPr="00F5534A"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Được xây dựng dựa trên văn hóa trách nhiệm cao, hiệu suất cao về trách nhiệm, làm việc nhóm, tham gia, đổi mới và là trung tâm thành viên, TIA cung cấp kết quả TIA Way - thúc đẩy các quy trình nhất quán, có thể lặp lại, mang lại kết quả và giá trị cho các thành viên của chúng tôi thông qua các quy tắc ' hoàn thành công việc 'trên khắp cộng đồng.</w:t>
      </w:r>
    </w:p>
    <w:p w:rsidR="00F5534A" w:rsidRPr="00F5534A" w:rsidRDefault="00F5534A" w:rsidP="00F5534A">
      <w:pPr>
        <w:pStyle w:val="ListParagraph"/>
        <w:numPr>
          <w:ilvl w:val="0"/>
          <w:numId w:val="12"/>
        </w:numPr>
        <w:rPr>
          <w:sz w:val="24"/>
          <w:szCs w:val="24"/>
        </w:rPr>
      </w:pPr>
      <w:r w:rsidRPr="00F5534A">
        <w:rPr>
          <w:sz w:val="24"/>
          <w:szCs w:val="24"/>
        </w:rPr>
        <w:t>Tiêu chuẩn TIA được áp dụng rộng rãi nhất trong ngành công nghiệp viễn thông bao gồm:</w:t>
      </w:r>
    </w:p>
    <w:p w:rsidR="00F5534A" w:rsidRPr="00F5534A" w:rsidRDefault="00F5534A" w:rsidP="00F5534A">
      <w:pPr>
        <w:pStyle w:val="ListParagraph"/>
        <w:numPr>
          <w:ilvl w:val="1"/>
          <w:numId w:val="20"/>
        </w:numPr>
        <w:rPr>
          <w:sz w:val="24"/>
          <w:szCs w:val="24"/>
        </w:rPr>
      </w:pPr>
      <w:r w:rsidRPr="00F5534A">
        <w:rPr>
          <w:sz w:val="24"/>
          <w:szCs w:val="24"/>
        </w:rPr>
        <w:t>Tiêu chuẩn cơ sở hạ tầng viễn thông TIA-942 cho các trung tâm dữ liệu.</w:t>
      </w:r>
    </w:p>
    <w:p w:rsidR="00F5534A" w:rsidRPr="00F5534A" w:rsidRDefault="00F5534A" w:rsidP="00F5534A">
      <w:pPr>
        <w:pStyle w:val="ListParagraph"/>
        <w:numPr>
          <w:ilvl w:val="1"/>
          <w:numId w:val="20"/>
        </w:numPr>
        <w:rPr>
          <w:sz w:val="24"/>
          <w:szCs w:val="24"/>
        </w:rPr>
      </w:pPr>
      <w:r w:rsidRPr="00F5534A">
        <w:rPr>
          <w:sz w:val="24"/>
          <w:szCs w:val="24"/>
        </w:rPr>
        <w:t>TIA-568-C (tiêu chuẩn cáp viễn thông, được sử dụng bởi gần như tất cả các mạng thoại, video và dữ liệu).</w:t>
      </w:r>
    </w:p>
    <w:p w:rsidR="00F5534A" w:rsidRPr="00F5534A" w:rsidRDefault="00F5534A" w:rsidP="00F5534A">
      <w:pPr>
        <w:pStyle w:val="ListParagraph"/>
        <w:numPr>
          <w:ilvl w:val="1"/>
          <w:numId w:val="20"/>
        </w:numPr>
        <w:rPr>
          <w:sz w:val="24"/>
          <w:szCs w:val="24"/>
        </w:rPr>
      </w:pPr>
      <w:r w:rsidRPr="00F5534A">
        <w:rPr>
          <w:sz w:val="24"/>
          <w:szCs w:val="24"/>
        </w:rPr>
        <w:lastRenderedPageBreak/>
        <w:t>Tiêu chuẩn xây dựng thương mại TIA-569-B cho các con đường và không gian viễn thông</w:t>
      </w:r>
    </w:p>
    <w:p w:rsidR="00F5534A" w:rsidRPr="00F5534A" w:rsidRDefault="00F5534A" w:rsidP="00F5534A">
      <w:pPr>
        <w:pStyle w:val="ListParagraph"/>
        <w:numPr>
          <w:ilvl w:val="1"/>
          <w:numId w:val="20"/>
        </w:numPr>
        <w:rPr>
          <w:sz w:val="24"/>
          <w:szCs w:val="24"/>
        </w:rPr>
      </w:pPr>
      <w:r w:rsidRPr="00F5534A">
        <w:rPr>
          <w:sz w:val="24"/>
          <w:szCs w:val="24"/>
        </w:rPr>
        <w:t>TIA-607-B (Nối đất thương mại - tiếp đất - tiêu chuẩn).</w:t>
      </w:r>
    </w:p>
    <w:p w:rsidR="00F5534A" w:rsidRPr="00F5534A" w:rsidRDefault="00F5534A" w:rsidP="00F5534A">
      <w:pPr>
        <w:pStyle w:val="ListParagraph"/>
        <w:numPr>
          <w:ilvl w:val="1"/>
          <w:numId w:val="20"/>
        </w:numPr>
        <w:rPr>
          <w:sz w:val="24"/>
          <w:szCs w:val="24"/>
        </w:rPr>
      </w:pPr>
      <w:r w:rsidRPr="00F5534A">
        <w:rPr>
          <w:sz w:val="24"/>
          <w:szCs w:val="24"/>
        </w:rPr>
        <w:t>TIA-598-C ( Mã hóa màu sợi quang ).</w:t>
      </w:r>
    </w:p>
    <w:p w:rsidR="00F5534A" w:rsidRPr="00F5534A" w:rsidRDefault="00F5534A" w:rsidP="00F5534A">
      <w:pPr>
        <w:pStyle w:val="ListParagraph"/>
        <w:numPr>
          <w:ilvl w:val="1"/>
          <w:numId w:val="20"/>
        </w:numPr>
        <w:rPr>
          <w:sz w:val="24"/>
          <w:szCs w:val="24"/>
        </w:rPr>
      </w:pPr>
      <w:r w:rsidRPr="00F5534A">
        <w:rPr>
          <w:sz w:val="24"/>
          <w:szCs w:val="24"/>
        </w:rPr>
        <w:t>Tiêu chuẩn cấu trúc TIA-222-G cho các cấu trúc và ăng ten hỗ trợ ăng ten.</w:t>
      </w:r>
    </w:p>
    <w:p w:rsidR="00F5534A" w:rsidRPr="00F5534A" w:rsidRDefault="00F5534A" w:rsidP="00F5534A">
      <w:pPr>
        <w:pStyle w:val="ListParagraph"/>
        <w:numPr>
          <w:ilvl w:val="1"/>
          <w:numId w:val="20"/>
        </w:numPr>
        <w:rPr>
          <w:sz w:val="24"/>
          <w:szCs w:val="24"/>
        </w:rPr>
      </w:pPr>
      <w:r w:rsidRPr="00F5534A">
        <w:rPr>
          <w:sz w:val="24"/>
          <w:szCs w:val="24"/>
        </w:rPr>
        <w:t>Thiết bị và hệ thống truyền dữ liệu TIA-602-A , tiêu chuẩn hóa bộ lệnh Hayes cơ bản phổ biến.</w:t>
      </w:r>
    </w:p>
    <w:p w:rsidR="00F5534A" w:rsidRPr="00F5534A" w:rsidRDefault="00F5534A" w:rsidP="00F5534A">
      <w:pPr>
        <w:pStyle w:val="ListParagraph"/>
        <w:numPr>
          <w:ilvl w:val="1"/>
          <w:numId w:val="20"/>
        </w:numPr>
        <w:rPr>
          <w:sz w:val="24"/>
          <w:szCs w:val="24"/>
        </w:rPr>
      </w:pPr>
      <w:r w:rsidRPr="00F5534A">
        <w:rPr>
          <w:sz w:val="24"/>
          <w:szCs w:val="24"/>
        </w:rPr>
        <w:t>TIA-102 - Truyền thông di động mặt đất vì an toàn công cộng (APCO / P25 ).</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Phạm vi hoạt động: trên toàn cầu.</w:t>
      </w:r>
    </w:p>
    <w:p w:rsidR="00FF2A51" w:rsidRPr="00FF2A51" w:rsidRDefault="00FF2A51" w:rsidP="00EA1B8F">
      <w:pPr>
        <w:pStyle w:val="NormalWeb"/>
        <w:numPr>
          <w:ilvl w:val="0"/>
          <w:numId w:val="12"/>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Lĩnh vực phát triển:</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Thiết bị vô tuyến riêng</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Tháp di động</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Thiết bị đầu cuối dữ liệu</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Vệ tinh</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Thiết bị đầu cuối điện thoại</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Khả năng truy cập</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Thiết bị VoIP</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Cáp có cấu trúc</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Trung tâm dữ liệu</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Thiết bị di động truyền thông</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Đa phương tiện multicast</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Xe cộ viễn thông</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Y tế công nghệ thông tin</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Máy tính để thông tin liên lạc máy</w:t>
      </w:r>
    </w:p>
    <w:p w:rsidR="00FF2A51" w:rsidRPr="00FF2A51" w:rsidRDefault="00FF2A51" w:rsidP="00EA1B8F">
      <w:pPr>
        <w:pStyle w:val="NormalWeb"/>
        <w:numPr>
          <w:ilvl w:val="0"/>
          <w:numId w:val="9"/>
        </w:numPr>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Mạng lưới tiện ích thông minh</w:t>
      </w:r>
    </w:p>
    <w:p w:rsidR="00FF2A51" w:rsidRPr="00FF2A51" w:rsidRDefault="00FF2A51" w:rsidP="00D27777">
      <w:pPr>
        <w:pStyle w:val="NormalWeb"/>
        <w:spacing w:before="240" w:beforeAutospacing="0" w:after="240" w:afterAutospacing="0"/>
        <w:ind w:left="1440" w:hanging="360"/>
        <w:jc w:val="both"/>
        <w:rPr>
          <w:rFonts w:asciiTheme="minorHAnsi" w:hAnsiTheme="minorHAnsi" w:cstheme="minorHAnsi"/>
        </w:rPr>
      </w:pPr>
      <w:r w:rsidRPr="00FF2A51">
        <w:rPr>
          <w:rFonts w:asciiTheme="minorHAnsi" w:hAnsiTheme="minorHAnsi" w:cstheme="minorHAnsi"/>
          <w:color w:val="000000"/>
        </w:rPr>
        <w:t>-          Nguồn:</w:t>
      </w:r>
    </w:p>
    <w:p w:rsidR="00FF2A51" w:rsidRPr="00FF2A51" w:rsidRDefault="00333317" w:rsidP="00EA1B8F">
      <w:pPr>
        <w:pStyle w:val="NormalWeb"/>
        <w:numPr>
          <w:ilvl w:val="0"/>
          <w:numId w:val="10"/>
        </w:numPr>
        <w:spacing w:before="240" w:beforeAutospacing="0" w:after="240" w:afterAutospacing="0"/>
        <w:jc w:val="both"/>
        <w:rPr>
          <w:rFonts w:asciiTheme="minorHAnsi" w:hAnsiTheme="minorHAnsi" w:cstheme="minorHAnsi"/>
        </w:rPr>
      </w:pPr>
      <w:hyperlink r:id="rId25" w:history="1">
        <w:r w:rsidR="00FF2A51" w:rsidRPr="00FF2A51">
          <w:rPr>
            <w:rStyle w:val="Hyperlink"/>
            <w:rFonts w:asciiTheme="minorHAnsi" w:hAnsiTheme="minorHAnsi" w:cstheme="minorHAnsi"/>
            <w:color w:val="000000"/>
          </w:rPr>
          <w:t> </w:t>
        </w:r>
        <w:r w:rsidR="00FF2A51" w:rsidRPr="00FF2A51">
          <w:rPr>
            <w:rStyle w:val="Hyperlink"/>
            <w:rFonts w:asciiTheme="minorHAnsi" w:hAnsiTheme="minorHAnsi" w:cstheme="minorHAnsi"/>
            <w:color w:val="1155CC"/>
          </w:rPr>
          <w:t>https://tiaonline.org/about/</w:t>
        </w:r>
      </w:hyperlink>
    </w:p>
    <w:p w:rsidR="00FF2A51" w:rsidRPr="00FF2A51" w:rsidRDefault="00333317" w:rsidP="00EA1B8F">
      <w:pPr>
        <w:pStyle w:val="NormalWeb"/>
        <w:numPr>
          <w:ilvl w:val="0"/>
          <w:numId w:val="10"/>
        </w:numPr>
        <w:spacing w:before="240" w:beforeAutospacing="0" w:after="240" w:afterAutospacing="0"/>
        <w:jc w:val="both"/>
        <w:rPr>
          <w:rFonts w:asciiTheme="minorHAnsi" w:hAnsiTheme="minorHAnsi" w:cstheme="minorHAnsi"/>
        </w:rPr>
      </w:pPr>
      <w:hyperlink r:id="rId26" w:history="1">
        <w:r w:rsidR="004A3C30" w:rsidRPr="005D52F9">
          <w:rPr>
            <w:rStyle w:val="Hyperlink"/>
            <w:rFonts w:asciiTheme="minorHAnsi" w:hAnsiTheme="minorHAnsi" w:cstheme="minorHAnsi"/>
          </w:rPr>
          <w:t>https://en.wikipedia.org/wiki/Telecommunications_Industry_Association</w:t>
        </w:r>
      </w:hyperlink>
    </w:p>
    <w:p w:rsidR="00FF2A51" w:rsidRPr="00FF2A51" w:rsidRDefault="00FF2A51" w:rsidP="00D27777">
      <w:pPr>
        <w:jc w:val="both"/>
        <w:rPr>
          <w:rFonts w:cstheme="minorHAnsi"/>
          <w:sz w:val="24"/>
          <w:szCs w:val="24"/>
        </w:rPr>
      </w:pPr>
    </w:p>
    <w:p w:rsidR="00FF2A51" w:rsidRPr="00FF2A51" w:rsidRDefault="00FF2A51" w:rsidP="00D27777">
      <w:pPr>
        <w:pStyle w:val="NormalWeb"/>
        <w:spacing w:before="240" w:beforeAutospacing="0" w:after="240" w:afterAutospacing="0"/>
        <w:jc w:val="both"/>
        <w:rPr>
          <w:rFonts w:asciiTheme="minorHAnsi" w:hAnsiTheme="minorHAnsi" w:cstheme="minorHAnsi"/>
        </w:rPr>
      </w:pPr>
      <w:r w:rsidRPr="00FF2A51">
        <w:rPr>
          <w:rFonts w:asciiTheme="minorHAnsi" w:hAnsiTheme="minorHAnsi" w:cstheme="minorHAnsi"/>
          <w:color w:val="000000"/>
        </w:rPr>
        <w:t>    </w:t>
      </w:r>
    </w:p>
    <w:p w:rsidR="00645E06" w:rsidRDefault="00645E06">
      <w:pPr>
        <w:rPr>
          <w:rFonts w:eastAsia="Times New Roman" w:cstheme="minorHAnsi"/>
          <w:b/>
          <w:bCs/>
          <w:color w:val="000000"/>
          <w:sz w:val="24"/>
          <w:szCs w:val="24"/>
        </w:rPr>
      </w:pPr>
      <w:r>
        <w:rPr>
          <w:rFonts w:cstheme="minorHAnsi"/>
          <w:b/>
          <w:bCs/>
          <w:color w:val="000000"/>
        </w:rPr>
        <w:br w:type="page"/>
      </w:r>
    </w:p>
    <w:p w:rsidR="00FF2A51" w:rsidRPr="00FF2A51" w:rsidRDefault="002266DD" w:rsidP="006916F2">
      <w:pPr>
        <w:pStyle w:val="NormalWeb"/>
        <w:numPr>
          <w:ilvl w:val="0"/>
          <w:numId w:val="13"/>
        </w:numPr>
        <w:spacing w:before="240" w:beforeAutospacing="0" w:after="240" w:afterAutospacing="0"/>
        <w:jc w:val="both"/>
        <w:outlineLvl w:val="2"/>
        <w:rPr>
          <w:rFonts w:asciiTheme="minorHAnsi" w:hAnsiTheme="minorHAnsi" w:cstheme="minorHAnsi"/>
        </w:rPr>
      </w:pPr>
      <w:bookmarkStart w:id="11" w:name="_Toc38638470"/>
      <w:r>
        <w:rPr>
          <w:noProof/>
        </w:rPr>
        <w:lastRenderedPageBreak/>
        <w:drawing>
          <wp:anchor distT="0" distB="0" distL="114300" distR="114300" simplePos="0" relativeHeight="251663360" behindDoc="0" locked="0" layoutInCell="1" allowOverlap="1" wp14:anchorId="7DE15128" wp14:editId="47F36E5B">
            <wp:simplePos x="0" y="0"/>
            <wp:positionH relativeFrom="column">
              <wp:posOffset>4229100</wp:posOffset>
            </wp:positionH>
            <wp:positionV relativeFrom="paragraph">
              <wp:posOffset>142875</wp:posOffset>
            </wp:positionV>
            <wp:extent cx="1661160" cy="1190625"/>
            <wp:effectExtent l="0" t="0" r="0" b="9525"/>
            <wp:wrapSquare wrapText="bothSides"/>
            <wp:docPr id="32" name="Picture 32" descr="Internet Research Task For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Research Task Force - Wikipedi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1160" cy="1190625"/>
                    </a:xfrm>
                    <a:prstGeom prst="rect">
                      <a:avLst/>
                    </a:prstGeom>
                    <a:noFill/>
                    <a:ln>
                      <a:noFill/>
                    </a:ln>
                  </pic:spPr>
                </pic:pic>
              </a:graphicData>
            </a:graphic>
          </wp:anchor>
        </w:drawing>
      </w:r>
      <w:r w:rsidR="00FF2A51" w:rsidRPr="00FF2A51">
        <w:rPr>
          <w:rFonts w:asciiTheme="minorHAnsi" w:hAnsiTheme="minorHAnsi" w:cstheme="minorHAnsi"/>
          <w:b/>
          <w:bCs/>
          <w:color w:val="000000"/>
        </w:rPr>
        <w:t>IRTF</w:t>
      </w:r>
      <w:bookmarkEnd w:id="11"/>
      <w:r w:rsidRPr="002266DD">
        <w:t xml:space="preserve"> </w:t>
      </w:r>
    </w:p>
    <w:p w:rsidR="00FF2A51" w:rsidRPr="00FF2A51" w:rsidRDefault="00FF2A51" w:rsidP="00EA1B8F">
      <w:pPr>
        <w:pStyle w:val="NormalWeb"/>
        <w:numPr>
          <w:ilvl w:val="0"/>
          <w:numId w:val="11"/>
        </w:numPr>
        <w:spacing w:before="240" w:beforeAutospacing="0" w:after="0" w:afterAutospacing="0"/>
        <w:ind w:left="492"/>
        <w:jc w:val="both"/>
        <w:textAlignment w:val="baseline"/>
        <w:rPr>
          <w:rFonts w:asciiTheme="minorHAnsi" w:hAnsiTheme="minorHAnsi" w:cstheme="minorHAnsi"/>
          <w:color w:val="000000"/>
        </w:rPr>
      </w:pPr>
      <w:r w:rsidRPr="00FF2A51">
        <w:rPr>
          <w:rFonts w:asciiTheme="minorHAnsi" w:hAnsiTheme="minorHAnsi" w:cstheme="minorHAnsi"/>
          <w:color w:val="000000"/>
        </w:rPr>
        <w:t xml:space="preserve">IRTF là một tổ chức đặc nhiệm nghiên cứu Internet được quản lý bởi chủ tịch IRTF, dưới ý kiến của </w:t>
      </w:r>
      <w:r w:rsidRPr="00FF2A51">
        <w:rPr>
          <w:rFonts w:asciiTheme="minorHAnsi" w:hAnsiTheme="minorHAnsi" w:cstheme="minorHAnsi"/>
          <w:color w:val="000000"/>
          <w:shd w:val="clear" w:color="auto" w:fill="F9FBFC"/>
        </w:rPr>
        <w:t>Internet Research Steering Group (</w:t>
      </w:r>
      <w:hyperlink r:id="rId28" w:history="1">
        <w:r w:rsidRPr="00FF2A51">
          <w:rPr>
            <w:rStyle w:val="Hyperlink"/>
            <w:rFonts w:asciiTheme="minorHAnsi" w:hAnsiTheme="minorHAnsi" w:cstheme="minorHAnsi"/>
            <w:color w:val="1762BB"/>
            <w:shd w:val="clear" w:color="auto" w:fill="F9FBFC"/>
          </w:rPr>
          <w:t>IRSG</w:t>
        </w:r>
      </w:hyperlink>
      <w:r w:rsidRPr="00FF2A51">
        <w:rPr>
          <w:rFonts w:asciiTheme="minorHAnsi" w:hAnsiTheme="minorHAnsi" w:cstheme="minorHAnsi"/>
          <w:color w:val="000000"/>
          <w:shd w:val="clear" w:color="auto" w:fill="F9FBFC"/>
        </w:rPr>
        <w:t>)</w:t>
      </w:r>
    </w:p>
    <w:p w:rsidR="00FF2A51" w:rsidRPr="00FF2A51" w:rsidRDefault="00333317" w:rsidP="00EA1B8F">
      <w:pPr>
        <w:pStyle w:val="NormalWeb"/>
        <w:numPr>
          <w:ilvl w:val="0"/>
          <w:numId w:val="11"/>
        </w:numPr>
        <w:spacing w:before="0" w:beforeAutospacing="0" w:after="0" w:afterAutospacing="0"/>
        <w:ind w:left="492"/>
        <w:jc w:val="both"/>
        <w:textAlignment w:val="baseline"/>
        <w:rPr>
          <w:rFonts w:asciiTheme="minorHAnsi" w:hAnsiTheme="minorHAnsi" w:cstheme="minorHAnsi"/>
          <w:color w:val="000000"/>
        </w:rPr>
      </w:pPr>
      <w:hyperlink r:id="rId29" w:history="1">
        <w:r w:rsidR="00FF2A51" w:rsidRPr="00FF2A51">
          <w:rPr>
            <w:rStyle w:val="Hyperlink"/>
            <w:rFonts w:asciiTheme="minorHAnsi" w:hAnsiTheme="minorHAnsi" w:cstheme="minorHAnsi"/>
            <w:color w:val="1762BB"/>
            <w:shd w:val="clear" w:color="auto" w:fill="F9FBFC"/>
          </w:rPr>
          <w:t>IRTF</w:t>
        </w:r>
      </w:hyperlink>
      <w:r w:rsidR="00FF2A51" w:rsidRPr="00FF2A51">
        <w:rPr>
          <w:rFonts w:asciiTheme="minorHAnsi" w:hAnsiTheme="minorHAnsi" w:cstheme="minorHAnsi"/>
          <w:color w:val="000000"/>
          <w:shd w:val="clear" w:color="auto" w:fill="F9FBFC"/>
        </w:rPr>
        <w:t xml:space="preserve">  là sáng tác của một số tập trung và dài hạn Nhóm nghiên cứu. Các nhóm này hoạt động trên các chủ đề liên quan đến các giao thức, ứng dụng, kiến ​​trúc và công nghệ Internet. </w:t>
      </w:r>
      <w:hyperlink r:id="rId30" w:history="1">
        <w:r w:rsidR="00FF2A51" w:rsidRPr="00D27777">
          <w:rPr>
            <w:rStyle w:val="Hyperlink"/>
            <w:rFonts w:asciiTheme="minorHAnsi" w:hAnsiTheme="minorHAnsi" w:cstheme="minorHAnsi"/>
            <w:color w:val="000000"/>
            <w:u w:val="none"/>
            <w:shd w:val="clear" w:color="auto" w:fill="F9FBFC"/>
          </w:rPr>
          <w:t>Các nhóm nghiên cứu</w:t>
        </w:r>
      </w:hyperlink>
      <w:r w:rsidR="00FF2A51" w:rsidRPr="00FF2A51">
        <w:rPr>
          <w:rFonts w:asciiTheme="minorHAnsi" w:hAnsiTheme="minorHAnsi" w:cstheme="minorHAnsi"/>
          <w:color w:val="000000"/>
          <w:shd w:val="clear" w:color="auto" w:fill="F9FBFC"/>
        </w:rPr>
        <w:t>  có tư cách thành viên ổn định lâu dài cần thiết để thúc đẩy sự phát triển của sự hợp tác nghiên cứu và làm việc theo nhóm trong việc khám phá các vấn đề nghiên cứu. Sự tham gia là của những người đóng góp cá nhân, chứ không phải bởi đại diện của các tổ chức. </w:t>
      </w:r>
    </w:p>
    <w:p w:rsidR="00FF2A51" w:rsidRPr="00FF2A51" w:rsidRDefault="00FF2A51" w:rsidP="00EA1B8F">
      <w:pPr>
        <w:pStyle w:val="NormalWeb"/>
        <w:numPr>
          <w:ilvl w:val="0"/>
          <w:numId w:val="11"/>
        </w:numPr>
        <w:spacing w:before="0" w:beforeAutospacing="0" w:after="0" w:afterAutospacing="0"/>
        <w:ind w:left="492"/>
        <w:jc w:val="both"/>
        <w:textAlignment w:val="baseline"/>
        <w:rPr>
          <w:rFonts w:asciiTheme="minorHAnsi" w:hAnsiTheme="minorHAnsi" w:cstheme="minorHAnsi"/>
          <w:color w:val="000000"/>
        </w:rPr>
      </w:pPr>
      <w:r w:rsidRPr="00FF2A51">
        <w:rPr>
          <w:rFonts w:asciiTheme="minorHAnsi" w:hAnsiTheme="minorHAnsi" w:cstheme="minorHAnsi"/>
          <w:color w:val="333741"/>
          <w:shd w:val="clear" w:color="auto" w:fill="FFFFFF"/>
        </w:rPr>
        <w:t>Vai trò:  thúc đẩy nghiên cứu về tầm quan trọng đối với sự phát triển của Internet bằng cách tạo ra các nhóm nghiên cứu dài hạn tập trung làm việc về các chủ đề liên quan đến giao thức, ứng dụng, kiến ​​trúc và công nghệ Internet.</w:t>
      </w:r>
    </w:p>
    <w:p w:rsidR="00FF2A51" w:rsidRPr="00D27777" w:rsidRDefault="00FF2A51" w:rsidP="00EA1B8F">
      <w:pPr>
        <w:pStyle w:val="NormalWeb"/>
        <w:numPr>
          <w:ilvl w:val="0"/>
          <w:numId w:val="11"/>
        </w:numPr>
        <w:spacing w:before="0" w:beforeAutospacing="0" w:after="0" w:afterAutospacing="0"/>
        <w:ind w:left="492"/>
        <w:jc w:val="both"/>
        <w:textAlignment w:val="baseline"/>
        <w:rPr>
          <w:rFonts w:asciiTheme="minorHAnsi" w:hAnsiTheme="minorHAnsi" w:cstheme="minorHAnsi"/>
          <w:color w:val="333741"/>
        </w:rPr>
      </w:pPr>
      <w:r w:rsidRPr="00D27777">
        <w:rPr>
          <w:rFonts w:asciiTheme="minorHAnsi" w:hAnsiTheme="minorHAnsi" w:cstheme="minorHAnsi"/>
          <w:color w:val="333741"/>
          <w:shd w:val="clear" w:color="auto" w:fill="FFFFFF"/>
        </w:rPr>
        <w:t xml:space="preserve">Phạm vi hoạt động: </w:t>
      </w:r>
      <w:r w:rsidRPr="00D27777">
        <w:rPr>
          <w:rFonts w:asciiTheme="minorHAnsi" w:hAnsiTheme="minorHAnsi" w:cstheme="minorHAnsi"/>
          <w:bCs/>
          <w:color w:val="333741"/>
          <w:shd w:val="clear" w:color="auto" w:fill="FFFFFF"/>
        </w:rPr>
        <w:t>toàn thế giới</w:t>
      </w:r>
    </w:p>
    <w:p w:rsidR="00FF2A51" w:rsidRPr="00D27777" w:rsidRDefault="00FF2A51" w:rsidP="00EA1B8F">
      <w:pPr>
        <w:pStyle w:val="NormalWeb"/>
        <w:numPr>
          <w:ilvl w:val="0"/>
          <w:numId w:val="11"/>
        </w:numPr>
        <w:spacing w:before="0" w:beforeAutospacing="0" w:after="0" w:afterAutospacing="0"/>
        <w:ind w:left="492"/>
        <w:jc w:val="both"/>
        <w:textAlignment w:val="baseline"/>
        <w:rPr>
          <w:rFonts w:asciiTheme="minorHAnsi" w:hAnsiTheme="minorHAnsi" w:cstheme="minorHAnsi"/>
          <w:bCs/>
          <w:color w:val="333741"/>
        </w:rPr>
      </w:pPr>
      <w:r w:rsidRPr="00D27777">
        <w:rPr>
          <w:rFonts w:asciiTheme="minorHAnsi" w:hAnsiTheme="minorHAnsi" w:cstheme="minorHAnsi"/>
          <w:bCs/>
          <w:color w:val="333741"/>
          <w:shd w:val="clear" w:color="auto" w:fill="FFFFFF"/>
        </w:rPr>
        <w:t>Lĩnh vực nghiên cứu: </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Tiền điện tử</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Internet</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Cơ sở hạ tầng Internet phi tập trung</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Giao thức nhân quyền</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Kiểm soát tắc nghẽn Internet</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Tập trung về thông tin</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Đo lường và phân tích các giao thức</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Quản lý mạng </w:t>
      </w:r>
    </w:p>
    <w:p w:rsidR="00920252" w:rsidRPr="00920252" w:rsidRDefault="00FF2A51" w:rsidP="00EA1B8F">
      <w:pPr>
        <w:pStyle w:val="ListParagraph"/>
        <w:numPr>
          <w:ilvl w:val="0"/>
          <w:numId w:val="14"/>
        </w:numPr>
        <w:spacing w:after="0"/>
        <w:jc w:val="both"/>
        <w:textAlignment w:val="baseline"/>
        <w:rPr>
          <w:rFonts w:cstheme="minorHAnsi"/>
          <w:bCs/>
          <w:color w:val="333741"/>
          <w:sz w:val="24"/>
          <w:szCs w:val="24"/>
        </w:rPr>
      </w:pPr>
      <w:r w:rsidRPr="00920252">
        <w:rPr>
          <w:rFonts w:cstheme="minorHAnsi"/>
          <w:bCs/>
          <w:color w:val="222222"/>
          <w:sz w:val="24"/>
          <w:szCs w:val="24"/>
          <w:shd w:val="clear" w:color="auto" w:fill="FFFFFF"/>
        </w:rPr>
        <w:t>Mã hóa network</w:t>
      </w:r>
    </w:p>
    <w:p w:rsidR="00FF2A51" w:rsidRPr="00920252" w:rsidRDefault="00FF2A51" w:rsidP="00EA1B8F">
      <w:pPr>
        <w:pStyle w:val="ListParagraph"/>
        <w:numPr>
          <w:ilvl w:val="0"/>
          <w:numId w:val="14"/>
        </w:numPr>
        <w:spacing w:after="0"/>
        <w:jc w:val="both"/>
        <w:textAlignment w:val="baseline"/>
        <w:rPr>
          <w:rFonts w:cstheme="minorHAnsi"/>
          <w:bCs/>
          <w:color w:val="333741"/>
          <w:sz w:val="24"/>
          <w:szCs w:val="24"/>
        </w:rPr>
      </w:pPr>
      <w:r w:rsidRPr="00920252">
        <w:rPr>
          <w:rFonts w:cstheme="minorHAnsi"/>
          <w:bCs/>
          <w:color w:val="333741"/>
          <w:sz w:val="24"/>
          <w:szCs w:val="24"/>
          <w:shd w:val="clear" w:color="auto" w:fill="FFFFFF"/>
        </w:rPr>
        <w:t>Nghiên cứu mạng Aware</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Đánh giá cải tiến bảo mật</w:t>
      </w:r>
    </w:p>
    <w:p w:rsidR="00FF2A51" w:rsidRPr="00920252" w:rsidRDefault="00FF2A51" w:rsidP="00EA1B8F">
      <w:pPr>
        <w:pStyle w:val="NormalWeb"/>
        <w:numPr>
          <w:ilvl w:val="0"/>
          <w:numId w:val="14"/>
        </w:numPr>
        <w:spacing w:before="0" w:beforeAutospacing="0" w:after="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Internet lượng tử</w:t>
      </w:r>
    </w:p>
    <w:p w:rsidR="002B675A" w:rsidRPr="006737C8" w:rsidRDefault="00FF2A51" w:rsidP="00EA1B8F">
      <w:pPr>
        <w:pStyle w:val="NormalWeb"/>
        <w:numPr>
          <w:ilvl w:val="0"/>
          <w:numId w:val="14"/>
        </w:numPr>
        <w:spacing w:before="0" w:beforeAutospacing="0" w:after="240" w:afterAutospacing="0"/>
        <w:jc w:val="both"/>
        <w:textAlignment w:val="baseline"/>
        <w:rPr>
          <w:rFonts w:asciiTheme="minorHAnsi" w:hAnsiTheme="minorHAnsi" w:cstheme="minorHAnsi"/>
          <w:bCs/>
          <w:color w:val="333741"/>
        </w:rPr>
      </w:pPr>
      <w:r w:rsidRPr="00920252">
        <w:rPr>
          <w:rFonts w:asciiTheme="minorHAnsi" w:hAnsiTheme="minorHAnsi" w:cstheme="minorHAnsi"/>
          <w:bCs/>
          <w:color w:val="333741"/>
          <w:shd w:val="clear" w:color="auto" w:fill="FFFFFF"/>
        </w:rPr>
        <w:t>Thing-to-Thing</w:t>
      </w:r>
    </w:p>
    <w:p w:rsidR="006737C8" w:rsidRPr="00E54BA4" w:rsidRDefault="006737C8" w:rsidP="006737C8">
      <w:pPr>
        <w:pStyle w:val="NormalWeb"/>
        <w:numPr>
          <w:ilvl w:val="0"/>
          <w:numId w:val="11"/>
        </w:numPr>
        <w:spacing w:before="0" w:beforeAutospacing="0" w:after="240" w:afterAutospacing="0"/>
        <w:jc w:val="both"/>
        <w:textAlignment w:val="baseline"/>
        <w:rPr>
          <w:rFonts w:asciiTheme="minorHAnsi" w:hAnsiTheme="minorHAnsi" w:cstheme="minorHAnsi"/>
          <w:bCs/>
          <w:color w:val="333741"/>
        </w:rPr>
      </w:pPr>
      <w:r>
        <w:rPr>
          <w:rFonts w:asciiTheme="minorHAnsi" w:hAnsiTheme="minorHAnsi" w:cstheme="minorHAnsi"/>
          <w:bCs/>
          <w:color w:val="333741"/>
        </w:rPr>
        <w:t xml:space="preserve">Nguồn: </w:t>
      </w:r>
      <w:r>
        <w:rPr>
          <w:rFonts w:ascii="Helvetica" w:hAnsi="Helvetica" w:cs="Helvetica"/>
          <w:color w:val="444950"/>
          <w:sz w:val="20"/>
          <w:szCs w:val="20"/>
          <w:shd w:val="clear" w:color="auto" w:fill="F1F0F0"/>
        </w:rPr>
        <w:t xml:space="preserve"> </w:t>
      </w:r>
      <w:hyperlink r:id="rId31" w:history="1">
        <w:r>
          <w:rPr>
            <w:rStyle w:val="Hyperlink"/>
          </w:rPr>
          <w:t>https://irtf.org/</w:t>
        </w:r>
      </w:hyperlink>
    </w:p>
    <w:p w:rsidR="00645E06" w:rsidRDefault="00645E06">
      <w:pPr>
        <w:rPr>
          <w:rFonts w:eastAsia="Times New Roman" w:cstheme="minorHAnsi"/>
          <w:b/>
          <w:bCs/>
          <w:color w:val="000000"/>
          <w:sz w:val="24"/>
          <w:szCs w:val="24"/>
        </w:rPr>
      </w:pPr>
      <w:r>
        <w:rPr>
          <w:rFonts w:cstheme="minorHAnsi"/>
          <w:b/>
          <w:bCs/>
          <w:color w:val="000000"/>
        </w:rPr>
        <w:br w:type="page"/>
      </w:r>
    </w:p>
    <w:p w:rsidR="002B675A" w:rsidRDefault="002266DD" w:rsidP="006916F2">
      <w:pPr>
        <w:pStyle w:val="NormalWeb"/>
        <w:numPr>
          <w:ilvl w:val="0"/>
          <w:numId w:val="13"/>
        </w:numPr>
        <w:spacing w:before="240" w:beforeAutospacing="0" w:after="240" w:afterAutospacing="0"/>
        <w:jc w:val="both"/>
        <w:outlineLvl w:val="2"/>
      </w:pPr>
      <w:bookmarkStart w:id="12" w:name="_Toc38638471"/>
      <w:r>
        <w:rPr>
          <w:noProof/>
        </w:rPr>
        <w:lastRenderedPageBreak/>
        <w:drawing>
          <wp:anchor distT="0" distB="0" distL="114300" distR="114300" simplePos="0" relativeHeight="251664384" behindDoc="0" locked="0" layoutInCell="1" allowOverlap="1" wp14:anchorId="60DD7897" wp14:editId="2B682966">
            <wp:simplePos x="0" y="0"/>
            <wp:positionH relativeFrom="margin">
              <wp:align>right</wp:align>
            </wp:positionH>
            <wp:positionV relativeFrom="paragraph">
              <wp:posOffset>9525</wp:posOffset>
            </wp:positionV>
            <wp:extent cx="2505075" cy="811530"/>
            <wp:effectExtent l="0" t="0" r="9525" b="0"/>
            <wp:wrapSquare wrapText="bothSides"/>
            <wp:docPr id="33" name="Picture 33" descr="File:IEEE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IEEE logo.svg - Wikimedia Common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05075" cy="811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A51" w:rsidRPr="002B675A">
        <w:rPr>
          <w:rFonts w:asciiTheme="minorHAnsi" w:hAnsiTheme="minorHAnsi" w:cstheme="minorHAnsi"/>
          <w:b/>
          <w:bCs/>
          <w:color w:val="000000"/>
        </w:rPr>
        <w:t>IEEE</w:t>
      </w:r>
      <w:bookmarkEnd w:id="12"/>
      <w:r w:rsidR="00FF2A51" w:rsidRPr="002B675A">
        <w:rPr>
          <w:rFonts w:asciiTheme="minorHAnsi" w:hAnsiTheme="minorHAnsi" w:cstheme="minorHAnsi"/>
          <w:b/>
          <w:bCs/>
          <w:color w:val="000000"/>
        </w:rPr>
        <w:t xml:space="preserve"> </w:t>
      </w:r>
    </w:p>
    <w:p w:rsidR="002B675A" w:rsidRPr="00AF0E64" w:rsidRDefault="002B675A" w:rsidP="00EA1B8F">
      <w:pPr>
        <w:pStyle w:val="ListParagraph"/>
        <w:numPr>
          <w:ilvl w:val="0"/>
          <w:numId w:val="11"/>
        </w:numPr>
        <w:jc w:val="both"/>
        <w:rPr>
          <w:sz w:val="26"/>
          <w:szCs w:val="26"/>
        </w:rPr>
      </w:pPr>
      <w:r w:rsidRPr="00AF0E64">
        <w:rPr>
          <w:sz w:val="26"/>
          <w:szCs w:val="26"/>
        </w:rPr>
        <w:t>Giới thiệu:</w:t>
      </w:r>
    </w:p>
    <w:p w:rsidR="002B675A" w:rsidRPr="00AF0E64" w:rsidRDefault="002B675A" w:rsidP="00EA1B8F">
      <w:pPr>
        <w:pStyle w:val="ListParagraph"/>
        <w:numPr>
          <w:ilvl w:val="1"/>
          <w:numId w:val="11"/>
        </w:numPr>
        <w:jc w:val="both"/>
        <w:rPr>
          <w:sz w:val="26"/>
          <w:szCs w:val="26"/>
        </w:rPr>
      </w:pPr>
      <w:r w:rsidRPr="00AF0E64">
        <w:rPr>
          <w:sz w:val="26"/>
          <w:szCs w:val="26"/>
        </w:rPr>
        <w:t>IEEE (Viện kỹ nghệ Điện và Điện tử) là một </w:t>
      </w:r>
      <w:hyperlink r:id="rId33" w:tooltip="Hiệp hội chuyên nghiệp" w:history="1">
        <w:r w:rsidRPr="00AF0E64">
          <w:rPr>
            <w:sz w:val="26"/>
            <w:szCs w:val="26"/>
          </w:rPr>
          <w:t>hiệp hội nghề nghiệp</w:t>
        </w:r>
      </w:hyperlink>
      <w:r w:rsidRPr="00AF0E64">
        <w:rPr>
          <w:sz w:val="26"/>
          <w:szCs w:val="26"/>
        </w:rPr>
        <w:t> cho </w:t>
      </w:r>
      <w:hyperlink r:id="rId34" w:tooltip="Kỹ thuật điện tử" w:history="1">
        <w:r w:rsidRPr="00AF0E64">
          <w:rPr>
            <w:sz w:val="26"/>
            <w:szCs w:val="26"/>
          </w:rPr>
          <w:t>kỹ thuật điện tử</w:t>
        </w:r>
      </w:hyperlink>
      <w:r w:rsidRPr="00AF0E64">
        <w:rPr>
          <w:sz w:val="26"/>
          <w:szCs w:val="26"/>
        </w:rPr>
        <w:t> và </w:t>
      </w:r>
      <w:hyperlink r:id="rId35" w:tooltip="Kỹ thuật điện" w:history="1">
        <w:r w:rsidRPr="00AF0E64">
          <w:rPr>
            <w:sz w:val="26"/>
            <w:szCs w:val="26"/>
          </w:rPr>
          <w:t>kỹ thuật điện</w:t>
        </w:r>
      </w:hyperlink>
      <w:r w:rsidRPr="00AF0E64">
        <w:rPr>
          <w:sz w:val="26"/>
          <w:szCs w:val="26"/>
        </w:rPr>
        <w:t xml:space="preserve"> (và các ngành liên quan) với văn phòng công ty của mình trong </w:t>
      </w:r>
      <w:hyperlink r:id="rId36" w:history="1">
        <w:r w:rsidRPr="00AF0E64">
          <w:rPr>
            <w:sz w:val="26"/>
            <w:szCs w:val="26"/>
          </w:rPr>
          <w:t>thành phố New York</w:t>
        </w:r>
      </w:hyperlink>
      <w:r w:rsidRPr="00AF0E64">
        <w:rPr>
          <w:sz w:val="26"/>
          <w:szCs w:val="26"/>
        </w:rPr>
        <w:t xml:space="preserve"> và trung tâm hoạt động của mình ở </w:t>
      </w:r>
      <w:hyperlink r:id="rId37" w:tooltip="Piscataway, New Jersey" w:history="1">
        <w:r w:rsidRPr="00AF0E64">
          <w:rPr>
            <w:sz w:val="26"/>
            <w:szCs w:val="26"/>
          </w:rPr>
          <w:t>Piscataway, New Jersey</w:t>
        </w:r>
      </w:hyperlink>
      <w:r w:rsidRPr="00AF0E64">
        <w:rPr>
          <w:sz w:val="26"/>
          <w:szCs w:val="26"/>
        </w:rPr>
        <w:t> . Nó được thành lập vào năm 1963 từ sự hợp nhất của </w:t>
      </w:r>
      <w:hyperlink r:id="rId38" w:tooltip="Viện kỹ sư điện Hoa Kỳ" w:history="1">
        <w:r w:rsidRPr="00AF0E64">
          <w:rPr>
            <w:sz w:val="26"/>
            <w:szCs w:val="26"/>
          </w:rPr>
          <w:t>Viện Kỹ sư Điện Hoa Kỳ</w:t>
        </w:r>
      </w:hyperlink>
      <w:r w:rsidRPr="00AF0E64">
        <w:rPr>
          <w:sz w:val="26"/>
          <w:szCs w:val="26"/>
        </w:rPr>
        <w:t> và </w:t>
      </w:r>
      <w:hyperlink r:id="rId39" w:history="1">
        <w:r w:rsidRPr="00AF0E64">
          <w:rPr>
            <w:sz w:val="26"/>
            <w:szCs w:val="26"/>
          </w:rPr>
          <w:t>Viện Kỹ sư Vô tuyến</w:t>
        </w:r>
      </w:hyperlink>
      <w:r w:rsidRPr="00AF0E64">
        <w:rPr>
          <w:sz w:val="26"/>
          <w:szCs w:val="26"/>
        </w:rPr>
        <w:t> .</w:t>
      </w:r>
    </w:p>
    <w:p w:rsidR="002B675A" w:rsidRPr="00AF0E64" w:rsidRDefault="002B675A" w:rsidP="00EA1B8F">
      <w:pPr>
        <w:pStyle w:val="ListParagraph"/>
        <w:numPr>
          <w:ilvl w:val="1"/>
          <w:numId w:val="11"/>
        </w:numPr>
        <w:jc w:val="both"/>
        <w:rPr>
          <w:sz w:val="26"/>
          <w:szCs w:val="26"/>
        </w:rPr>
      </w:pPr>
      <w:r w:rsidRPr="00AF0E64">
        <w:rPr>
          <w:sz w:val="26"/>
          <w:szCs w:val="26"/>
        </w:rPr>
        <w:t>AIEE và IRE đã hợp nhất để tạo ra IEEE vào ngày 1 tháng 1 năm 1963. Vào thời điểm đó, nhóm kết hợp có 150.000 thành viên, 93% tại Hoa Kỳ.</w:t>
      </w:r>
    </w:p>
    <w:p w:rsidR="002B675A" w:rsidRPr="00AF0E64" w:rsidRDefault="002B675A" w:rsidP="00EA1B8F">
      <w:pPr>
        <w:pStyle w:val="ListParagraph"/>
        <w:numPr>
          <w:ilvl w:val="1"/>
          <w:numId w:val="11"/>
        </w:numPr>
        <w:jc w:val="both"/>
        <w:rPr>
          <w:sz w:val="26"/>
          <w:szCs w:val="26"/>
        </w:rPr>
      </w:pPr>
      <w:r w:rsidRPr="00AF0E64">
        <w:rPr>
          <w:sz w:val="26"/>
          <w:szCs w:val="26"/>
        </w:rPr>
        <w:t>Đến năm 1984, có 250.000 thành viên, 20% trong số họ ở ngoài Hoa Kỳ Ngày nay, IEEE có hơn 420.000 thành viên ở 160 quốc gia, với 44,5% bên ngoài Hoa Kỳ Sự tăng trưởng quốc tế này tiếp tục cho đến ngày hôm nay.</w:t>
      </w:r>
    </w:p>
    <w:p w:rsidR="002B675A" w:rsidRPr="00AF0E64" w:rsidRDefault="002B675A" w:rsidP="00EA1B8F">
      <w:pPr>
        <w:pStyle w:val="ListParagraph"/>
        <w:numPr>
          <w:ilvl w:val="1"/>
          <w:numId w:val="11"/>
        </w:numPr>
        <w:jc w:val="both"/>
        <w:rPr>
          <w:sz w:val="26"/>
          <w:szCs w:val="26"/>
        </w:rPr>
      </w:pPr>
      <w:r w:rsidRPr="00AF0E64">
        <w:rPr>
          <w:sz w:val="26"/>
          <w:szCs w:val="26"/>
        </w:rPr>
        <w:t>Trụ sở chính của IEEE ở Thành phố New York tại 3 Park Ave, nhưng hầu hết các hoạt động kinh doanh đều được thực hiện tại Trung tâm điều hành của IEEE tại Piscataway, NJ, lần đầu tiên bị chiếm đóng vào năm 1975.</w:t>
      </w:r>
    </w:p>
    <w:p w:rsidR="002B675A" w:rsidRPr="00AF0E64" w:rsidRDefault="002B675A" w:rsidP="00EA1B8F">
      <w:pPr>
        <w:pStyle w:val="ListParagraph"/>
        <w:numPr>
          <w:ilvl w:val="0"/>
          <w:numId w:val="11"/>
        </w:numPr>
        <w:jc w:val="both"/>
        <w:rPr>
          <w:sz w:val="26"/>
          <w:szCs w:val="26"/>
        </w:rPr>
      </w:pPr>
      <w:r w:rsidRPr="00AF0E64">
        <w:rPr>
          <w:sz w:val="26"/>
          <w:szCs w:val="26"/>
        </w:rPr>
        <w:t>Các chuẩn giao tiếp trong hệ thống mạng:</w:t>
      </w:r>
    </w:p>
    <w:p w:rsidR="002B675A" w:rsidRPr="00AF0E64" w:rsidRDefault="002B675A" w:rsidP="00EA1B8F">
      <w:pPr>
        <w:pStyle w:val="ListParagraph"/>
        <w:numPr>
          <w:ilvl w:val="1"/>
          <w:numId w:val="11"/>
        </w:numPr>
        <w:jc w:val="both"/>
        <w:rPr>
          <w:sz w:val="26"/>
          <w:szCs w:val="26"/>
        </w:rPr>
      </w:pPr>
      <w:r w:rsidRPr="00AF0E64">
        <w:rPr>
          <w:sz w:val="26"/>
          <w:szCs w:val="26"/>
        </w:rPr>
        <w:t>IEEE (Institute of Electrical and Electronic Engineers) là tổ chức đi tiên phong trong lĩnh vực chuẩn hóa mạng cục bộ với dự án IEEE 802 nổi tiếng bắt đầu được triển khai từ năm 1980 và kết quả là hàng loạt chuẩn thuộc họ IEEE 802.x ra đời, tạo nền tảng quan trọng cho việc thiết kế và cài đặt mạng nội bộ trong thời gian qua. Vị trí của họ chuẩn này càng cao hơn khi ISO đã xem xét và tiếp nhận chúng thành chuẩn quốc tế mang tên 802.x.</w:t>
      </w:r>
    </w:p>
    <w:p w:rsidR="002B675A" w:rsidRPr="00AF0E64" w:rsidRDefault="002B675A" w:rsidP="00EA1B8F">
      <w:pPr>
        <w:pStyle w:val="ListParagraph"/>
        <w:numPr>
          <w:ilvl w:val="1"/>
          <w:numId w:val="11"/>
        </w:numPr>
        <w:jc w:val="both"/>
        <w:rPr>
          <w:sz w:val="26"/>
          <w:szCs w:val="26"/>
        </w:rPr>
      </w:pPr>
      <w:r w:rsidRPr="00AF0E64">
        <w:rPr>
          <w:sz w:val="26"/>
          <w:szCs w:val="26"/>
        </w:rPr>
        <w:t>Các chuẩn ieee :</w:t>
      </w:r>
    </w:p>
    <w:p w:rsidR="002B675A" w:rsidRPr="00AF0E64" w:rsidRDefault="00333317" w:rsidP="00EA1B8F">
      <w:pPr>
        <w:pStyle w:val="ListParagraph"/>
        <w:numPr>
          <w:ilvl w:val="2"/>
          <w:numId w:val="11"/>
        </w:numPr>
        <w:jc w:val="both"/>
        <w:rPr>
          <w:sz w:val="26"/>
          <w:szCs w:val="26"/>
        </w:rPr>
      </w:pPr>
      <w:hyperlink r:id="rId40" w:tgtFrame="_blank" w:history="1">
        <w:r w:rsidR="002B675A" w:rsidRPr="00AF0E64">
          <w:rPr>
            <w:sz w:val="26"/>
            <w:szCs w:val="26"/>
          </w:rPr>
          <w:t>IEEE 1222</w:t>
        </w:r>
      </w:hyperlink>
      <w:r w:rsidR="002B675A" w:rsidRPr="00AF0E64">
        <w:rPr>
          <w:sz w:val="26"/>
          <w:szCs w:val="26"/>
        </w:rPr>
        <w:t>: Tiêu chuẩn IEEE để kiểm tra và hiệu suất cho cáp quang tự hỗ trợ toàn bộ điện môi (ADSS) để sử dụng trên các đường dây điện tiện ích</w:t>
      </w:r>
    </w:p>
    <w:p w:rsidR="002B675A" w:rsidRPr="00AF0E64" w:rsidRDefault="00333317" w:rsidP="00EA1B8F">
      <w:pPr>
        <w:pStyle w:val="ListParagraph"/>
        <w:numPr>
          <w:ilvl w:val="2"/>
          <w:numId w:val="11"/>
        </w:numPr>
        <w:jc w:val="both"/>
        <w:rPr>
          <w:sz w:val="26"/>
          <w:szCs w:val="26"/>
        </w:rPr>
      </w:pPr>
      <w:hyperlink r:id="rId41" w:tgtFrame="_blank" w:history="1">
        <w:r w:rsidR="002B675A" w:rsidRPr="00AF0E64">
          <w:rPr>
            <w:sz w:val="26"/>
            <w:szCs w:val="26"/>
          </w:rPr>
          <w:t>IEEE 8802-1AR</w:t>
        </w:r>
      </w:hyperlink>
      <w:r w:rsidR="002B675A" w:rsidRPr="00AF0E64">
        <w:rPr>
          <w:sz w:val="26"/>
          <w:szCs w:val="26"/>
        </w:rPr>
        <w:t>: Tiêu chuẩn quốc tế về ISO / IEC / IEEE về viễn thông và trao đổi giữa các hệ thống công nghệ thông tin - Yêu cầu đối với mạng cục bộ và khu vực đô thị - Phần 1AR: Nhận dạng thiết bị an toàn</w:t>
      </w:r>
    </w:p>
    <w:p w:rsidR="002B675A" w:rsidRPr="00AF0E64" w:rsidRDefault="00333317" w:rsidP="00EA1B8F">
      <w:pPr>
        <w:pStyle w:val="ListParagraph"/>
        <w:numPr>
          <w:ilvl w:val="2"/>
          <w:numId w:val="11"/>
        </w:numPr>
        <w:jc w:val="both"/>
        <w:rPr>
          <w:sz w:val="26"/>
          <w:szCs w:val="26"/>
        </w:rPr>
      </w:pPr>
      <w:hyperlink r:id="rId42" w:tgtFrame="_blank" w:history="1">
        <w:r w:rsidR="002B675A" w:rsidRPr="00AF0E64">
          <w:rPr>
            <w:sz w:val="26"/>
            <w:szCs w:val="26"/>
          </w:rPr>
          <w:t>IEEE 1481</w:t>
        </w:r>
      </w:hyperlink>
      <w:r w:rsidR="002B675A" w:rsidRPr="00AF0E64">
        <w:rPr>
          <w:sz w:val="26"/>
          <w:szCs w:val="26"/>
        </w:rPr>
        <w:t>: Hướng dẫn của IEEE về khả năng hoán đổi cơ học của máy biến áp kiểu khô thông gió</w:t>
      </w:r>
    </w:p>
    <w:p w:rsidR="002B675A" w:rsidRDefault="002B675A" w:rsidP="00EA1B8F">
      <w:pPr>
        <w:pStyle w:val="ListParagraph"/>
        <w:numPr>
          <w:ilvl w:val="0"/>
          <w:numId w:val="11"/>
        </w:numPr>
        <w:jc w:val="both"/>
        <w:rPr>
          <w:sz w:val="26"/>
          <w:szCs w:val="26"/>
        </w:rPr>
      </w:pPr>
      <w:r w:rsidRPr="00AF0E64">
        <w:rPr>
          <w:sz w:val="26"/>
          <w:szCs w:val="26"/>
        </w:rPr>
        <w:t>Sứ Mệnh:</w:t>
      </w:r>
    </w:p>
    <w:p w:rsidR="002B675A" w:rsidRPr="00AF0E64" w:rsidRDefault="002B675A" w:rsidP="00EA1B8F">
      <w:pPr>
        <w:pStyle w:val="ListParagraph"/>
        <w:numPr>
          <w:ilvl w:val="1"/>
          <w:numId w:val="11"/>
        </w:numPr>
        <w:jc w:val="both"/>
        <w:rPr>
          <w:sz w:val="26"/>
          <w:szCs w:val="26"/>
        </w:rPr>
      </w:pPr>
      <w:r w:rsidRPr="00AF0E64">
        <w:rPr>
          <w:sz w:val="26"/>
          <w:szCs w:val="26"/>
        </w:rPr>
        <w:t>Mục đích cốt lõi của IEEE là thúc đẩy sự đổi mới công nghệ và sự xuất sắc vì lợi ích của nhân loại.</w:t>
      </w:r>
    </w:p>
    <w:p w:rsidR="002B675A" w:rsidRDefault="002B675A" w:rsidP="00EA1B8F">
      <w:pPr>
        <w:pStyle w:val="ListParagraph"/>
        <w:numPr>
          <w:ilvl w:val="0"/>
          <w:numId w:val="11"/>
        </w:numPr>
        <w:jc w:val="both"/>
        <w:rPr>
          <w:sz w:val="26"/>
          <w:szCs w:val="26"/>
        </w:rPr>
      </w:pPr>
      <w:r w:rsidRPr="00AF0E64">
        <w:rPr>
          <w:sz w:val="26"/>
          <w:szCs w:val="26"/>
        </w:rPr>
        <w:t>Mục tiêu:</w:t>
      </w:r>
    </w:p>
    <w:p w:rsidR="002B675A" w:rsidRDefault="002B675A" w:rsidP="00EA1B8F">
      <w:pPr>
        <w:pStyle w:val="ListParagraph"/>
        <w:numPr>
          <w:ilvl w:val="1"/>
          <w:numId w:val="11"/>
        </w:numPr>
        <w:jc w:val="both"/>
        <w:rPr>
          <w:sz w:val="26"/>
          <w:szCs w:val="26"/>
        </w:rPr>
      </w:pPr>
      <w:r w:rsidRPr="00AF0E64">
        <w:rPr>
          <w:sz w:val="26"/>
          <w:szCs w:val="26"/>
        </w:rPr>
        <w:t>Thúc đẩy sự đổi mới toàn cầu thông quahợp tác rộng rãi và chia sẻ kiến thức</w:t>
      </w:r>
    </w:p>
    <w:p w:rsidR="002B675A" w:rsidRDefault="002B675A" w:rsidP="00EA1B8F">
      <w:pPr>
        <w:pStyle w:val="ListParagraph"/>
        <w:numPr>
          <w:ilvl w:val="1"/>
          <w:numId w:val="11"/>
        </w:numPr>
        <w:jc w:val="both"/>
        <w:rPr>
          <w:sz w:val="26"/>
          <w:szCs w:val="26"/>
        </w:rPr>
      </w:pPr>
      <w:r w:rsidRPr="00AF0E64">
        <w:rPr>
          <w:sz w:val="26"/>
          <w:szCs w:val="26"/>
        </w:rPr>
        <w:t>Tăng cường sự hiểu biết của công chúng kỹ thuật và công nghệ và theo đuổi các tiêu chuẩn cho họ ứng dụng thực tế</w:t>
      </w:r>
    </w:p>
    <w:p w:rsidR="002B675A" w:rsidRDefault="002B675A" w:rsidP="00EA1B8F">
      <w:pPr>
        <w:pStyle w:val="ListParagraph"/>
        <w:numPr>
          <w:ilvl w:val="1"/>
          <w:numId w:val="11"/>
        </w:numPr>
        <w:jc w:val="both"/>
        <w:rPr>
          <w:sz w:val="26"/>
          <w:szCs w:val="26"/>
        </w:rPr>
      </w:pPr>
      <w:r w:rsidRPr="00AF0E64">
        <w:rPr>
          <w:sz w:val="26"/>
          <w:szCs w:val="26"/>
        </w:rPr>
        <w:t>Tạo cơ hội cho sự nghiệp và phát triển chuyên môn</w:t>
      </w:r>
    </w:p>
    <w:p w:rsidR="002B675A" w:rsidRDefault="002B675A" w:rsidP="00EA1B8F">
      <w:pPr>
        <w:pStyle w:val="ListParagraph"/>
        <w:numPr>
          <w:ilvl w:val="1"/>
          <w:numId w:val="11"/>
        </w:numPr>
        <w:jc w:val="both"/>
        <w:rPr>
          <w:sz w:val="26"/>
          <w:szCs w:val="26"/>
        </w:rPr>
      </w:pPr>
      <w:r w:rsidRPr="00AF0E64">
        <w:rPr>
          <w:sz w:val="26"/>
          <w:szCs w:val="26"/>
        </w:rPr>
        <w:t>Truyền cảm hứng cho khán giả trên toàn thế giới  bằng cách xây dựng cộng đồng nâng cao lợi ích kỹ thuật, thông báo chính sách công, và mở rộng kiến ​​thức vì lợi ích của nhân loạiPhạm vi hoạt động: Toàn cầu</w:t>
      </w:r>
    </w:p>
    <w:p w:rsidR="002B675A" w:rsidRDefault="002B675A" w:rsidP="00EA1B8F">
      <w:pPr>
        <w:pStyle w:val="ListParagraph"/>
        <w:numPr>
          <w:ilvl w:val="0"/>
          <w:numId w:val="11"/>
        </w:numPr>
        <w:jc w:val="both"/>
        <w:rPr>
          <w:sz w:val="26"/>
          <w:szCs w:val="26"/>
        </w:rPr>
      </w:pPr>
      <w:r w:rsidRPr="00AF0E64">
        <w:rPr>
          <w:sz w:val="26"/>
          <w:szCs w:val="26"/>
        </w:rPr>
        <w:t xml:space="preserve">Lĩnh vực phát triển: </w:t>
      </w:r>
    </w:p>
    <w:p w:rsidR="002B675A" w:rsidRDefault="002B675A" w:rsidP="00EA1B8F">
      <w:pPr>
        <w:pStyle w:val="ListParagraph"/>
        <w:numPr>
          <w:ilvl w:val="1"/>
          <w:numId w:val="11"/>
        </w:numPr>
        <w:jc w:val="both"/>
        <w:rPr>
          <w:sz w:val="26"/>
          <w:szCs w:val="26"/>
        </w:rPr>
      </w:pPr>
      <w:r w:rsidRPr="00AF0E64">
        <w:rPr>
          <w:sz w:val="26"/>
          <w:szCs w:val="26"/>
        </w:rPr>
        <w:t>Kỹ thuật máy tính</w:t>
      </w:r>
    </w:p>
    <w:p w:rsidR="002B675A" w:rsidRDefault="002B675A" w:rsidP="00EA1B8F">
      <w:pPr>
        <w:pStyle w:val="ListParagraph"/>
        <w:numPr>
          <w:ilvl w:val="1"/>
          <w:numId w:val="11"/>
        </w:numPr>
        <w:jc w:val="both"/>
        <w:rPr>
          <w:sz w:val="26"/>
          <w:szCs w:val="26"/>
        </w:rPr>
      </w:pPr>
      <w:r w:rsidRPr="00AF0E64">
        <w:rPr>
          <w:sz w:val="26"/>
          <w:szCs w:val="26"/>
        </w:rPr>
        <w:t>Khoa học máy tinh</w:t>
      </w:r>
    </w:p>
    <w:p w:rsidR="002B675A" w:rsidRPr="00AF0E64" w:rsidRDefault="002B675A" w:rsidP="00EA1B8F">
      <w:pPr>
        <w:pStyle w:val="ListParagraph"/>
        <w:numPr>
          <w:ilvl w:val="1"/>
          <w:numId w:val="11"/>
        </w:numPr>
        <w:jc w:val="both"/>
        <w:rPr>
          <w:sz w:val="26"/>
          <w:szCs w:val="26"/>
        </w:rPr>
      </w:pPr>
      <w:r w:rsidRPr="00AF0E64">
        <w:rPr>
          <w:sz w:val="26"/>
          <w:szCs w:val="26"/>
        </w:rPr>
        <w:t>Công nghệ thông tin</w:t>
      </w:r>
    </w:p>
    <w:p w:rsidR="002B675A" w:rsidRDefault="002B675A" w:rsidP="00EA1B8F">
      <w:pPr>
        <w:pStyle w:val="ListParagraph"/>
        <w:numPr>
          <w:ilvl w:val="0"/>
          <w:numId w:val="11"/>
        </w:numPr>
        <w:jc w:val="both"/>
        <w:rPr>
          <w:sz w:val="26"/>
          <w:szCs w:val="26"/>
        </w:rPr>
      </w:pPr>
      <w:r w:rsidRPr="00AF0E64">
        <w:rPr>
          <w:sz w:val="26"/>
          <w:szCs w:val="26"/>
        </w:rPr>
        <w:t>Nguồn:</w:t>
      </w:r>
    </w:p>
    <w:p w:rsidR="002B675A" w:rsidRPr="00BF7B8E" w:rsidRDefault="00333317" w:rsidP="00EA1B8F">
      <w:pPr>
        <w:pStyle w:val="ListParagraph"/>
        <w:numPr>
          <w:ilvl w:val="1"/>
          <w:numId w:val="11"/>
        </w:numPr>
        <w:jc w:val="both"/>
        <w:rPr>
          <w:sz w:val="26"/>
          <w:szCs w:val="26"/>
        </w:rPr>
      </w:pPr>
      <w:hyperlink r:id="rId43" w:history="1">
        <w:r w:rsidR="002B675A" w:rsidRPr="00BF7B8E">
          <w:rPr>
            <w:rStyle w:val="Hyperlink"/>
            <w:sz w:val="26"/>
            <w:szCs w:val="26"/>
          </w:rPr>
          <w:t>https://vi.wikipedia.org/wiki/Institute_of_Electrical_and_Electronics_Engineers</w:t>
        </w:r>
      </w:hyperlink>
    </w:p>
    <w:p w:rsidR="002B675A" w:rsidRPr="00BF7B8E" w:rsidRDefault="00333317" w:rsidP="00EA1B8F">
      <w:pPr>
        <w:pStyle w:val="ListParagraph"/>
        <w:numPr>
          <w:ilvl w:val="1"/>
          <w:numId w:val="11"/>
        </w:numPr>
        <w:jc w:val="both"/>
        <w:rPr>
          <w:sz w:val="26"/>
          <w:szCs w:val="26"/>
        </w:rPr>
      </w:pPr>
      <w:hyperlink r:id="rId44" w:history="1">
        <w:r w:rsidR="002B675A" w:rsidRPr="00BF7B8E">
          <w:rPr>
            <w:rStyle w:val="Hyperlink"/>
            <w:sz w:val="26"/>
            <w:szCs w:val="26"/>
          </w:rPr>
          <w:t>https://www.ieee.org/</w:t>
        </w:r>
      </w:hyperlink>
    </w:p>
    <w:p w:rsidR="002B675A" w:rsidRPr="002B675A" w:rsidRDefault="00333317" w:rsidP="00EA1B8F">
      <w:pPr>
        <w:pStyle w:val="NormalWeb"/>
        <w:numPr>
          <w:ilvl w:val="1"/>
          <w:numId w:val="11"/>
        </w:numPr>
        <w:spacing w:before="240" w:beforeAutospacing="0" w:after="240" w:afterAutospacing="0"/>
        <w:jc w:val="both"/>
        <w:rPr>
          <w:rFonts w:asciiTheme="minorHAnsi" w:hAnsiTheme="minorHAnsi" w:cstheme="minorHAnsi"/>
        </w:rPr>
      </w:pPr>
      <w:hyperlink r:id="rId45" w:history="1">
        <w:r w:rsidR="002B675A" w:rsidRPr="00BF7B8E">
          <w:rPr>
            <w:rStyle w:val="Hyperlink"/>
            <w:sz w:val="26"/>
            <w:szCs w:val="26"/>
          </w:rPr>
          <w:t>https://www.stdio.vn/articles/so-luoc-ve-to-chuc-ieee-524</w:t>
        </w:r>
      </w:hyperlink>
    </w:p>
    <w:p w:rsidR="00FF2A51" w:rsidRPr="00FF2A51" w:rsidRDefault="00FF2A51" w:rsidP="004A3C30">
      <w:pPr>
        <w:pStyle w:val="ListParagraph"/>
        <w:ind w:left="1080"/>
        <w:jc w:val="both"/>
        <w:rPr>
          <w:rFonts w:cstheme="minorHAnsi"/>
          <w:sz w:val="24"/>
          <w:szCs w:val="24"/>
        </w:rPr>
      </w:pPr>
    </w:p>
    <w:sectPr w:rsidR="00FF2A51" w:rsidRPr="00FF2A51" w:rsidSect="0017571F">
      <w:headerReference w:type="even" r:id="rId46"/>
      <w:headerReference w:type="default" r:id="rId47"/>
      <w:footerReference w:type="default" r:id="rId48"/>
      <w:headerReference w:type="first" r:id="rId4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317" w:rsidRDefault="00333317" w:rsidP="00B92B83">
      <w:pPr>
        <w:spacing w:after="0" w:line="240" w:lineRule="auto"/>
      </w:pPr>
      <w:r>
        <w:separator/>
      </w:r>
    </w:p>
  </w:endnote>
  <w:endnote w:type="continuationSeparator" w:id="0">
    <w:p w:rsidR="00333317" w:rsidRDefault="00333317" w:rsidP="00B9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0777176"/>
      <w:docPartObj>
        <w:docPartGallery w:val="Page Numbers (Bottom of Page)"/>
        <w:docPartUnique/>
      </w:docPartObj>
    </w:sdtPr>
    <w:sdtEndPr/>
    <w:sdtContent>
      <w:p w:rsidR="00FF2A51" w:rsidRDefault="00404F53">
        <w:pPr>
          <w:pStyle w:val="Footer"/>
        </w:pPr>
        <w:r>
          <w:rPr>
            <w:noProof/>
          </w:rPr>
          <mc:AlternateContent>
            <mc:Choice Requires="wps">
              <w:drawing>
                <wp:anchor distT="0" distB="0" distL="114300" distR="114300" simplePos="0" relativeHeight="251664384" behindDoc="0" locked="0" layoutInCell="1" allowOverlap="1">
                  <wp:simplePos x="0" y="0"/>
                  <wp:positionH relativeFrom="rightMargin">
                    <wp:align>center</wp:align>
                  </wp:positionH>
                  <wp:positionV relativeFrom="bottomMargin">
                    <wp:align>top</wp:align>
                  </wp:positionV>
                  <wp:extent cx="762000" cy="895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404F53" w:rsidRDefault="00404F53">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C12E5" w:rsidRPr="007C12E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x7ggIAAAUFAAAOAAAAZHJzL2Uyb0RvYy54bWysVNuO0zAQfUfiHyy/d5OU9JJo09VeKEIq&#10;sGLhAxzbaSwc29hu0y7i3xk7bbeFF4Tog+vJjMdnzpzx9c2uk2jLrRNaVTi7SjHiimom1LrCX78s&#10;R3OMnCeKEakVr/CeO3yzeP3qujclH+tWS8YtgiTKlb2pcOu9KZPE0ZZ3xF1pwxU4G2074sG064RZ&#10;0kP2TibjNJ0mvbbMWE25c/D1YXDiRczfNJz6T03juEeywoDNx9XGtQ5rsrgm5doS0wp6gEH+AUVH&#10;hIJLT6keiCdoY8UfqTpBrXa68VdUd4luGkF5rAGqydLfqnlqieGxFiDHmRNN7v+lpR+3jxYJVuEc&#10;I0U6aNFnII2oteQoD/T0xpUQ9WQebSjQmZWm3xxS+r6FKH5rre5bThiAykJ8cnEgGA6Oorr/oBlk&#10;JxuvI1O7xnYhIXCAdrEh+1ND+M4jCh9nU+gxtI2Ca15M3kxiwxJSHg8b6/w7rjsUNhW2AD0mJ9uV&#10;8wEMKY8hEbyWgi2FlNGw6/peWrQloI1l/EX8UON5mFQhWOlwbMg4fAGMcEfwBbSx1z+KbJynd+Ni&#10;tJzOZ6N8mU9GxSydj9KsuCumaV7kD8ufAWCWl61gjKuVUPyouyz/u74eJmBQTFQe6itcTMaTWPsF&#10;endeJHAZ6ByquAjrhIcxlKIDnk9BpAx9fasYHCClJ0IO++QSfmQZODj+R1aiCkLjBwH5Xb2DLEEN&#10;tWZ70IPV0C9oLbwdsGm1fcaohzmssPu+IZZjJN8r0FSR5XkY3Gjkk9kYDHvuqc89RFFIVWGP0bC9&#10;98Owb4wV6xZuyiJHSt+CDhsRNfKC6qBemLVYzOFdCMN8bseol9dr8Qs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WQ/ce4ICAAAF&#10;BQAADgAAAAAAAAAAAAAAAAAu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404F53" w:rsidRDefault="00404F53">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C12E5" w:rsidRPr="007C12E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317" w:rsidRDefault="00333317" w:rsidP="00B92B83">
      <w:pPr>
        <w:spacing w:after="0" w:line="240" w:lineRule="auto"/>
      </w:pPr>
      <w:r>
        <w:separator/>
      </w:r>
    </w:p>
  </w:footnote>
  <w:footnote w:type="continuationSeparator" w:id="0">
    <w:p w:rsidR="00333317" w:rsidRDefault="00333317" w:rsidP="00B92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A51" w:rsidRDefault="00333317">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0782" o:spid="_x0000_s2054" type="#_x0000_t75" style="position:absolute;margin-left:0;margin-top:0;width:468pt;height:468pt;z-index:-251657216;mso-position-horizontal:center;mso-position-horizontal-relative:margin;mso-position-vertical:center;mso-position-vertical-relative:margin" o:allowincell="f">
          <v:imagedata r:id="rId1" o:title="logo kht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A51" w:rsidRDefault="00FF2A51">
    <w:pPr>
      <w:pStyle w:val="Footer"/>
    </w:pPr>
    <w:r w:rsidRPr="004257CD">
      <w:rPr>
        <w:noProof/>
      </w:rPr>
      <w:drawing>
        <wp:anchor distT="0" distB="0" distL="114300" distR="114300" simplePos="0" relativeHeight="251662336" behindDoc="0" locked="0" layoutInCell="1" allowOverlap="1" wp14:anchorId="093B0928" wp14:editId="38DB08B1">
          <wp:simplePos x="0" y="0"/>
          <wp:positionH relativeFrom="column">
            <wp:posOffset>-735965</wp:posOffset>
          </wp:positionH>
          <wp:positionV relativeFrom="paragraph">
            <wp:posOffset>-361950</wp:posOffset>
          </wp:positionV>
          <wp:extent cx="7502303" cy="1009402"/>
          <wp:effectExtent l="0" t="0" r="3810" b="63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502303" cy="1009402"/>
                  </a:xfrm>
                  <a:prstGeom prst="rect">
                    <a:avLst/>
                  </a:prstGeom>
                </pic:spPr>
              </pic:pic>
            </a:graphicData>
          </a:graphic>
          <wp14:sizeRelH relativeFrom="margin">
            <wp14:pctWidth>0</wp14:pctWidth>
          </wp14:sizeRelH>
          <wp14:sizeRelV relativeFrom="margin">
            <wp14:pctHeight>0</wp14:pctHeight>
          </wp14:sizeRelV>
        </wp:anchor>
      </w:drawing>
    </w:r>
    <w:r w:rsidR="003333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0783" o:spid="_x0000_s2055" type="#_x0000_t75" style="position:absolute;margin-left:0;margin-top:0;width:468pt;height:468pt;z-index:-251656192;mso-position-horizontal:center;mso-position-horizontal-relative:margin;mso-position-vertical:center;mso-position-vertical-relative:margin" o:allowincell="f">
          <v:imagedata r:id="rId2" o:title="logo kht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A51" w:rsidRDefault="00333317">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40781" o:spid="_x0000_s2053" type="#_x0000_t75" style="position:absolute;margin-left:0;margin-top:0;width:468pt;height:468pt;z-index:-251658240;mso-position-horizontal:center;mso-position-horizontal-relative:margin;mso-position-vertical:center;mso-position-vertical-relative:margin" o:allowincell="f">
          <v:imagedata r:id="rId1" o:title="logo kht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752C"/>
    <w:multiLevelType w:val="hybridMultilevel"/>
    <w:tmpl w:val="C34850C8"/>
    <w:lvl w:ilvl="0" w:tplc="85A0DB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642A8"/>
    <w:multiLevelType w:val="hybridMultilevel"/>
    <w:tmpl w:val="E152A436"/>
    <w:lvl w:ilvl="0" w:tplc="85A0D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6C67"/>
    <w:multiLevelType w:val="hybridMultilevel"/>
    <w:tmpl w:val="06FC42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C4C462C"/>
    <w:multiLevelType w:val="hybridMultilevel"/>
    <w:tmpl w:val="7010A39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0261AE0"/>
    <w:multiLevelType w:val="hybridMultilevel"/>
    <w:tmpl w:val="6BBC8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453E62"/>
    <w:multiLevelType w:val="hybridMultilevel"/>
    <w:tmpl w:val="4FDAD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138C8"/>
    <w:multiLevelType w:val="hybridMultilevel"/>
    <w:tmpl w:val="0CAC9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24E492C"/>
    <w:multiLevelType w:val="hybridMultilevel"/>
    <w:tmpl w:val="A30E02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361774B"/>
    <w:multiLevelType w:val="hybridMultilevel"/>
    <w:tmpl w:val="37201834"/>
    <w:lvl w:ilvl="0" w:tplc="85A0DB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A442C04">
      <w:start w:val="1"/>
      <w:numFmt w:val="bullet"/>
      <w:lvlText w:val="·"/>
      <w:lvlJc w:val="left"/>
      <w:pPr>
        <w:ind w:left="2295" w:hanging="495"/>
      </w:pPr>
      <w:rPr>
        <w:rFonts w:ascii="Calibri" w:eastAsia="Times New Roman" w:hAnsi="Calibri" w:cs="Calibri"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52A4C"/>
    <w:multiLevelType w:val="hybridMultilevel"/>
    <w:tmpl w:val="AFCCD998"/>
    <w:lvl w:ilvl="0" w:tplc="85A0DBD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3C510F"/>
    <w:multiLevelType w:val="hybridMultilevel"/>
    <w:tmpl w:val="D92058C4"/>
    <w:lvl w:ilvl="0" w:tplc="85A0DBD2">
      <w:numFmt w:val="bullet"/>
      <w:lvlText w:val="-"/>
      <w:lvlJc w:val="left"/>
      <w:pPr>
        <w:ind w:left="502" w:hanging="360"/>
      </w:pPr>
      <w:rPr>
        <w:rFonts w:ascii="Calibri" w:eastAsiaTheme="minorHAnsi" w:hAnsi="Calibri" w:cs="Calibri" w:hint="default"/>
      </w:rPr>
    </w:lvl>
    <w:lvl w:ilvl="1" w:tplc="04090001">
      <w:start w:val="1"/>
      <w:numFmt w:val="bullet"/>
      <w:lvlText w:val=""/>
      <w:lvlJc w:val="left"/>
      <w:pPr>
        <w:ind w:left="2629"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5A010C"/>
    <w:multiLevelType w:val="hybridMultilevel"/>
    <w:tmpl w:val="9F0064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2EF2E83"/>
    <w:multiLevelType w:val="hybridMultilevel"/>
    <w:tmpl w:val="48068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C710E"/>
    <w:multiLevelType w:val="hybridMultilevel"/>
    <w:tmpl w:val="F1306B2A"/>
    <w:lvl w:ilvl="0" w:tplc="85A0DBD2">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1C42B3"/>
    <w:multiLevelType w:val="hybridMultilevel"/>
    <w:tmpl w:val="21AC4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B22B8"/>
    <w:multiLevelType w:val="hybridMultilevel"/>
    <w:tmpl w:val="4C6EB1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5DB0357"/>
    <w:multiLevelType w:val="hybridMultilevel"/>
    <w:tmpl w:val="AE187348"/>
    <w:lvl w:ilvl="0" w:tplc="85A0DBD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301229"/>
    <w:multiLevelType w:val="hybridMultilevel"/>
    <w:tmpl w:val="D58AA47A"/>
    <w:lvl w:ilvl="0" w:tplc="BC34A336">
      <w:start w:val="1"/>
      <w:numFmt w:val="bullet"/>
      <w:lvlText w:val="-"/>
      <w:lvlJc w:val="left"/>
      <w:pPr>
        <w:ind w:left="14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3F6E5A"/>
    <w:multiLevelType w:val="hybridMultilevel"/>
    <w:tmpl w:val="91F292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EB711ED"/>
    <w:multiLevelType w:val="hybridMultilevel"/>
    <w:tmpl w:val="A776C65C"/>
    <w:lvl w:ilvl="0" w:tplc="24EAA4F8">
      <w:start w:val="1"/>
      <w:numFmt w:val="upperRoman"/>
      <w:lvlText w:val="%1."/>
      <w:lvlJc w:val="left"/>
      <w:pPr>
        <w:ind w:left="720" w:hanging="720"/>
      </w:pPr>
      <w:rPr>
        <w:rFonts w:hint="default"/>
      </w:rPr>
    </w:lvl>
    <w:lvl w:ilvl="1" w:tplc="0409000F">
      <w:start w:val="1"/>
      <w:numFmt w:val="decimal"/>
      <w:lvlText w:val="%2."/>
      <w:lvlJc w:val="left"/>
      <w:pPr>
        <w:ind w:left="1440" w:hanging="360"/>
      </w:pPr>
    </w:lvl>
    <w:lvl w:ilvl="2" w:tplc="04090001">
      <w:start w:val="1"/>
      <w:numFmt w:val="bullet"/>
      <w:lvlText w:val=""/>
      <w:lvlJc w:val="left"/>
      <w:pPr>
        <w:ind w:left="2535" w:hanging="555"/>
      </w:pPr>
      <w:rPr>
        <w:rFonts w:ascii="Symbol" w:hAnsi="Symbol" w:hint="default"/>
        <w:color w:val="00000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5"/>
  </w:num>
  <w:num w:numId="4">
    <w:abstractNumId w:val="1"/>
  </w:num>
  <w:num w:numId="5">
    <w:abstractNumId w:val="8"/>
  </w:num>
  <w:num w:numId="6">
    <w:abstractNumId w:val="7"/>
  </w:num>
  <w:num w:numId="7">
    <w:abstractNumId w:val="3"/>
  </w:num>
  <w:num w:numId="8">
    <w:abstractNumId w:val="2"/>
  </w:num>
  <w:num w:numId="9">
    <w:abstractNumId w:val="11"/>
  </w:num>
  <w:num w:numId="10">
    <w:abstractNumId w:val="6"/>
  </w:num>
  <w:num w:numId="11">
    <w:abstractNumId w:val="10"/>
  </w:num>
  <w:num w:numId="12">
    <w:abstractNumId w:val="16"/>
  </w:num>
  <w:num w:numId="13">
    <w:abstractNumId w:val="14"/>
  </w:num>
  <w:num w:numId="14">
    <w:abstractNumId w:val="18"/>
  </w:num>
  <w:num w:numId="15">
    <w:abstractNumId w:val="0"/>
  </w:num>
  <w:num w:numId="16">
    <w:abstractNumId w:val="4"/>
  </w:num>
  <w:num w:numId="17">
    <w:abstractNumId w:val="12"/>
  </w:num>
  <w:num w:numId="18">
    <w:abstractNumId w:val="5"/>
  </w:num>
  <w:num w:numId="19">
    <w:abstractNumId w:val="17"/>
  </w:num>
  <w:num w:numId="20">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7FE"/>
    <w:rsid w:val="0000757E"/>
    <w:rsid w:val="0002413A"/>
    <w:rsid w:val="00057807"/>
    <w:rsid w:val="0009704B"/>
    <w:rsid w:val="000A4EC1"/>
    <w:rsid w:val="000C47FE"/>
    <w:rsid w:val="000D382F"/>
    <w:rsid w:val="000E132A"/>
    <w:rsid w:val="000F51C7"/>
    <w:rsid w:val="001114DF"/>
    <w:rsid w:val="001143EE"/>
    <w:rsid w:val="00171225"/>
    <w:rsid w:val="0017571F"/>
    <w:rsid w:val="00175D4D"/>
    <w:rsid w:val="00183260"/>
    <w:rsid w:val="00186FF2"/>
    <w:rsid w:val="00197065"/>
    <w:rsid w:val="001A2F3E"/>
    <w:rsid w:val="001C35EA"/>
    <w:rsid w:val="001C42BD"/>
    <w:rsid w:val="001C7A93"/>
    <w:rsid w:val="001E106F"/>
    <w:rsid w:val="001E1C7D"/>
    <w:rsid w:val="00211B10"/>
    <w:rsid w:val="00216A9E"/>
    <w:rsid w:val="002266DD"/>
    <w:rsid w:val="00244BB6"/>
    <w:rsid w:val="002467A7"/>
    <w:rsid w:val="00246A04"/>
    <w:rsid w:val="00264736"/>
    <w:rsid w:val="002B281C"/>
    <w:rsid w:val="002B675A"/>
    <w:rsid w:val="002C242D"/>
    <w:rsid w:val="002E1B6E"/>
    <w:rsid w:val="00303DE8"/>
    <w:rsid w:val="00333317"/>
    <w:rsid w:val="003341D1"/>
    <w:rsid w:val="00341772"/>
    <w:rsid w:val="003764D6"/>
    <w:rsid w:val="003A0D1B"/>
    <w:rsid w:val="003A135A"/>
    <w:rsid w:val="003F49B9"/>
    <w:rsid w:val="00404C35"/>
    <w:rsid w:val="00404F53"/>
    <w:rsid w:val="0042789F"/>
    <w:rsid w:val="0043753A"/>
    <w:rsid w:val="00443E09"/>
    <w:rsid w:val="0045718A"/>
    <w:rsid w:val="0047030C"/>
    <w:rsid w:val="004A3C30"/>
    <w:rsid w:val="004E5D99"/>
    <w:rsid w:val="004E6AAB"/>
    <w:rsid w:val="00596D3D"/>
    <w:rsid w:val="005D693A"/>
    <w:rsid w:val="005F3D75"/>
    <w:rsid w:val="00627816"/>
    <w:rsid w:val="00640C74"/>
    <w:rsid w:val="00645E06"/>
    <w:rsid w:val="006737C8"/>
    <w:rsid w:val="00674C0D"/>
    <w:rsid w:val="006916F2"/>
    <w:rsid w:val="006B2D45"/>
    <w:rsid w:val="006C2015"/>
    <w:rsid w:val="006D30C3"/>
    <w:rsid w:val="006D5893"/>
    <w:rsid w:val="006E3A1E"/>
    <w:rsid w:val="00723ED3"/>
    <w:rsid w:val="00742691"/>
    <w:rsid w:val="00754071"/>
    <w:rsid w:val="00756B56"/>
    <w:rsid w:val="007715CD"/>
    <w:rsid w:val="007A438A"/>
    <w:rsid w:val="007B7F22"/>
    <w:rsid w:val="007C12E5"/>
    <w:rsid w:val="007C6F83"/>
    <w:rsid w:val="007F3F27"/>
    <w:rsid w:val="00825566"/>
    <w:rsid w:val="00835594"/>
    <w:rsid w:val="00867C8D"/>
    <w:rsid w:val="0088643E"/>
    <w:rsid w:val="00891D31"/>
    <w:rsid w:val="008946A2"/>
    <w:rsid w:val="0090734D"/>
    <w:rsid w:val="00920252"/>
    <w:rsid w:val="009230C3"/>
    <w:rsid w:val="009433A1"/>
    <w:rsid w:val="00946DB9"/>
    <w:rsid w:val="00987837"/>
    <w:rsid w:val="009C08E7"/>
    <w:rsid w:val="009C1087"/>
    <w:rsid w:val="009D5999"/>
    <w:rsid w:val="009E0B7F"/>
    <w:rsid w:val="009F0218"/>
    <w:rsid w:val="00A1326F"/>
    <w:rsid w:val="00A2140D"/>
    <w:rsid w:val="00A24AF0"/>
    <w:rsid w:val="00A30C15"/>
    <w:rsid w:val="00A61404"/>
    <w:rsid w:val="00A92345"/>
    <w:rsid w:val="00A95EEF"/>
    <w:rsid w:val="00AA0AC6"/>
    <w:rsid w:val="00AB23BE"/>
    <w:rsid w:val="00B218E7"/>
    <w:rsid w:val="00B405B8"/>
    <w:rsid w:val="00B70CD4"/>
    <w:rsid w:val="00B92B83"/>
    <w:rsid w:val="00BB0B0D"/>
    <w:rsid w:val="00C00E92"/>
    <w:rsid w:val="00C00FBC"/>
    <w:rsid w:val="00C11BB7"/>
    <w:rsid w:val="00C136B4"/>
    <w:rsid w:val="00C16581"/>
    <w:rsid w:val="00C16B91"/>
    <w:rsid w:val="00C37472"/>
    <w:rsid w:val="00C74AD6"/>
    <w:rsid w:val="00C820D8"/>
    <w:rsid w:val="00C9788D"/>
    <w:rsid w:val="00CA4359"/>
    <w:rsid w:val="00CB1CFE"/>
    <w:rsid w:val="00CB7D2E"/>
    <w:rsid w:val="00CC2060"/>
    <w:rsid w:val="00CC5CB1"/>
    <w:rsid w:val="00CE4E5E"/>
    <w:rsid w:val="00D02FEC"/>
    <w:rsid w:val="00D061BA"/>
    <w:rsid w:val="00D268F8"/>
    <w:rsid w:val="00D27777"/>
    <w:rsid w:val="00D3539C"/>
    <w:rsid w:val="00D76BBF"/>
    <w:rsid w:val="00D80305"/>
    <w:rsid w:val="00DA2157"/>
    <w:rsid w:val="00DA415C"/>
    <w:rsid w:val="00DE109C"/>
    <w:rsid w:val="00E00B84"/>
    <w:rsid w:val="00E0399F"/>
    <w:rsid w:val="00E06BC1"/>
    <w:rsid w:val="00E54BA4"/>
    <w:rsid w:val="00E74051"/>
    <w:rsid w:val="00EA1B8F"/>
    <w:rsid w:val="00EA6C4A"/>
    <w:rsid w:val="00EA7192"/>
    <w:rsid w:val="00EB01E4"/>
    <w:rsid w:val="00EE2AC7"/>
    <w:rsid w:val="00EE7A8B"/>
    <w:rsid w:val="00F15CAF"/>
    <w:rsid w:val="00F35491"/>
    <w:rsid w:val="00F37A41"/>
    <w:rsid w:val="00F4188A"/>
    <w:rsid w:val="00F5534A"/>
    <w:rsid w:val="00FC161B"/>
    <w:rsid w:val="00FC31B1"/>
    <w:rsid w:val="00FC329C"/>
    <w:rsid w:val="00FD53F4"/>
    <w:rsid w:val="00FE2373"/>
    <w:rsid w:val="00FF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71C4155"/>
  <w15:chartTrackingRefBased/>
  <w15:docId w15:val="{2C03A238-2CCF-4C63-BE8A-37B14E18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6B91"/>
  </w:style>
  <w:style w:type="paragraph" w:styleId="Heading1">
    <w:name w:val="heading 1"/>
    <w:basedOn w:val="Normal"/>
    <w:next w:val="Normal"/>
    <w:link w:val="Heading1Char"/>
    <w:uiPriority w:val="9"/>
    <w:qFormat/>
    <w:rsid w:val="00C9788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8D"/>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0C47FE"/>
    <w:pPr>
      <w:ind w:left="720"/>
      <w:contextualSpacing/>
    </w:pPr>
  </w:style>
  <w:style w:type="paragraph" w:styleId="Footer">
    <w:name w:val="footer"/>
    <w:basedOn w:val="Normal"/>
    <w:link w:val="FooterChar"/>
    <w:uiPriority w:val="99"/>
    <w:unhideWhenUsed/>
    <w:rsid w:val="0017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1F"/>
  </w:style>
  <w:style w:type="character" w:customStyle="1" w:styleId="fontstyle01">
    <w:name w:val="fontstyle01"/>
    <w:basedOn w:val="DefaultParagraphFont"/>
    <w:rsid w:val="0017571F"/>
    <w:rPr>
      <w:rFonts w:ascii="Times New Roman" w:hAnsi="Times New Roman" w:cs="Times New Roman" w:hint="default"/>
      <w:b w:val="0"/>
      <w:bCs w:val="0"/>
      <w:i w:val="0"/>
      <w:iCs w:val="0"/>
      <w:color w:val="171717"/>
      <w:sz w:val="26"/>
      <w:szCs w:val="26"/>
    </w:rPr>
  </w:style>
  <w:style w:type="character" w:customStyle="1" w:styleId="fontstyle11">
    <w:name w:val="fontstyle11"/>
    <w:basedOn w:val="DefaultParagraphFont"/>
    <w:rsid w:val="0017571F"/>
    <w:rPr>
      <w:rFonts w:ascii="Calibri" w:hAnsi="Calibri" w:cs="Calibri" w:hint="default"/>
      <w:b w:val="0"/>
      <w:bCs w:val="0"/>
      <w:i w:val="0"/>
      <w:iCs w:val="0"/>
      <w:color w:val="171717"/>
      <w:sz w:val="26"/>
      <w:szCs w:val="26"/>
    </w:rPr>
  </w:style>
  <w:style w:type="character" w:customStyle="1" w:styleId="fontstyle31">
    <w:name w:val="fontstyle31"/>
    <w:basedOn w:val="DefaultParagraphFont"/>
    <w:rsid w:val="0017571F"/>
    <w:rPr>
      <w:rFonts w:ascii="Times New Roman" w:hAnsi="Times New Roman" w:cs="Times New Roman" w:hint="default"/>
      <w:b/>
      <w:bCs/>
      <w:i w:val="0"/>
      <w:iCs w:val="0"/>
      <w:color w:val="171717"/>
      <w:sz w:val="26"/>
      <w:szCs w:val="26"/>
    </w:rPr>
  </w:style>
  <w:style w:type="character" w:styleId="PlaceholderText">
    <w:name w:val="Placeholder Text"/>
    <w:basedOn w:val="DefaultParagraphFont"/>
    <w:uiPriority w:val="99"/>
    <w:semiHidden/>
    <w:rsid w:val="008946A2"/>
    <w:rPr>
      <w:color w:val="808080"/>
    </w:rPr>
  </w:style>
  <w:style w:type="character" w:customStyle="1" w:styleId="fontstyle41">
    <w:name w:val="fontstyle41"/>
    <w:basedOn w:val="DefaultParagraphFont"/>
    <w:rsid w:val="00596D3D"/>
    <w:rPr>
      <w:rFonts w:ascii="Times New Roman" w:hAnsi="Times New Roman" w:cs="Times New Roman" w:hint="default"/>
      <w:b w:val="0"/>
      <w:bCs w:val="0"/>
      <w:i w:val="0"/>
      <w:iCs w:val="0"/>
      <w:color w:val="171717"/>
      <w:sz w:val="26"/>
      <w:szCs w:val="26"/>
    </w:rPr>
  </w:style>
  <w:style w:type="character" w:customStyle="1" w:styleId="fontstyle51">
    <w:name w:val="fontstyle51"/>
    <w:basedOn w:val="DefaultParagraphFont"/>
    <w:rsid w:val="00596D3D"/>
    <w:rPr>
      <w:rFonts w:ascii="Calibri" w:hAnsi="Calibri" w:cs="Calibri" w:hint="default"/>
      <w:b w:val="0"/>
      <w:bCs w:val="0"/>
      <w:i w:val="0"/>
      <w:iCs w:val="0"/>
      <w:color w:val="171717"/>
      <w:sz w:val="26"/>
      <w:szCs w:val="26"/>
    </w:rPr>
  </w:style>
  <w:style w:type="character" w:customStyle="1" w:styleId="fontstyle61">
    <w:name w:val="fontstyle61"/>
    <w:basedOn w:val="DefaultParagraphFont"/>
    <w:rsid w:val="00596D3D"/>
    <w:rPr>
      <w:rFonts w:ascii="Cambria Math" w:hAnsi="Cambria Math" w:hint="default"/>
      <w:b w:val="0"/>
      <w:bCs w:val="0"/>
      <w:i w:val="0"/>
      <w:iCs w:val="0"/>
      <w:color w:val="171717"/>
      <w:sz w:val="26"/>
      <w:szCs w:val="26"/>
    </w:rPr>
  </w:style>
  <w:style w:type="character" w:customStyle="1" w:styleId="fontstyle71">
    <w:name w:val="fontstyle71"/>
    <w:basedOn w:val="DefaultParagraphFont"/>
    <w:rsid w:val="00596D3D"/>
    <w:rPr>
      <w:rFonts w:ascii="Times New Roman" w:hAnsi="Times New Roman" w:cs="Times New Roman" w:hint="default"/>
      <w:b w:val="0"/>
      <w:bCs w:val="0"/>
      <w:i/>
      <w:iCs/>
      <w:color w:val="171717"/>
      <w:sz w:val="26"/>
      <w:szCs w:val="26"/>
    </w:rPr>
  </w:style>
  <w:style w:type="character" w:customStyle="1" w:styleId="fontstyle81">
    <w:name w:val="fontstyle81"/>
    <w:basedOn w:val="DefaultParagraphFont"/>
    <w:rsid w:val="00596D3D"/>
    <w:rPr>
      <w:rFonts w:ascii="Calibri" w:hAnsi="Calibri" w:cs="Calibri" w:hint="default"/>
      <w:b w:val="0"/>
      <w:bCs w:val="0"/>
      <w:i/>
      <w:iCs/>
      <w:color w:val="171717"/>
      <w:sz w:val="26"/>
      <w:szCs w:val="26"/>
    </w:rPr>
  </w:style>
  <w:style w:type="character" w:customStyle="1" w:styleId="fontstyle21">
    <w:name w:val="fontstyle21"/>
    <w:basedOn w:val="DefaultParagraphFont"/>
    <w:rsid w:val="005D693A"/>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qFormat/>
    <w:rsid w:val="009E0B7F"/>
    <w:rPr>
      <w:color w:val="6B9F25" w:themeColor="hyperlink"/>
      <w:u w:val="single"/>
    </w:rPr>
  </w:style>
  <w:style w:type="table" w:styleId="TableGrid">
    <w:name w:val="Table Grid"/>
    <w:basedOn w:val="TableNormal"/>
    <w:uiPriority w:val="39"/>
    <w:rsid w:val="00C1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7F22"/>
    <w:pPr>
      <w:spacing w:after="200" w:line="240" w:lineRule="auto"/>
    </w:pPr>
    <w:rPr>
      <w:i/>
      <w:iCs/>
      <w:color w:val="373545" w:themeColor="text2"/>
      <w:sz w:val="18"/>
      <w:szCs w:val="18"/>
    </w:rPr>
  </w:style>
  <w:style w:type="paragraph" w:styleId="NormalWeb">
    <w:name w:val="Normal (Web)"/>
    <w:basedOn w:val="Normal"/>
    <w:uiPriority w:val="99"/>
    <w:unhideWhenUsed/>
    <w:qFormat/>
    <w:rsid w:val="00C978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qFormat/>
    <w:rsid w:val="00C9788D"/>
    <w:rPr>
      <w:color w:val="9F6715" w:themeColor="followedHyperlink"/>
      <w:u w:val="single"/>
    </w:rPr>
  </w:style>
  <w:style w:type="character" w:customStyle="1" w:styleId="UnresolvedMention1">
    <w:name w:val="Unresolved Mention1"/>
    <w:basedOn w:val="DefaultParagraphFont"/>
    <w:uiPriority w:val="99"/>
    <w:semiHidden/>
    <w:unhideWhenUsed/>
    <w:qFormat/>
    <w:rsid w:val="00C9788D"/>
    <w:rPr>
      <w:color w:val="605E5C"/>
      <w:shd w:val="clear" w:color="auto" w:fill="E1DFDD"/>
    </w:rPr>
  </w:style>
  <w:style w:type="character" w:customStyle="1" w:styleId="nowrap">
    <w:name w:val="nowrap"/>
    <w:basedOn w:val="DefaultParagraphFont"/>
    <w:qFormat/>
    <w:rsid w:val="00C9788D"/>
  </w:style>
  <w:style w:type="paragraph" w:styleId="TOCHeading">
    <w:name w:val="TOC Heading"/>
    <w:basedOn w:val="Heading1"/>
    <w:next w:val="Normal"/>
    <w:uiPriority w:val="39"/>
    <w:unhideWhenUsed/>
    <w:qFormat/>
    <w:rsid w:val="00C9788D"/>
    <w:pPr>
      <w:outlineLvl w:val="9"/>
    </w:pPr>
  </w:style>
  <w:style w:type="paragraph" w:styleId="TOC1">
    <w:name w:val="toc 1"/>
    <w:basedOn w:val="Normal"/>
    <w:next w:val="Normal"/>
    <w:autoRedefine/>
    <w:uiPriority w:val="39"/>
    <w:unhideWhenUsed/>
    <w:rsid w:val="00C9788D"/>
    <w:pPr>
      <w:spacing w:after="100"/>
    </w:pPr>
  </w:style>
  <w:style w:type="paragraph" w:styleId="TOC2">
    <w:name w:val="toc 2"/>
    <w:basedOn w:val="Normal"/>
    <w:next w:val="Normal"/>
    <w:autoRedefine/>
    <w:uiPriority w:val="39"/>
    <w:unhideWhenUsed/>
    <w:rsid w:val="00C9788D"/>
    <w:pPr>
      <w:spacing w:after="100"/>
      <w:ind w:left="220"/>
    </w:pPr>
  </w:style>
  <w:style w:type="character" w:customStyle="1" w:styleId="apple-tab-span">
    <w:name w:val="apple-tab-span"/>
    <w:basedOn w:val="DefaultParagraphFont"/>
    <w:rsid w:val="00FF2A51"/>
  </w:style>
  <w:style w:type="paragraph" w:styleId="TOC3">
    <w:name w:val="toc 3"/>
    <w:basedOn w:val="Normal"/>
    <w:next w:val="Normal"/>
    <w:autoRedefine/>
    <w:uiPriority w:val="39"/>
    <w:unhideWhenUsed/>
    <w:rsid w:val="006916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4868">
      <w:bodyDiv w:val="1"/>
      <w:marLeft w:val="0"/>
      <w:marRight w:val="0"/>
      <w:marTop w:val="0"/>
      <w:marBottom w:val="0"/>
      <w:divBdr>
        <w:top w:val="none" w:sz="0" w:space="0" w:color="auto"/>
        <w:left w:val="none" w:sz="0" w:space="0" w:color="auto"/>
        <w:bottom w:val="none" w:sz="0" w:space="0" w:color="auto"/>
        <w:right w:val="none" w:sz="0" w:space="0" w:color="auto"/>
      </w:divBdr>
    </w:div>
    <w:div w:id="519660107">
      <w:bodyDiv w:val="1"/>
      <w:marLeft w:val="0"/>
      <w:marRight w:val="0"/>
      <w:marTop w:val="0"/>
      <w:marBottom w:val="0"/>
      <w:divBdr>
        <w:top w:val="none" w:sz="0" w:space="0" w:color="auto"/>
        <w:left w:val="none" w:sz="0" w:space="0" w:color="auto"/>
        <w:bottom w:val="none" w:sz="0" w:space="0" w:color="auto"/>
        <w:right w:val="none" w:sz="0" w:space="0" w:color="auto"/>
      </w:divBdr>
    </w:div>
    <w:div w:id="1710766725">
      <w:bodyDiv w:val="1"/>
      <w:marLeft w:val="0"/>
      <w:marRight w:val="0"/>
      <w:marTop w:val="0"/>
      <w:marBottom w:val="0"/>
      <w:divBdr>
        <w:top w:val="none" w:sz="0" w:space="0" w:color="auto"/>
        <w:left w:val="none" w:sz="0" w:space="0" w:color="auto"/>
        <w:bottom w:val="none" w:sz="0" w:space="0" w:color="auto"/>
        <w:right w:val="none" w:sz="0" w:space="0" w:color="auto"/>
      </w:divBdr>
    </w:div>
    <w:div w:id="2027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xt_Generation_Networks" TargetMode="External"/><Relationship Id="rId18" Type="http://schemas.openxmlformats.org/officeDocument/2006/relationships/image" Target="media/image6.png"/><Relationship Id="rId26" Type="http://schemas.openxmlformats.org/officeDocument/2006/relationships/hyperlink" Target="https://en.wikipedia.org/wiki/Telecommunications_Industry_Association" TargetMode="External"/><Relationship Id="rId39" Type="http://schemas.openxmlformats.org/officeDocument/2006/relationships/hyperlink" Target="https://en.wikipedia.org/wiki/Institute_of_Radio_Engineers" TargetMode="External"/><Relationship Id="rId3" Type="http://schemas.openxmlformats.org/officeDocument/2006/relationships/styles" Target="styles.xml"/><Relationship Id="rId21" Type="http://schemas.openxmlformats.org/officeDocument/2006/relationships/hyperlink" Target="https://vi.wikipedia.org/wiki/1966" TargetMode="External"/><Relationship Id="rId34" Type="http://schemas.openxmlformats.org/officeDocument/2006/relationships/hyperlink" Target="https://en.wikipedia.org/wiki/Electronic_engineering" TargetMode="External"/><Relationship Id="rId42" Type="http://schemas.openxmlformats.org/officeDocument/2006/relationships/hyperlink" Target="https://www.techstreet.com/ieee/products/2079871?utm_source=IEEESA&amp;utm_medium=Productpage&amp;utm_campaign=Q2%20products&amp;utm_content=Purchase"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tu.int/en/ITU-T/about/Pages/default.aspx" TargetMode="External"/><Relationship Id="rId25" Type="http://schemas.openxmlformats.org/officeDocument/2006/relationships/hyperlink" Target="https://tiaonline.org/about/" TargetMode="External"/><Relationship Id="rId33" Type="http://schemas.openxmlformats.org/officeDocument/2006/relationships/hyperlink" Target="https://en.wikipedia.org/wiki/Professional_association" TargetMode="External"/><Relationship Id="rId38" Type="http://schemas.openxmlformats.org/officeDocument/2006/relationships/hyperlink" Target="https://en.wikipedia.org/wiki/American_Institute_of_Electrical_Engineers"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International_Telecommunication_Union" TargetMode="External"/><Relationship Id="rId20" Type="http://schemas.openxmlformats.org/officeDocument/2006/relationships/hyperlink" Target="https://vi.wikipedia.org/wiki/1946" TargetMode="External"/><Relationship Id="rId29" Type="http://schemas.openxmlformats.org/officeDocument/2006/relationships/hyperlink" Target="https://irtf.org/" TargetMode="External"/><Relationship Id="rId41" Type="http://schemas.openxmlformats.org/officeDocument/2006/relationships/hyperlink" Target="https://www.techstreet.com/ieee/products/2107591?utm_source=IEEESA&amp;utm_medium=Productpage&amp;utm_campaign=Q2%20products&amp;utm_content=Purch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hyperlink" Target="https://en.wikipedia.org/wiki/Piscataway,_New_Jersey" TargetMode="External"/><Relationship Id="rId40" Type="http://schemas.openxmlformats.org/officeDocument/2006/relationships/hyperlink" Target="https://www.techstreet.com/ieee/products/2074027?utm_source=IEEESA&amp;utm_medium=Productpage&amp;utm_campaign=Q2%20products&amp;utm_content=Purchase" TargetMode="External"/><Relationship Id="rId45" Type="http://schemas.openxmlformats.org/officeDocument/2006/relationships/hyperlink" Target="https://www.stdio.vn/articles/so-luoc-ve-to-chuc-ieee-524" TargetMode="External"/><Relationship Id="rId5" Type="http://schemas.openxmlformats.org/officeDocument/2006/relationships/webSettings" Target="webSettings.xml"/><Relationship Id="rId15" Type="http://schemas.openxmlformats.org/officeDocument/2006/relationships/hyperlink" Target="https://en.wikipedia.org/wiki/ITU-T" TargetMode="External"/><Relationship Id="rId23" Type="http://schemas.openxmlformats.org/officeDocument/2006/relationships/hyperlink" Target="https://www.ansi.org/default" TargetMode="External"/><Relationship Id="rId28" Type="http://schemas.openxmlformats.org/officeDocument/2006/relationships/hyperlink" Target="https://irtf.org/irsg" TargetMode="External"/><Relationship Id="rId36" Type="http://schemas.openxmlformats.org/officeDocument/2006/relationships/hyperlink" Target="https://en.wikipedia.org/wiki/New_York_City" TargetMode="External"/><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vi.wikipedia.org/wiki/1928" TargetMode="External"/><Relationship Id="rId31" Type="http://schemas.openxmlformats.org/officeDocument/2006/relationships/hyperlink" Target="https://irtf.org/" TargetMode="External"/><Relationship Id="rId44" Type="http://schemas.openxmlformats.org/officeDocument/2006/relationships/hyperlink" Target="https://www.ieee.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newslog.itu.int/archives/452" TargetMode="External"/><Relationship Id="rId22" Type="http://schemas.openxmlformats.org/officeDocument/2006/relationships/hyperlink" Target="https://vi.wikipedia.org/wiki/1969" TargetMode="External"/><Relationship Id="rId27" Type="http://schemas.openxmlformats.org/officeDocument/2006/relationships/image" Target="media/image8.png"/><Relationship Id="rId30" Type="http://schemas.openxmlformats.org/officeDocument/2006/relationships/hyperlink" Target="https://irtf.org/groups" TargetMode="External"/><Relationship Id="rId35" Type="http://schemas.openxmlformats.org/officeDocument/2006/relationships/hyperlink" Target="https://en.wikipedia.org/wiki/Electrical_engineering" TargetMode="External"/><Relationship Id="rId43" Type="http://schemas.openxmlformats.org/officeDocument/2006/relationships/hyperlink" Target="https://vi.wikipedia.org/wiki/Institute_of_Electrical_and_Electronics_Engineers"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2EEBB-EC38-45BE-BE46-A30B6865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13</cp:revision>
  <dcterms:created xsi:type="dcterms:W3CDTF">2020-04-24T09:19:00Z</dcterms:created>
  <dcterms:modified xsi:type="dcterms:W3CDTF">2020-04-24T09:36:00Z</dcterms:modified>
</cp:coreProperties>
</file>