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1FE60" w14:textId="77777777" w:rsidR="00493C08" w:rsidRPr="00493C08" w:rsidRDefault="00493C08" w:rsidP="00493C08">
      <w:pPr>
        <w:jc w:val="center"/>
        <w:rPr>
          <w:rFonts w:ascii="Times New Roman" w:hAnsi="Times New Roman" w:cs="Times New Roman"/>
          <w:sz w:val="32"/>
          <w:szCs w:val="32"/>
        </w:rPr>
      </w:pPr>
      <w:r w:rsidRPr="00493C08">
        <w:rPr>
          <w:rFonts w:ascii="Times New Roman" w:hAnsi="Times New Roman" w:cs="Times New Roman"/>
          <w:b/>
          <w:bCs/>
          <w:sz w:val="32"/>
          <w:szCs w:val="32"/>
        </w:rPr>
        <w:t>Agreement for Streaming Services</w:t>
      </w:r>
    </w:p>
    <w:p w14:paraId="34173B67" w14:textId="77777777" w:rsidR="00493C08" w:rsidRDefault="00493C08" w:rsidP="00493C08">
      <w:pPr>
        <w:rPr>
          <w:rFonts w:ascii="Times New Roman" w:hAnsi="Times New Roman" w:cs="Times New Roman"/>
          <w:b/>
          <w:bCs/>
          <w:sz w:val="24"/>
          <w:szCs w:val="24"/>
        </w:rPr>
      </w:pPr>
    </w:p>
    <w:p w14:paraId="4258A269" w14:textId="793D4B1F"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This Agreement</w:t>
      </w:r>
      <w:r w:rsidRPr="00493C08">
        <w:rPr>
          <w:rFonts w:ascii="Times New Roman" w:hAnsi="Times New Roman" w:cs="Times New Roman"/>
          <w:sz w:val="24"/>
          <w:szCs w:val="24"/>
        </w:rPr>
        <w:t xml:space="preserve"> is made and entered into as of the 1st day of </w:t>
      </w:r>
      <w:proofErr w:type="gramStart"/>
      <w:r w:rsidR="004F1E74" w:rsidRPr="00493C08">
        <w:rPr>
          <w:rFonts w:ascii="Times New Roman" w:hAnsi="Times New Roman" w:cs="Times New Roman"/>
          <w:sz w:val="24"/>
          <w:szCs w:val="24"/>
        </w:rPr>
        <w:t>October</w:t>
      </w:r>
      <w:r w:rsidR="004F1E74">
        <w:rPr>
          <w:rFonts w:ascii="Times New Roman" w:hAnsi="Times New Roman" w:cs="Times New Roman"/>
          <w:sz w:val="24"/>
          <w:szCs w:val="24"/>
        </w:rPr>
        <w:t>,</w:t>
      </w:r>
      <w:proofErr w:type="gramEnd"/>
      <w:r w:rsidRPr="00493C08">
        <w:rPr>
          <w:rFonts w:ascii="Times New Roman" w:hAnsi="Times New Roman" w:cs="Times New Roman"/>
          <w:sz w:val="24"/>
          <w:szCs w:val="24"/>
        </w:rPr>
        <w:t xml:space="preserve"> 2023, by and between </w:t>
      </w:r>
      <w:r w:rsidRPr="00493C08">
        <w:rPr>
          <w:rFonts w:ascii="Times New Roman" w:hAnsi="Times New Roman" w:cs="Times New Roman"/>
          <w:b/>
          <w:bCs/>
          <w:sz w:val="24"/>
          <w:szCs w:val="24"/>
        </w:rPr>
        <w:t>John Doe</w:t>
      </w:r>
      <w:r w:rsidRPr="00493C08">
        <w:rPr>
          <w:rFonts w:ascii="Times New Roman" w:hAnsi="Times New Roman" w:cs="Times New Roman"/>
          <w:sz w:val="24"/>
          <w:szCs w:val="24"/>
        </w:rPr>
        <w:t>, residing at 123 Main Street, Anytown, CA 91234 ("Creator"), and </w:t>
      </w:r>
      <w:r>
        <w:rPr>
          <w:rFonts w:ascii="Times New Roman" w:hAnsi="Times New Roman" w:cs="Times New Roman"/>
          <w:b/>
          <w:bCs/>
          <w:sz w:val="24"/>
          <w:szCs w:val="24"/>
        </w:rPr>
        <w:t>Switch</w:t>
      </w:r>
      <w:r w:rsidRPr="00493C08">
        <w:rPr>
          <w:rFonts w:ascii="Times New Roman" w:hAnsi="Times New Roman" w:cs="Times New Roman"/>
          <w:b/>
          <w:bCs/>
          <w:sz w:val="24"/>
          <w:szCs w:val="24"/>
        </w:rPr>
        <w:t xml:space="preserve"> Interactive, Inc.</w:t>
      </w:r>
      <w:r w:rsidRPr="00493C08">
        <w:rPr>
          <w:rFonts w:ascii="Times New Roman" w:hAnsi="Times New Roman" w:cs="Times New Roman"/>
          <w:sz w:val="24"/>
          <w:szCs w:val="24"/>
        </w:rPr>
        <w:t>, a Delaware corporation with its principal place of business at 310 11th Avenue, Seattle, WA 98101 ("Platform").</w:t>
      </w:r>
    </w:p>
    <w:p w14:paraId="5D5B6199" w14:textId="77777777"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1. Services</w:t>
      </w:r>
    </w:p>
    <w:p w14:paraId="15BC010D" w14:textId="77777777" w:rsidR="00493C08" w:rsidRPr="00493C08" w:rsidRDefault="00493C08" w:rsidP="00493C08">
      <w:pPr>
        <w:numPr>
          <w:ilvl w:val="0"/>
          <w:numId w:val="25"/>
        </w:numPr>
        <w:rPr>
          <w:rFonts w:ascii="Times New Roman" w:hAnsi="Times New Roman" w:cs="Times New Roman"/>
          <w:sz w:val="24"/>
          <w:szCs w:val="24"/>
        </w:rPr>
      </w:pPr>
      <w:r w:rsidRPr="00493C08">
        <w:rPr>
          <w:rFonts w:ascii="Times New Roman" w:hAnsi="Times New Roman" w:cs="Times New Roman"/>
          <w:b/>
          <w:bCs/>
          <w:sz w:val="24"/>
          <w:szCs w:val="24"/>
        </w:rPr>
        <w:t>Creator Services:</w:t>
      </w:r>
      <w:r w:rsidRPr="00493C08">
        <w:rPr>
          <w:rFonts w:ascii="Times New Roman" w:hAnsi="Times New Roman" w:cs="Times New Roman"/>
          <w:sz w:val="24"/>
          <w:szCs w:val="24"/>
        </w:rPr>
        <w:t> Creator agrees to provide streaming services to Platform, including but not limited to:</w:t>
      </w:r>
    </w:p>
    <w:p w14:paraId="68811AB9" w14:textId="77777777" w:rsidR="00493C08" w:rsidRPr="00493C08" w:rsidRDefault="00493C08" w:rsidP="00493C08">
      <w:pPr>
        <w:numPr>
          <w:ilvl w:val="1"/>
          <w:numId w:val="25"/>
        </w:numPr>
        <w:rPr>
          <w:rFonts w:ascii="Times New Roman" w:hAnsi="Times New Roman" w:cs="Times New Roman"/>
          <w:sz w:val="24"/>
          <w:szCs w:val="24"/>
        </w:rPr>
      </w:pPr>
      <w:r w:rsidRPr="00493C08">
        <w:rPr>
          <w:rFonts w:ascii="Times New Roman" w:hAnsi="Times New Roman" w:cs="Times New Roman"/>
          <w:sz w:val="24"/>
          <w:szCs w:val="24"/>
        </w:rPr>
        <w:t>Streaming live gameplay of video games on Platform's website and mobile app.</w:t>
      </w:r>
    </w:p>
    <w:p w14:paraId="3BEB2497" w14:textId="77777777" w:rsidR="00493C08" w:rsidRPr="00493C08" w:rsidRDefault="00493C08" w:rsidP="00493C08">
      <w:pPr>
        <w:numPr>
          <w:ilvl w:val="1"/>
          <w:numId w:val="25"/>
        </w:numPr>
        <w:rPr>
          <w:rFonts w:ascii="Times New Roman" w:hAnsi="Times New Roman" w:cs="Times New Roman"/>
          <w:sz w:val="24"/>
          <w:szCs w:val="24"/>
        </w:rPr>
      </w:pPr>
      <w:r w:rsidRPr="00493C08">
        <w:rPr>
          <w:rFonts w:ascii="Times New Roman" w:hAnsi="Times New Roman" w:cs="Times New Roman"/>
          <w:sz w:val="24"/>
          <w:szCs w:val="24"/>
        </w:rPr>
        <w:t>Creating and uploading pre-recorded gaming content (e.g., highlights, tutorials).</w:t>
      </w:r>
    </w:p>
    <w:p w14:paraId="46E79896" w14:textId="77777777" w:rsidR="00493C08" w:rsidRPr="00493C08" w:rsidRDefault="00493C08" w:rsidP="00493C08">
      <w:pPr>
        <w:numPr>
          <w:ilvl w:val="1"/>
          <w:numId w:val="25"/>
        </w:numPr>
        <w:rPr>
          <w:rFonts w:ascii="Times New Roman" w:hAnsi="Times New Roman" w:cs="Times New Roman"/>
          <w:sz w:val="24"/>
          <w:szCs w:val="24"/>
        </w:rPr>
      </w:pPr>
      <w:r w:rsidRPr="00493C08">
        <w:rPr>
          <w:rFonts w:ascii="Times New Roman" w:hAnsi="Times New Roman" w:cs="Times New Roman"/>
          <w:sz w:val="24"/>
          <w:szCs w:val="24"/>
        </w:rPr>
        <w:t>Engaging with viewers through chat and interactions during live streams.</w:t>
      </w:r>
    </w:p>
    <w:p w14:paraId="3DD58344" w14:textId="77777777" w:rsidR="00493C08" w:rsidRPr="00493C08" w:rsidRDefault="00493C08" w:rsidP="00493C08">
      <w:pPr>
        <w:numPr>
          <w:ilvl w:val="1"/>
          <w:numId w:val="25"/>
        </w:numPr>
        <w:rPr>
          <w:rFonts w:ascii="Times New Roman" w:hAnsi="Times New Roman" w:cs="Times New Roman"/>
          <w:sz w:val="24"/>
          <w:szCs w:val="24"/>
        </w:rPr>
      </w:pPr>
      <w:r w:rsidRPr="00493C08">
        <w:rPr>
          <w:rFonts w:ascii="Times New Roman" w:hAnsi="Times New Roman" w:cs="Times New Roman"/>
          <w:sz w:val="24"/>
          <w:szCs w:val="24"/>
        </w:rPr>
        <w:t>Promoting Platform and its services to their audience.</w:t>
      </w:r>
    </w:p>
    <w:p w14:paraId="43199A33" w14:textId="77777777" w:rsidR="00493C08" w:rsidRPr="00493C08" w:rsidRDefault="00493C08" w:rsidP="00493C08">
      <w:pPr>
        <w:numPr>
          <w:ilvl w:val="1"/>
          <w:numId w:val="25"/>
        </w:numPr>
        <w:rPr>
          <w:rFonts w:ascii="Times New Roman" w:hAnsi="Times New Roman" w:cs="Times New Roman"/>
          <w:sz w:val="24"/>
          <w:szCs w:val="24"/>
        </w:rPr>
      </w:pPr>
      <w:r w:rsidRPr="00493C08">
        <w:rPr>
          <w:rFonts w:ascii="Times New Roman" w:hAnsi="Times New Roman" w:cs="Times New Roman"/>
          <w:sz w:val="24"/>
          <w:szCs w:val="24"/>
        </w:rPr>
        <w:t>Complying with Platform's Community Guidelines and Content Policies.</w:t>
      </w:r>
    </w:p>
    <w:p w14:paraId="483D6FD7" w14:textId="77777777" w:rsidR="00493C08" w:rsidRPr="00493C08" w:rsidRDefault="00493C08" w:rsidP="00493C08">
      <w:pPr>
        <w:numPr>
          <w:ilvl w:val="0"/>
          <w:numId w:val="25"/>
        </w:numPr>
        <w:rPr>
          <w:rFonts w:ascii="Times New Roman" w:hAnsi="Times New Roman" w:cs="Times New Roman"/>
          <w:sz w:val="24"/>
          <w:szCs w:val="24"/>
        </w:rPr>
      </w:pPr>
      <w:r w:rsidRPr="00493C08">
        <w:rPr>
          <w:rFonts w:ascii="Times New Roman" w:hAnsi="Times New Roman" w:cs="Times New Roman"/>
          <w:b/>
          <w:bCs/>
          <w:sz w:val="24"/>
          <w:szCs w:val="24"/>
        </w:rPr>
        <w:t>Platform Services:</w:t>
      </w:r>
      <w:r w:rsidRPr="00493C08">
        <w:rPr>
          <w:rFonts w:ascii="Times New Roman" w:hAnsi="Times New Roman" w:cs="Times New Roman"/>
          <w:sz w:val="24"/>
          <w:szCs w:val="24"/>
        </w:rPr>
        <w:t> Platform agrees to provide Creator with:</w:t>
      </w:r>
    </w:p>
    <w:p w14:paraId="77F878B9" w14:textId="77777777" w:rsidR="00493C08" w:rsidRPr="00493C08" w:rsidRDefault="00493C08" w:rsidP="00493C08">
      <w:pPr>
        <w:numPr>
          <w:ilvl w:val="1"/>
          <w:numId w:val="25"/>
        </w:numPr>
        <w:rPr>
          <w:rFonts w:ascii="Times New Roman" w:hAnsi="Times New Roman" w:cs="Times New Roman"/>
          <w:sz w:val="24"/>
          <w:szCs w:val="24"/>
        </w:rPr>
      </w:pPr>
      <w:r w:rsidRPr="00493C08">
        <w:rPr>
          <w:rFonts w:ascii="Times New Roman" w:hAnsi="Times New Roman" w:cs="Times New Roman"/>
          <w:sz w:val="24"/>
          <w:szCs w:val="24"/>
        </w:rPr>
        <w:t>Access to its streaming platform, including tools for broadcasting, chat, and content management.</w:t>
      </w:r>
    </w:p>
    <w:p w14:paraId="123C4772" w14:textId="77777777" w:rsidR="00493C08" w:rsidRPr="00493C08" w:rsidRDefault="00493C08" w:rsidP="00493C08">
      <w:pPr>
        <w:numPr>
          <w:ilvl w:val="1"/>
          <w:numId w:val="25"/>
        </w:numPr>
        <w:rPr>
          <w:rFonts w:ascii="Times New Roman" w:hAnsi="Times New Roman" w:cs="Times New Roman"/>
          <w:sz w:val="24"/>
          <w:szCs w:val="24"/>
        </w:rPr>
      </w:pPr>
      <w:r w:rsidRPr="00493C08">
        <w:rPr>
          <w:rFonts w:ascii="Times New Roman" w:hAnsi="Times New Roman" w:cs="Times New Roman"/>
          <w:sz w:val="24"/>
          <w:szCs w:val="24"/>
        </w:rPr>
        <w:t>Promotion and marketing support, including featuring Creator's channel on Platform's homepage, social media, and email newsletters.</w:t>
      </w:r>
    </w:p>
    <w:p w14:paraId="2D8DAC2B" w14:textId="77777777" w:rsidR="00493C08" w:rsidRPr="00493C08" w:rsidRDefault="00493C08" w:rsidP="00493C08">
      <w:pPr>
        <w:numPr>
          <w:ilvl w:val="1"/>
          <w:numId w:val="25"/>
        </w:numPr>
        <w:rPr>
          <w:rFonts w:ascii="Times New Roman" w:hAnsi="Times New Roman" w:cs="Times New Roman"/>
          <w:sz w:val="24"/>
          <w:szCs w:val="24"/>
        </w:rPr>
      </w:pPr>
      <w:r w:rsidRPr="00493C08">
        <w:rPr>
          <w:rFonts w:ascii="Times New Roman" w:hAnsi="Times New Roman" w:cs="Times New Roman"/>
          <w:sz w:val="24"/>
          <w:szCs w:val="24"/>
        </w:rPr>
        <w:t>Payment for services rendered, as outlined in Section 3.</w:t>
      </w:r>
    </w:p>
    <w:p w14:paraId="2F12B99A" w14:textId="77777777" w:rsidR="00493C08" w:rsidRPr="00493C08" w:rsidRDefault="00493C08" w:rsidP="00493C08">
      <w:pPr>
        <w:numPr>
          <w:ilvl w:val="1"/>
          <w:numId w:val="25"/>
        </w:numPr>
        <w:rPr>
          <w:rFonts w:ascii="Times New Roman" w:hAnsi="Times New Roman" w:cs="Times New Roman"/>
          <w:sz w:val="24"/>
          <w:szCs w:val="24"/>
        </w:rPr>
      </w:pPr>
      <w:r w:rsidRPr="00493C08">
        <w:rPr>
          <w:rFonts w:ascii="Times New Roman" w:hAnsi="Times New Roman" w:cs="Times New Roman"/>
          <w:sz w:val="24"/>
          <w:szCs w:val="24"/>
        </w:rPr>
        <w:t>Access to Platform's Partner Program, which may include additional benefits and support.</w:t>
      </w:r>
    </w:p>
    <w:p w14:paraId="7C670376" w14:textId="77777777"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2. Content</w:t>
      </w:r>
    </w:p>
    <w:p w14:paraId="16FCC0C1" w14:textId="77777777" w:rsidR="00493C08" w:rsidRPr="00493C08" w:rsidRDefault="00493C08" w:rsidP="00493C08">
      <w:pPr>
        <w:numPr>
          <w:ilvl w:val="0"/>
          <w:numId w:val="26"/>
        </w:numPr>
        <w:rPr>
          <w:rFonts w:ascii="Times New Roman" w:hAnsi="Times New Roman" w:cs="Times New Roman"/>
          <w:sz w:val="24"/>
          <w:szCs w:val="24"/>
        </w:rPr>
      </w:pPr>
      <w:r w:rsidRPr="00493C08">
        <w:rPr>
          <w:rFonts w:ascii="Times New Roman" w:hAnsi="Times New Roman" w:cs="Times New Roman"/>
          <w:b/>
          <w:bCs/>
          <w:sz w:val="24"/>
          <w:szCs w:val="24"/>
        </w:rPr>
        <w:t>Ownership:</w:t>
      </w:r>
      <w:r w:rsidRPr="00493C08">
        <w:rPr>
          <w:rFonts w:ascii="Times New Roman" w:hAnsi="Times New Roman" w:cs="Times New Roman"/>
          <w:sz w:val="24"/>
          <w:szCs w:val="24"/>
        </w:rPr>
        <w:t> Creator retains all rights to their content, including but not limited to copyrights, trademarks, and other intellectual property rights.</w:t>
      </w:r>
    </w:p>
    <w:p w14:paraId="797B5B64" w14:textId="77777777" w:rsidR="00493C08" w:rsidRPr="00493C08" w:rsidRDefault="00493C08" w:rsidP="00493C08">
      <w:pPr>
        <w:numPr>
          <w:ilvl w:val="0"/>
          <w:numId w:val="26"/>
        </w:numPr>
        <w:rPr>
          <w:rFonts w:ascii="Times New Roman" w:hAnsi="Times New Roman" w:cs="Times New Roman"/>
          <w:sz w:val="24"/>
          <w:szCs w:val="24"/>
        </w:rPr>
      </w:pPr>
      <w:r w:rsidRPr="00493C08">
        <w:rPr>
          <w:rFonts w:ascii="Times New Roman" w:hAnsi="Times New Roman" w:cs="Times New Roman"/>
          <w:b/>
          <w:bCs/>
          <w:sz w:val="24"/>
          <w:szCs w:val="24"/>
        </w:rPr>
        <w:t>License:</w:t>
      </w:r>
      <w:r w:rsidRPr="00493C08">
        <w:rPr>
          <w:rFonts w:ascii="Times New Roman" w:hAnsi="Times New Roman" w:cs="Times New Roman"/>
          <w:sz w:val="24"/>
          <w:szCs w:val="24"/>
        </w:rPr>
        <w:t> Creator grants Platform a non-exclusive, worldwide, royalty-free, perpetual, irrevocable license to use, reproduce, distribute, display, and perform Creator's content on Platform's services, including but not limited to its website, mobile app, and any other platforms or services owned or operated by Platform.</w:t>
      </w:r>
    </w:p>
    <w:p w14:paraId="0C6DFCC6" w14:textId="77777777" w:rsidR="00493C08" w:rsidRPr="00493C08" w:rsidRDefault="00493C08" w:rsidP="00493C08">
      <w:pPr>
        <w:numPr>
          <w:ilvl w:val="0"/>
          <w:numId w:val="26"/>
        </w:numPr>
        <w:rPr>
          <w:rFonts w:ascii="Times New Roman" w:hAnsi="Times New Roman" w:cs="Times New Roman"/>
          <w:sz w:val="24"/>
          <w:szCs w:val="24"/>
        </w:rPr>
      </w:pPr>
      <w:r w:rsidRPr="00493C08">
        <w:rPr>
          <w:rFonts w:ascii="Times New Roman" w:hAnsi="Times New Roman" w:cs="Times New Roman"/>
          <w:b/>
          <w:bCs/>
          <w:sz w:val="24"/>
          <w:szCs w:val="24"/>
        </w:rPr>
        <w:t>Content Restrictions:</w:t>
      </w:r>
      <w:r w:rsidRPr="00493C08">
        <w:rPr>
          <w:rFonts w:ascii="Times New Roman" w:hAnsi="Times New Roman" w:cs="Times New Roman"/>
          <w:sz w:val="24"/>
          <w:szCs w:val="24"/>
        </w:rPr>
        <w:t> Creator agrees to comply with Platform's Community Guidelines and Content Policies, which are incorporated herein by reference. Creator acknowledges that Platform reserves the right to remove any content that violates its policies.</w:t>
      </w:r>
    </w:p>
    <w:p w14:paraId="7286EBB4" w14:textId="77777777"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3. Compensation</w:t>
      </w:r>
    </w:p>
    <w:p w14:paraId="3D0D45F0" w14:textId="77777777" w:rsidR="00493C08" w:rsidRPr="00493C08" w:rsidRDefault="00493C08" w:rsidP="00493C08">
      <w:pPr>
        <w:numPr>
          <w:ilvl w:val="0"/>
          <w:numId w:val="27"/>
        </w:numPr>
        <w:rPr>
          <w:rFonts w:ascii="Times New Roman" w:hAnsi="Times New Roman" w:cs="Times New Roman"/>
          <w:sz w:val="24"/>
          <w:szCs w:val="24"/>
        </w:rPr>
      </w:pPr>
      <w:r w:rsidRPr="00493C08">
        <w:rPr>
          <w:rFonts w:ascii="Times New Roman" w:hAnsi="Times New Roman" w:cs="Times New Roman"/>
          <w:b/>
          <w:bCs/>
          <w:sz w:val="24"/>
          <w:szCs w:val="24"/>
        </w:rPr>
        <w:lastRenderedPageBreak/>
        <w:t>Payment Method:</w:t>
      </w:r>
      <w:r w:rsidRPr="00493C08">
        <w:rPr>
          <w:rFonts w:ascii="Times New Roman" w:hAnsi="Times New Roman" w:cs="Times New Roman"/>
          <w:sz w:val="24"/>
          <w:szCs w:val="24"/>
        </w:rPr>
        <w:t> Platform will pay Creator via </w:t>
      </w:r>
      <w:r w:rsidRPr="00493C08">
        <w:rPr>
          <w:rFonts w:ascii="Times New Roman" w:hAnsi="Times New Roman" w:cs="Times New Roman"/>
          <w:b/>
          <w:bCs/>
          <w:sz w:val="24"/>
          <w:szCs w:val="24"/>
        </w:rPr>
        <w:t>direct deposit</w:t>
      </w:r>
      <w:r w:rsidRPr="00493C08">
        <w:rPr>
          <w:rFonts w:ascii="Times New Roman" w:hAnsi="Times New Roman" w:cs="Times New Roman"/>
          <w:sz w:val="24"/>
          <w:szCs w:val="24"/>
        </w:rPr>
        <w:t> to their designated bank account.</w:t>
      </w:r>
    </w:p>
    <w:p w14:paraId="4140D13E" w14:textId="77777777" w:rsidR="00493C08" w:rsidRPr="00493C08" w:rsidRDefault="00493C08" w:rsidP="00493C08">
      <w:pPr>
        <w:numPr>
          <w:ilvl w:val="0"/>
          <w:numId w:val="27"/>
        </w:numPr>
        <w:rPr>
          <w:rFonts w:ascii="Times New Roman" w:hAnsi="Times New Roman" w:cs="Times New Roman"/>
          <w:sz w:val="24"/>
          <w:szCs w:val="24"/>
        </w:rPr>
      </w:pPr>
      <w:r w:rsidRPr="00493C08">
        <w:rPr>
          <w:rFonts w:ascii="Times New Roman" w:hAnsi="Times New Roman" w:cs="Times New Roman"/>
          <w:b/>
          <w:bCs/>
          <w:sz w:val="24"/>
          <w:szCs w:val="24"/>
        </w:rPr>
        <w:t>Payment Structure:</w:t>
      </w:r>
      <w:r w:rsidRPr="00493C08">
        <w:rPr>
          <w:rFonts w:ascii="Times New Roman" w:hAnsi="Times New Roman" w:cs="Times New Roman"/>
          <w:sz w:val="24"/>
          <w:szCs w:val="24"/>
        </w:rPr>
        <w:t> Creator will receive a </w:t>
      </w:r>
      <w:r w:rsidRPr="00493C08">
        <w:rPr>
          <w:rFonts w:ascii="Times New Roman" w:hAnsi="Times New Roman" w:cs="Times New Roman"/>
          <w:b/>
          <w:bCs/>
          <w:sz w:val="24"/>
          <w:szCs w:val="24"/>
        </w:rPr>
        <w:t>revenue share</w:t>
      </w:r>
      <w:r w:rsidRPr="00493C08">
        <w:rPr>
          <w:rFonts w:ascii="Times New Roman" w:hAnsi="Times New Roman" w:cs="Times New Roman"/>
          <w:sz w:val="24"/>
          <w:szCs w:val="24"/>
        </w:rPr>
        <w:t> of 50% of the revenue generated from their streams and content on Platform.</w:t>
      </w:r>
    </w:p>
    <w:p w14:paraId="6EA8152E" w14:textId="77777777" w:rsidR="00493C08" w:rsidRPr="00493C08" w:rsidRDefault="00493C08" w:rsidP="00493C08">
      <w:pPr>
        <w:numPr>
          <w:ilvl w:val="0"/>
          <w:numId w:val="27"/>
        </w:numPr>
        <w:rPr>
          <w:rFonts w:ascii="Times New Roman" w:hAnsi="Times New Roman" w:cs="Times New Roman"/>
          <w:sz w:val="24"/>
          <w:szCs w:val="24"/>
        </w:rPr>
      </w:pPr>
      <w:r w:rsidRPr="00493C08">
        <w:rPr>
          <w:rFonts w:ascii="Times New Roman" w:hAnsi="Times New Roman" w:cs="Times New Roman"/>
          <w:b/>
          <w:bCs/>
          <w:sz w:val="24"/>
          <w:szCs w:val="24"/>
        </w:rPr>
        <w:t>Payment Schedule:</w:t>
      </w:r>
      <w:r w:rsidRPr="00493C08">
        <w:rPr>
          <w:rFonts w:ascii="Times New Roman" w:hAnsi="Times New Roman" w:cs="Times New Roman"/>
          <w:sz w:val="24"/>
          <w:szCs w:val="24"/>
        </w:rPr>
        <w:t> Payments will be made </w:t>
      </w:r>
      <w:r w:rsidRPr="00493C08">
        <w:rPr>
          <w:rFonts w:ascii="Times New Roman" w:hAnsi="Times New Roman" w:cs="Times New Roman"/>
          <w:b/>
          <w:bCs/>
          <w:sz w:val="24"/>
          <w:szCs w:val="24"/>
        </w:rPr>
        <w:t>monthly</w:t>
      </w:r>
      <w:r w:rsidRPr="00493C08">
        <w:rPr>
          <w:rFonts w:ascii="Times New Roman" w:hAnsi="Times New Roman" w:cs="Times New Roman"/>
          <w:sz w:val="24"/>
          <w:szCs w:val="24"/>
        </w:rPr>
        <w:t> on the 15th of each month.</w:t>
      </w:r>
    </w:p>
    <w:p w14:paraId="414187DD" w14:textId="77777777" w:rsidR="00493C08" w:rsidRPr="00493C08" w:rsidRDefault="00493C08" w:rsidP="00493C08">
      <w:pPr>
        <w:numPr>
          <w:ilvl w:val="0"/>
          <w:numId w:val="27"/>
        </w:numPr>
        <w:rPr>
          <w:rFonts w:ascii="Times New Roman" w:hAnsi="Times New Roman" w:cs="Times New Roman"/>
          <w:sz w:val="24"/>
          <w:szCs w:val="24"/>
        </w:rPr>
      </w:pPr>
      <w:r w:rsidRPr="00493C08">
        <w:rPr>
          <w:rFonts w:ascii="Times New Roman" w:hAnsi="Times New Roman" w:cs="Times New Roman"/>
          <w:b/>
          <w:bCs/>
          <w:sz w:val="24"/>
          <w:szCs w:val="24"/>
        </w:rPr>
        <w:t>Minimum Guarantee:</w:t>
      </w:r>
      <w:r w:rsidRPr="00493C08">
        <w:rPr>
          <w:rFonts w:ascii="Times New Roman" w:hAnsi="Times New Roman" w:cs="Times New Roman"/>
          <w:sz w:val="24"/>
          <w:szCs w:val="24"/>
        </w:rPr>
        <w:t> Platform will offer Creator a minimum guarantee of </w:t>
      </w:r>
      <w:r w:rsidRPr="00493C08">
        <w:rPr>
          <w:rFonts w:ascii="Times New Roman" w:hAnsi="Times New Roman" w:cs="Times New Roman"/>
          <w:b/>
          <w:bCs/>
          <w:sz w:val="24"/>
          <w:szCs w:val="24"/>
        </w:rPr>
        <w:t>$1,000</w:t>
      </w:r>
      <w:r w:rsidRPr="00493C08">
        <w:rPr>
          <w:rFonts w:ascii="Times New Roman" w:hAnsi="Times New Roman" w:cs="Times New Roman"/>
          <w:sz w:val="24"/>
          <w:szCs w:val="24"/>
        </w:rPr>
        <w:t> per month for the first six months of the Agreement.</w:t>
      </w:r>
    </w:p>
    <w:p w14:paraId="0A05F065" w14:textId="77777777"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4. Term and Termination</w:t>
      </w:r>
    </w:p>
    <w:p w14:paraId="20E414A1" w14:textId="77777777" w:rsidR="00493C08" w:rsidRPr="00493C08" w:rsidRDefault="00493C08" w:rsidP="00493C08">
      <w:pPr>
        <w:numPr>
          <w:ilvl w:val="0"/>
          <w:numId w:val="28"/>
        </w:numPr>
        <w:rPr>
          <w:rFonts w:ascii="Times New Roman" w:hAnsi="Times New Roman" w:cs="Times New Roman"/>
          <w:sz w:val="24"/>
          <w:szCs w:val="24"/>
        </w:rPr>
      </w:pPr>
      <w:r w:rsidRPr="00493C08">
        <w:rPr>
          <w:rFonts w:ascii="Times New Roman" w:hAnsi="Times New Roman" w:cs="Times New Roman"/>
          <w:b/>
          <w:bCs/>
          <w:sz w:val="24"/>
          <w:szCs w:val="24"/>
        </w:rPr>
        <w:t>Term:</w:t>
      </w:r>
      <w:r w:rsidRPr="00493C08">
        <w:rPr>
          <w:rFonts w:ascii="Times New Roman" w:hAnsi="Times New Roman" w:cs="Times New Roman"/>
          <w:sz w:val="24"/>
          <w:szCs w:val="24"/>
        </w:rPr>
        <w:t> This Agreement will be in effect for a period of </w:t>
      </w:r>
      <w:r w:rsidRPr="00493C08">
        <w:rPr>
          <w:rFonts w:ascii="Times New Roman" w:hAnsi="Times New Roman" w:cs="Times New Roman"/>
          <w:b/>
          <w:bCs/>
          <w:sz w:val="24"/>
          <w:szCs w:val="24"/>
        </w:rPr>
        <w:t>one (1) year</w:t>
      </w:r>
      <w:r w:rsidRPr="00493C08">
        <w:rPr>
          <w:rFonts w:ascii="Times New Roman" w:hAnsi="Times New Roman" w:cs="Times New Roman"/>
          <w:sz w:val="24"/>
          <w:szCs w:val="24"/>
        </w:rPr>
        <w:t>, commencing on the Effective Date.</w:t>
      </w:r>
    </w:p>
    <w:p w14:paraId="68F83855" w14:textId="77777777" w:rsidR="00493C08" w:rsidRPr="00493C08" w:rsidRDefault="00493C08" w:rsidP="00493C08">
      <w:pPr>
        <w:numPr>
          <w:ilvl w:val="0"/>
          <w:numId w:val="28"/>
        </w:numPr>
        <w:rPr>
          <w:rFonts w:ascii="Times New Roman" w:hAnsi="Times New Roman" w:cs="Times New Roman"/>
          <w:sz w:val="24"/>
          <w:szCs w:val="24"/>
        </w:rPr>
      </w:pPr>
      <w:r w:rsidRPr="00493C08">
        <w:rPr>
          <w:rFonts w:ascii="Times New Roman" w:hAnsi="Times New Roman" w:cs="Times New Roman"/>
          <w:b/>
          <w:bCs/>
          <w:sz w:val="24"/>
          <w:szCs w:val="24"/>
        </w:rPr>
        <w:t>Termination by Either Party:</w:t>
      </w:r>
      <w:r w:rsidRPr="00493C08">
        <w:rPr>
          <w:rFonts w:ascii="Times New Roman" w:hAnsi="Times New Roman" w:cs="Times New Roman"/>
          <w:sz w:val="24"/>
          <w:szCs w:val="24"/>
        </w:rPr>
        <w:t> Either party may terminate this Agreement with </w:t>
      </w:r>
      <w:r w:rsidRPr="00493C08">
        <w:rPr>
          <w:rFonts w:ascii="Times New Roman" w:hAnsi="Times New Roman" w:cs="Times New Roman"/>
          <w:b/>
          <w:bCs/>
          <w:sz w:val="24"/>
          <w:szCs w:val="24"/>
        </w:rPr>
        <w:t>thirty (30) days</w:t>
      </w:r>
      <w:r w:rsidRPr="00493C08">
        <w:rPr>
          <w:rFonts w:ascii="Times New Roman" w:hAnsi="Times New Roman" w:cs="Times New Roman"/>
          <w:sz w:val="24"/>
          <w:szCs w:val="24"/>
        </w:rPr>
        <w:t> written notice.</w:t>
      </w:r>
    </w:p>
    <w:p w14:paraId="1595F889" w14:textId="77777777" w:rsidR="00493C08" w:rsidRPr="00493C08" w:rsidRDefault="00493C08" w:rsidP="00493C08">
      <w:pPr>
        <w:numPr>
          <w:ilvl w:val="0"/>
          <w:numId w:val="28"/>
        </w:numPr>
        <w:rPr>
          <w:rFonts w:ascii="Times New Roman" w:hAnsi="Times New Roman" w:cs="Times New Roman"/>
          <w:sz w:val="24"/>
          <w:szCs w:val="24"/>
        </w:rPr>
      </w:pPr>
      <w:r w:rsidRPr="00493C08">
        <w:rPr>
          <w:rFonts w:ascii="Times New Roman" w:hAnsi="Times New Roman" w:cs="Times New Roman"/>
          <w:b/>
          <w:bCs/>
          <w:sz w:val="24"/>
          <w:szCs w:val="24"/>
        </w:rPr>
        <w:t>Termination by Platform:</w:t>
      </w:r>
      <w:r w:rsidRPr="00493C08">
        <w:rPr>
          <w:rFonts w:ascii="Times New Roman" w:hAnsi="Times New Roman" w:cs="Times New Roman"/>
          <w:sz w:val="24"/>
          <w:szCs w:val="24"/>
        </w:rPr>
        <w:t> Platform may terminate this Agreement immediately upon written notice if Creator violates Platform's Community Guidelines or Content Policies, or if Creator fails to meet the minimum performance standards set forth in this Agreement.</w:t>
      </w:r>
    </w:p>
    <w:p w14:paraId="356C6993" w14:textId="77777777" w:rsidR="00493C08" w:rsidRPr="00493C08" w:rsidRDefault="00493C08" w:rsidP="00493C08">
      <w:pPr>
        <w:numPr>
          <w:ilvl w:val="0"/>
          <w:numId w:val="28"/>
        </w:numPr>
        <w:rPr>
          <w:rFonts w:ascii="Times New Roman" w:hAnsi="Times New Roman" w:cs="Times New Roman"/>
          <w:sz w:val="24"/>
          <w:szCs w:val="24"/>
        </w:rPr>
      </w:pPr>
      <w:r w:rsidRPr="00493C08">
        <w:rPr>
          <w:rFonts w:ascii="Times New Roman" w:hAnsi="Times New Roman" w:cs="Times New Roman"/>
          <w:b/>
          <w:bCs/>
          <w:sz w:val="24"/>
          <w:szCs w:val="24"/>
        </w:rPr>
        <w:t>Termination by Creator:</w:t>
      </w:r>
      <w:r w:rsidRPr="00493C08">
        <w:rPr>
          <w:rFonts w:ascii="Times New Roman" w:hAnsi="Times New Roman" w:cs="Times New Roman"/>
          <w:sz w:val="24"/>
          <w:szCs w:val="24"/>
        </w:rPr>
        <w:t> Creator may terminate this Agreement immediately upon written notice if Platform fails to provide the services outlined in this Agreement or if Platform breaches any material provision of this Agreement.</w:t>
      </w:r>
    </w:p>
    <w:p w14:paraId="1B1B0306" w14:textId="77777777"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5. Confidentiality</w:t>
      </w:r>
    </w:p>
    <w:p w14:paraId="764FAFC1" w14:textId="77777777" w:rsidR="00493C08" w:rsidRPr="00493C08" w:rsidRDefault="00493C08" w:rsidP="00493C08">
      <w:pPr>
        <w:numPr>
          <w:ilvl w:val="0"/>
          <w:numId w:val="29"/>
        </w:numPr>
        <w:rPr>
          <w:rFonts w:ascii="Times New Roman" w:hAnsi="Times New Roman" w:cs="Times New Roman"/>
          <w:sz w:val="24"/>
          <w:szCs w:val="24"/>
        </w:rPr>
      </w:pPr>
      <w:r w:rsidRPr="00493C08">
        <w:rPr>
          <w:rFonts w:ascii="Times New Roman" w:hAnsi="Times New Roman" w:cs="Times New Roman"/>
          <w:b/>
          <w:bCs/>
          <w:sz w:val="24"/>
          <w:szCs w:val="24"/>
        </w:rPr>
        <w:t>Confidential Information:</w:t>
      </w:r>
      <w:r w:rsidRPr="00493C08">
        <w:rPr>
          <w:rFonts w:ascii="Times New Roman" w:hAnsi="Times New Roman" w:cs="Times New Roman"/>
          <w:sz w:val="24"/>
          <w:szCs w:val="24"/>
        </w:rPr>
        <w:t xml:space="preserve"> Both parties agree to keep confidential all information exchanged </w:t>
      </w:r>
      <w:proofErr w:type="gramStart"/>
      <w:r w:rsidRPr="00493C08">
        <w:rPr>
          <w:rFonts w:ascii="Times New Roman" w:hAnsi="Times New Roman" w:cs="Times New Roman"/>
          <w:sz w:val="24"/>
          <w:szCs w:val="24"/>
        </w:rPr>
        <w:t>during the course of</w:t>
      </w:r>
      <w:proofErr w:type="gramEnd"/>
      <w:r w:rsidRPr="00493C08">
        <w:rPr>
          <w:rFonts w:ascii="Times New Roman" w:hAnsi="Times New Roman" w:cs="Times New Roman"/>
          <w:sz w:val="24"/>
          <w:szCs w:val="24"/>
        </w:rPr>
        <w:t xml:space="preserve"> this Agreement, including but not limited to financial information, marketing strategies, and technical details.</w:t>
      </w:r>
    </w:p>
    <w:p w14:paraId="6A167041" w14:textId="77777777" w:rsidR="00493C08" w:rsidRPr="00493C08" w:rsidRDefault="00493C08" w:rsidP="00493C08">
      <w:pPr>
        <w:numPr>
          <w:ilvl w:val="0"/>
          <w:numId w:val="29"/>
        </w:numPr>
        <w:rPr>
          <w:rFonts w:ascii="Times New Roman" w:hAnsi="Times New Roman" w:cs="Times New Roman"/>
          <w:sz w:val="24"/>
          <w:szCs w:val="24"/>
        </w:rPr>
      </w:pPr>
      <w:r w:rsidRPr="00493C08">
        <w:rPr>
          <w:rFonts w:ascii="Times New Roman" w:hAnsi="Times New Roman" w:cs="Times New Roman"/>
          <w:b/>
          <w:bCs/>
          <w:sz w:val="24"/>
          <w:szCs w:val="24"/>
        </w:rPr>
        <w:t>Exceptions:</w:t>
      </w:r>
      <w:r w:rsidRPr="00493C08">
        <w:rPr>
          <w:rFonts w:ascii="Times New Roman" w:hAnsi="Times New Roman" w:cs="Times New Roman"/>
          <w:sz w:val="24"/>
          <w:szCs w:val="24"/>
        </w:rPr>
        <w:t> This confidentiality obligation does not apply to information that:</w:t>
      </w:r>
    </w:p>
    <w:p w14:paraId="79DD523D" w14:textId="77777777" w:rsidR="00493C08" w:rsidRPr="00493C08" w:rsidRDefault="00493C08" w:rsidP="00493C08">
      <w:pPr>
        <w:numPr>
          <w:ilvl w:val="1"/>
          <w:numId w:val="29"/>
        </w:numPr>
        <w:rPr>
          <w:rFonts w:ascii="Times New Roman" w:hAnsi="Times New Roman" w:cs="Times New Roman"/>
          <w:sz w:val="24"/>
          <w:szCs w:val="24"/>
        </w:rPr>
      </w:pPr>
      <w:r w:rsidRPr="00493C08">
        <w:rPr>
          <w:rFonts w:ascii="Times New Roman" w:hAnsi="Times New Roman" w:cs="Times New Roman"/>
          <w:sz w:val="24"/>
          <w:szCs w:val="24"/>
        </w:rPr>
        <w:t>Is already publicly known.</w:t>
      </w:r>
    </w:p>
    <w:p w14:paraId="3AA8EC31" w14:textId="77777777" w:rsidR="00493C08" w:rsidRPr="00493C08" w:rsidRDefault="00493C08" w:rsidP="00493C08">
      <w:pPr>
        <w:numPr>
          <w:ilvl w:val="1"/>
          <w:numId w:val="29"/>
        </w:numPr>
        <w:rPr>
          <w:rFonts w:ascii="Times New Roman" w:hAnsi="Times New Roman" w:cs="Times New Roman"/>
          <w:sz w:val="24"/>
          <w:szCs w:val="24"/>
        </w:rPr>
      </w:pPr>
      <w:r w:rsidRPr="00493C08">
        <w:rPr>
          <w:rFonts w:ascii="Times New Roman" w:hAnsi="Times New Roman" w:cs="Times New Roman"/>
          <w:sz w:val="24"/>
          <w:szCs w:val="24"/>
        </w:rPr>
        <w:t>Is rightfully obtained from a third party.</w:t>
      </w:r>
    </w:p>
    <w:p w14:paraId="7D79DB5B" w14:textId="77777777" w:rsidR="00493C08" w:rsidRPr="00493C08" w:rsidRDefault="00493C08" w:rsidP="00493C08">
      <w:pPr>
        <w:numPr>
          <w:ilvl w:val="1"/>
          <w:numId w:val="29"/>
        </w:numPr>
        <w:rPr>
          <w:rFonts w:ascii="Times New Roman" w:hAnsi="Times New Roman" w:cs="Times New Roman"/>
          <w:sz w:val="24"/>
          <w:szCs w:val="24"/>
        </w:rPr>
      </w:pPr>
      <w:r w:rsidRPr="00493C08">
        <w:rPr>
          <w:rFonts w:ascii="Times New Roman" w:hAnsi="Times New Roman" w:cs="Times New Roman"/>
          <w:sz w:val="24"/>
          <w:szCs w:val="24"/>
        </w:rPr>
        <w:t>Is required to be disclosed by law.</w:t>
      </w:r>
    </w:p>
    <w:p w14:paraId="46E11DCE" w14:textId="77777777"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6. Entire Agreement</w:t>
      </w:r>
    </w:p>
    <w:p w14:paraId="45414978" w14:textId="77777777" w:rsidR="00493C08" w:rsidRPr="00493C08" w:rsidRDefault="00493C08" w:rsidP="00493C08">
      <w:pPr>
        <w:numPr>
          <w:ilvl w:val="0"/>
          <w:numId w:val="30"/>
        </w:numPr>
        <w:rPr>
          <w:rFonts w:ascii="Times New Roman" w:hAnsi="Times New Roman" w:cs="Times New Roman"/>
          <w:sz w:val="24"/>
          <w:szCs w:val="24"/>
        </w:rPr>
      </w:pPr>
      <w:r w:rsidRPr="00493C08">
        <w:rPr>
          <w:rFonts w:ascii="Times New Roman" w:hAnsi="Times New Roman" w:cs="Times New Roman"/>
          <w:b/>
          <w:bCs/>
          <w:sz w:val="24"/>
          <w:szCs w:val="24"/>
        </w:rPr>
        <w:t>Supersedes Prior Agreements:</w:t>
      </w:r>
      <w:r w:rsidRPr="00493C08">
        <w:rPr>
          <w:rFonts w:ascii="Times New Roman" w:hAnsi="Times New Roman" w:cs="Times New Roman"/>
          <w:sz w:val="24"/>
          <w:szCs w:val="24"/>
        </w:rPr>
        <w:t> This Agreement constitutes the entire understanding between the parties and supersedes all prior agreements, representations, or understandings, whether written or oral, related to the subject matter of this Agreement.</w:t>
      </w:r>
    </w:p>
    <w:p w14:paraId="74AC4E11" w14:textId="77777777"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7. Governing Law</w:t>
      </w:r>
    </w:p>
    <w:p w14:paraId="113BDB57" w14:textId="77777777" w:rsidR="00493C08" w:rsidRPr="00493C08" w:rsidRDefault="00493C08" w:rsidP="00493C08">
      <w:pPr>
        <w:numPr>
          <w:ilvl w:val="0"/>
          <w:numId w:val="31"/>
        </w:numPr>
        <w:rPr>
          <w:rFonts w:ascii="Times New Roman" w:hAnsi="Times New Roman" w:cs="Times New Roman"/>
          <w:sz w:val="24"/>
          <w:szCs w:val="24"/>
        </w:rPr>
      </w:pPr>
      <w:r w:rsidRPr="00493C08">
        <w:rPr>
          <w:rFonts w:ascii="Times New Roman" w:hAnsi="Times New Roman" w:cs="Times New Roman"/>
          <w:b/>
          <w:bCs/>
          <w:sz w:val="24"/>
          <w:szCs w:val="24"/>
        </w:rPr>
        <w:lastRenderedPageBreak/>
        <w:t>Choice of Law:</w:t>
      </w:r>
      <w:r w:rsidRPr="00493C08">
        <w:rPr>
          <w:rFonts w:ascii="Times New Roman" w:hAnsi="Times New Roman" w:cs="Times New Roman"/>
          <w:sz w:val="24"/>
          <w:szCs w:val="24"/>
        </w:rPr>
        <w:t> This Agreement will be governed by and construed in accordance with the laws of the State of Washington.</w:t>
      </w:r>
    </w:p>
    <w:p w14:paraId="405A4124" w14:textId="77777777"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8. Dispute Resolution</w:t>
      </w:r>
    </w:p>
    <w:p w14:paraId="6181E62E" w14:textId="77777777" w:rsidR="00493C08" w:rsidRPr="00493C08" w:rsidRDefault="00493C08" w:rsidP="00493C08">
      <w:pPr>
        <w:numPr>
          <w:ilvl w:val="0"/>
          <w:numId w:val="32"/>
        </w:numPr>
        <w:rPr>
          <w:rFonts w:ascii="Times New Roman" w:hAnsi="Times New Roman" w:cs="Times New Roman"/>
          <w:sz w:val="24"/>
          <w:szCs w:val="24"/>
        </w:rPr>
      </w:pPr>
      <w:r w:rsidRPr="00493C08">
        <w:rPr>
          <w:rFonts w:ascii="Times New Roman" w:hAnsi="Times New Roman" w:cs="Times New Roman"/>
          <w:b/>
          <w:bCs/>
          <w:sz w:val="24"/>
          <w:szCs w:val="24"/>
        </w:rPr>
        <w:t>Mediation:</w:t>
      </w:r>
      <w:r w:rsidRPr="00493C08">
        <w:rPr>
          <w:rFonts w:ascii="Times New Roman" w:hAnsi="Times New Roman" w:cs="Times New Roman"/>
          <w:sz w:val="24"/>
          <w:szCs w:val="24"/>
        </w:rPr>
        <w:t> Any dispute arising out of or relating to this Agreement will first be attempted to be resolved through mediation.</w:t>
      </w:r>
    </w:p>
    <w:p w14:paraId="4F686653" w14:textId="77777777" w:rsidR="00493C08" w:rsidRPr="00493C08" w:rsidRDefault="00493C08" w:rsidP="00493C08">
      <w:pPr>
        <w:numPr>
          <w:ilvl w:val="0"/>
          <w:numId w:val="32"/>
        </w:numPr>
        <w:rPr>
          <w:rFonts w:ascii="Times New Roman" w:hAnsi="Times New Roman" w:cs="Times New Roman"/>
          <w:sz w:val="24"/>
          <w:szCs w:val="24"/>
        </w:rPr>
      </w:pPr>
      <w:r w:rsidRPr="00493C08">
        <w:rPr>
          <w:rFonts w:ascii="Times New Roman" w:hAnsi="Times New Roman" w:cs="Times New Roman"/>
          <w:b/>
          <w:bCs/>
          <w:sz w:val="24"/>
          <w:szCs w:val="24"/>
        </w:rPr>
        <w:t>Arbitration:</w:t>
      </w:r>
      <w:r w:rsidRPr="00493C08">
        <w:rPr>
          <w:rFonts w:ascii="Times New Roman" w:hAnsi="Times New Roman" w:cs="Times New Roman"/>
          <w:sz w:val="24"/>
          <w:szCs w:val="24"/>
        </w:rPr>
        <w:t> If mediation is unsuccessful, the dispute will be resolved through binding arbitration in accordance with the rules of the American Arbitration Association.</w:t>
      </w:r>
    </w:p>
    <w:p w14:paraId="732A6267" w14:textId="77777777" w:rsidR="00493C08" w:rsidRPr="00493C08" w:rsidRDefault="00493C08" w:rsidP="00493C08">
      <w:pPr>
        <w:numPr>
          <w:ilvl w:val="0"/>
          <w:numId w:val="32"/>
        </w:numPr>
        <w:rPr>
          <w:rFonts w:ascii="Times New Roman" w:hAnsi="Times New Roman" w:cs="Times New Roman"/>
          <w:sz w:val="24"/>
          <w:szCs w:val="24"/>
        </w:rPr>
      </w:pPr>
      <w:r w:rsidRPr="00493C08">
        <w:rPr>
          <w:rFonts w:ascii="Times New Roman" w:hAnsi="Times New Roman" w:cs="Times New Roman"/>
          <w:b/>
          <w:bCs/>
          <w:sz w:val="24"/>
          <w:szCs w:val="24"/>
        </w:rPr>
        <w:t>Location:</w:t>
      </w:r>
      <w:r w:rsidRPr="00493C08">
        <w:rPr>
          <w:rFonts w:ascii="Times New Roman" w:hAnsi="Times New Roman" w:cs="Times New Roman"/>
          <w:sz w:val="24"/>
          <w:szCs w:val="24"/>
        </w:rPr>
        <w:t> The arbitration will be held in Seattle, Washington.</w:t>
      </w:r>
    </w:p>
    <w:p w14:paraId="3C0E0AF8" w14:textId="77777777"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9. Notices</w:t>
      </w:r>
    </w:p>
    <w:p w14:paraId="01C7A82F" w14:textId="77777777" w:rsidR="00493C08" w:rsidRPr="00493C08" w:rsidRDefault="00493C08" w:rsidP="00493C08">
      <w:pPr>
        <w:numPr>
          <w:ilvl w:val="0"/>
          <w:numId w:val="33"/>
        </w:numPr>
        <w:rPr>
          <w:rFonts w:ascii="Times New Roman" w:hAnsi="Times New Roman" w:cs="Times New Roman"/>
          <w:sz w:val="24"/>
          <w:szCs w:val="24"/>
        </w:rPr>
      </w:pPr>
      <w:r w:rsidRPr="00493C08">
        <w:rPr>
          <w:rFonts w:ascii="Times New Roman" w:hAnsi="Times New Roman" w:cs="Times New Roman"/>
          <w:b/>
          <w:bCs/>
          <w:sz w:val="24"/>
          <w:szCs w:val="24"/>
        </w:rPr>
        <w:t>Written Notices:</w:t>
      </w:r>
      <w:r w:rsidRPr="00493C08">
        <w:rPr>
          <w:rFonts w:ascii="Times New Roman" w:hAnsi="Times New Roman" w:cs="Times New Roman"/>
          <w:sz w:val="24"/>
          <w:szCs w:val="24"/>
        </w:rPr>
        <w:t> All notices and other communications hereunder shall be in writing and shall be deemed to have been duly given when delivered personally, sent by certified or registered mail, return receipt requested, or sent by overnight courier service, addressed as follows:</w:t>
      </w:r>
    </w:p>
    <w:p w14:paraId="638BCF9D" w14:textId="77777777" w:rsidR="00493C08" w:rsidRPr="00493C08" w:rsidRDefault="00493C08" w:rsidP="00493C08">
      <w:pPr>
        <w:numPr>
          <w:ilvl w:val="1"/>
          <w:numId w:val="33"/>
        </w:numPr>
        <w:rPr>
          <w:rFonts w:ascii="Times New Roman" w:hAnsi="Times New Roman" w:cs="Times New Roman"/>
          <w:sz w:val="24"/>
          <w:szCs w:val="24"/>
        </w:rPr>
      </w:pPr>
      <w:r w:rsidRPr="00493C08">
        <w:rPr>
          <w:rFonts w:ascii="Times New Roman" w:hAnsi="Times New Roman" w:cs="Times New Roman"/>
          <w:sz w:val="24"/>
          <w:szCs w:val="24"/>
        </w:rPr>
        <w:t>If to Creator: 123 Main Street, Anytown, CA 91234</w:t>
      </w:r>
    </w:p>
    <w:p w14:paraId="05A8B141" w14:textId="77777777" w:rsidR="00493C08" w:rsidRPr="00493C08" w:rsidRDefault="00493C08" w:rsidP="00493C08">
      <w:pPr>
        <w:numPr>
          <w:ilvl w:val="1"/>
          <w:numId w:val="33"/>
        </w:numPr>
        <w:rPr>
          <w:rFonts w:ascii="Times New Roman" w:hAnsi="Times New Roman" w:cs="Times New Roman"/>
          <w:sz w:val="24"/>
          <w:szCs w:val="24"/>
        </w:rPr>
      </w:pPr>
      <w:r w:rsidRPr="00493C08">
        <w:rPr>
          <w:rFonts w:ascii="Times New Roman" w:hAnsi="Times New Roman" w:cs="Times New Roman"/>
          <w:sz w:val="24"/>
          <w:szCs w:val="24"/>
        </w:rPr>
        <w:t>If to Platform: 310 11th Avenue, Seattle, WA 98101</w:t>
      </w:r>
    </w:p>
    <w:p w14:paraId="33A4AE5B" w14:textId="77777777"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10. Severability</w:t>
      </w:r>
    </w:p>
    <w:p w14:paraId="4FC1A52F" w14:textId="77777777" w:rsidR="00493C08" w:rsidRPr="00493C08" w:rsidRDefault="00493C08" w:rsidP="00493C08">
      <w:pPr>
        <w:numPr>
          <w:ilvl w:val="0"/>
          <w:numId w:val="34"/>
        </w:numPr>
        <w:rPr>
          <w:rFonts w:ascii="Times New Roman" w:hAnsi="Times New Roman" w:cs="Times New Roman"/>
          <w:sz w:val="24"/>
          <w:szCs w:val="24"/>
        </w:rPr>
      </w:pPr>
      <w:r w:rsidRPr="00493C08">
        <w:rPr>
          <w:rFonts w:ascii="Times New Roman" w:hAnsi="Times New Roman" w:cs="Times New Roman"/>
          <w:b/>
          <w:bCs/>
          <w:sz w:val="24"/>
          <w:szCs w:val="24"/>
        </w:rPr>
        <w:t>Invalid Provisions:</w:t>
      </w:r>
      <w:r w:rsidRPr="00493C08">
        <w:rPr>
          <w:rFonts w:ascii="Times New Roman" w:hAnsi="Times New Roman" w:cs="Times New Roman"/>
          <w:sz w:val="24"/>
          <w:szCs w:val="24"/>
        </w:rPr>
        <w:t> If any provision of this Agreement is held to be invalid or unenforceable, such provision shall be struck from this Agreement and the remaining provisions shall remain in full force and effect.</w:t>
      </w:r>
    </w:p>
    <w:p w14:paraId="52EAEAE4" w14:textId="77777777"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11. Waiver</w:t>
      </w:r>
    </w:p>
    <w:p w14:paraId="19421F79" w14:textId="77777777" w:rsidR="00493C08" w:rsidRPr="00493C08" w:rsidRDefault="00493C08" w:rsidP="00493C08">
      <w:pPr>
        <w:numPr>
          <w:ilvl w:val="0"/>
          <w:numId w:val="35"/>
        </w:numPr>
        <w:rPr>
          <w:rFonts w:ascii="Times New Roman" w:hAnsi="Times New Roman" w:cs="Times New Roman"/>
          <w:sz w:val="24"/>
          <w:szCs w:val="24"/>
        </w:rPr>
      </w:pPr>
      <w:r w:rsidRPr="00493C08">
        <w:rPr>
          <w:rFonts w:ascii="Times New Roman" w:hAnsi="Times New Roman" w:cs="Times New Roman"/>
          <w:b/>
          <w:bCs/>
          <w:sz w:val="24"/>
          <w:szCs w:val="24"/>
        </w:rPr>
        <w:t>No Waiver:</w:t>
      </w:r>
      <w:r w:rsidRPr="00493C08">
        <w:rPr>
          <w:rFonts w:ascii="Times New Roman" w:hAnsi="Times New Roman" w:cs="Times New Roman"/>
          <w:sz w:val="24"/>
          <w:szCs w:val="24"/>
        </w:rPr>
        <w:t> No waiver of any breach of this Agreement shall be deemed a waiver of any subsequent breach.</w:t>
      </w:r>
    </w:p>
    <w:p w14:paraId="18BE14FD" w14:textId="77777777" w:rsidR="00493C08" w:rsidRP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t>12. Assignment</w:t>
      </w:r>
    </w:p>
    <w:p w14:paraId="4F37F1F2" w14:textId="77777777" w:rsidR="00493C08" w:rsidRPr="00493C08" w:rsidRDefault="00493C08" w:rsidP="00493C08">
      <w:pPr>
        <w:numPr>
          <w:ilvl w:val="0"/>
          <w:numId w:val="36"/>
        </w:numPr>
        <w:rPr>
          <w:rFonts w:ascii="Times New Roman" w:hAnsi="Times New Roman" w:cs="Times New Roman"/>
          <w:sz w:val="24"/>
          <w:szCs w:val="24"/>
        </w:rPr>
      </w:pPr>
      <w:r w:rsidRPr="00493C08">
        <w:rPr>
          <w:rFonts w:ascii="Times New Roman" w:hAnsi="Times New Roman" w:cs="Times New Roman"/>
          <w:b/>
          <w:bCs/>
          <w:sz w:val="24"/>
          <w:szCs w:val="24"/>
        </w:rPr>
        <w:t>Assignment by Creator:</w:t>
      </w:r>
      <w:r w:rsidRPr="00493C08">
        <w:rPr>
          <w:rFonts w:ascii="Times New Roman" w:hAnsi="Times New Roman" w:cs="Times New Roman"/>
          <w:sz w:val="24"/>
          <w:szCs w:val="24"/>
        </w:rPr>
        <w:t> Creator may not assign this Agreement without the prior written consent of Platform.</w:t>
      </w:r>
    </w:p>
    <w:p w14:paraId="3049A80F" w14:textId="77777777" w:rsidR="00493C08" w:rsidRDefault="00493C08" w:rsidP="00493C08">
      <w:pPr>
        <w:numPr>
          <w:ilvl w:val="0"/>
          <w:numId w:val="36"/>
        </w:numPr>
        <w:rPr>
          <w:rFonts w:ascii="Times New Roman" w:hAnsi="Times New Roman" w:cs="Times New Roman"/>
          <w:sz w:val="24"/>
          <w:szCs w:val="24"/>
        </w:rPr>
      </w:pPr>
      <w:r w:rsidRPr="00493C08">
        <w:rPr>
          <w:rFonts w:ascii="Times New Roman" w:hAnsi="Times New Roman" w:cs="Times New Roman"/>
          <w:b/>
          <w:bCs/>
          <w:sz w:val="24"/>
          <w:szCs w:val="24"/>
        </w:rPr>
        <w:t>Assignment by Platform:</w:t>
      </w:r>
      <w:r w:rsidRPr="00493C08">
        <w:rPr>
          <w:rFonts w:ascii="Times New Roman" w:hAnsi="Times New Roman" w:cs="Times New Roman"/>
          <w:sz w:val="24"/>
          <w:szCs w:val="24"/>
        </w:rPr>
        <w:t> Platform may assign this Agreement without the prior written consent of Creator.</w:t>
      </w:r>
    </w:p>
    <w:p w14:paraId="2A960FBE" w14:textId="77777777" w:rsidR="00493C08" w:rsidRDefault="00493C08" w:rsidP="00493C08">
      <w:pPr>
        <w:rPr>
          <w:rFonts w:ascii="Times New Roman" w:hAnsi="Times New Roman" w:cs="Times New Roman"/>
          <w:sz w:val="24"/>
          <w:szCs w:val="24"/>
        </w:rPr>
      </w:pPr>
    </w:p>
    <w:p w14:paraId="41A4FB0B" w14:textId="77777777" w:rsidR="00493C08" w:rsidRDefault="00493C08" w:rsidP="00493C08">
      <w:pPr>
        <w:rPr>
          <w:rFonts w:ascii="Times New Roman" w:hAnsi="Times New Roman" w:cs="Times New Roman"/>
          <w:sz w:val="24"/>
          <w:szCs w:val="24"/>
        </w:rPr>
      </w:pPr>
    </w:p>
    <w:p w14:paraId="322624CC" w14:textId="77777777" w:rsidR="00493C08" w:rsidRDefault="00493C08" w:rsidP="00493C08">
      <w:pPr>
        <w:rPr>
          <w:rFonts w:ascii="Times New Roman" w:hAnsi="Times New Roman" w:cs="Times New Roman"/>
          <w:sz w:val="24"/>
          <w:szCs w:val="24"/>
        </w:rPr>
      </w:pPr>
    </w:p>
    <w:p w14:paraId="4D2F03AD" w14:textId="77777777" w:rsidR="00493C08" w:rsidRPr="00493C08" w:rsidRDefault="00493C08" w:rsidP="00493C08">
      <w:pPr>
        <w:rPr>
          <w:rFonts w:ascii="Times New Roman" w:hAnsi="Times New Roman" w:cs="Times New Roman"/>
          <w:sz w:val="24"/>
          <w:szCs w:val="24"/>
        </w:rPr>
      </w:pPr>
    </w:p>
    <w:p w14:paraId="14C10472" w14:textId="77777777" w:rsidR="00493C08" w:rsidRDefault="00493C08" w:rsidP="00493C08">
      <w:pPr>
        <w:rPr>
          <w:rFonts w:ascii="Times New Roman" w:hAnsi="Times New Roman" w:cs="Times New Roman"/>
          <w:sz w:val="24"/>
          <w:szCs w:val="24"/>
        </w:rPr>
      </w:pPr>
      <w:r w:rsidRPr="00493C08">
        <w:rPr>
          <w:rFonts w:ascii="Times New Roman" w:hAnsi="Times New Roman" w:cs="Times New Roman"/>
          <w:b/>
          <w:bCs/>
          <w:sz w:val="24"/>
          <w:szCs w:val="24"/>
        </w:rPr>
        <w:lastRenderedPageBreak/>
        <w:t>IN WITNESS WHEREOF,</w:t>
      </w:r>
      <w:r w:rsidRPr="00493C08">
        <w:rPr>
          <w:rFonts w:ascii="Times New Roman" w:hAnsi="Times New Roman" w:cs="Times New Roman"/>
          <w:sz w:val="24"/>
          <w:szCs w:val="24"/>
        </w:rPr>
        <w:t> the parties have executed this Agreement as of the date first written above.</w:t>
      </w:r>
    </w:p>
    <w:p w14:paraId="7367E7D6" w14:textId="77777777" w:rsidR="00493C08" w:rsidRDefault="00493C08" w:rsidP="00493C08">
      <w:pPr>
        <w:rPr>
          <w:rFonts w:ascii="Times New Roman" w:hAnsi="Times New Roman" w:cs="Times New Roman"/>
          <w:sz w:val="24"/>
          <w:szCs w:val="24"/>
        </w:rPr>
      </w:pPr>
    </w:p>
    <w:p w14:paraId="51D1B427" w14:textId="22007C90" w:rsidR="00493C08" w:rsidRPr="00493C08" w:rsidRDefault="00493C08" w:rsidP="00493C08">
      <w:pPr>
        <w:rPr>
          <w:rFonts w:ascii="Times New Roman" w:hAnsi="Times New Roman" w:cs="Times New Roman"/>
          <w:b/>
          <w:bCs/>
          <w:sz w:val="24"/>
          <w:szCs w:val="24"/>
        </w:rPr>
      </w:pPr>
      <w:r w:rsidRPr="00493C08">
        <w:rPr>
          <w:rFonts w:ascii="Times New Roman" w:hAnsi="Times New Roman" w:cs="Times New Roman"/>
          <w:b/>
          <w:bCs/>
          <w:sz w:val="24"/>
          <w:szCs w:val="24"/>
        </w:rPr>
        <w:t>Creator</w:t>
      </w:r>
    </w:p>
    <w:p w14:paraId="4BD43758" w14:textId="180E50BA" w:rsidR="00493C08" w:rsidRPr="00493C08" w:rsidRDefault="00493C08" w:rsidP="00493C08">
      <w:pPr>
        <w:rPr>
          <w:rFonts w:ascii="Times New Roman" w:hAnsi="Times New Roman" w:cs="Times New Roman"/>
          <w:sz w:val="24"/>
          <w:szCs w:val="24"/>
        </w:rPr>
      </w:pPr>
      <w:r>
        <w:rPr>
          <w:rFonts w:ascii="Times New Roman" w:hAnsi="Times New Roman" w:cs="Times New Roman"/>
          <w:sz w:val="24"/>
          <w:szCs w:val="24"/>
        </w:rPr>
        <w:t xml:space="preserve">Signed: </w:t>
      </w:r>
      <w:r>
        <w:rPr>
          <w:rFonts w:ascii="Times New Roman" w:hAnsi="Times New Roman" w:cs="Times New Roman"/>
          <w:sz w:val="24"/>
          <w:szCs w:val="24"/>
        </w:rPr>
        <w:tab/>
      </w:r>
      <w:r w:rsidRPr="0046430B">
        <w:rPr>
          <w:rFonts w:ascii="Sitka Display" w:hAnsi="Sitka Display" w:cs="Times New Roman"/>
          <w:sz w:val="24"/>
          <w:szCs w:val="24"/>
        </w:rPr>
        <w:t>JD</w:t>
      </w:r>
    </w:p>
    <w:p w14:paraId="122E13FC" w14:textId="21D40194" w:rsidR="00493C08" w:rsidRPr="00493C08" w:rsidRDefault="00493C08" w:rsidP="00493C08">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r>
      <w:r w:rsidRPr="00493C08">
        <w:rPr>
          <w:rFonts w:ascii="Times New Roman" w:hAnsi="Times New Roman" w:cs="Times New Roman"/>
          <w:sz w:val="24"/>
          <w:szCs w:val="24"/>
        </w:rPr>
        <w:t>John Doe</w:t>
      </w:r>
    </w:p>
    <w:p w14:paraId="58CC4BF8" w14:textId="3A730E98" w:rsidR="00493C08" w:rsidRDefault="00493C08" w:rsidP="00493C08">
      <w:pPr>
        <w:rPr>
          <w:rFonts w:ascii="Times New Roman" w:hAnsi="Times New Roman" w:cs="Times New Roman"/>
          <w:sz w:val="24"/>
          <w:szCs w:val="24"/>
        </w:rPr>
      </w:pPr>
      <w:r>
        <w:rPr>
          <w:rFonts w:ascii="Times New Roman" w:hAnsi="Times New Roman" w:cs="Times New Roman"/>
          <w:sz w:val="24"/>
          <w:szCs w:val="24"/>
        </w:rPr>
        <w:t>Title:</w:t>
      </w:r>
      <w:r>
        <w:rPr>
          <w:rFonts w:ascii="Times New Roman" w:hAnsi="Times New Roman" w:cs="Times New Roman"/>
          <w:sz w:val="24"/>
          <w:szCs w:val="24"/>
        </w:rPr>
        <w:tab/>
      </w:r>
      <w:r>
        <w:rPr>
          <w:rFonts w:ascii="Times New Roman" w:hAnsi="Times New Roman" w:cs="Times New Roman"/>
          <w:sz w:val="24"/>
          <w:szCs w:val="24"/>
        </w:rPr>
        <w:tab/>
        <w:t>Content Creator</w:t>
      </w:r>
    </w:p>
    <w:p w14:paraId="07229CAE" w14:textId="50FFA3F0" w:rsidR="00493C08" w:rsidRPr="00493C08" w:rsidRDefault="00493C08" w:rsidP="00493C08">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August 2, 2023</w:t>
      </w:r>
    </w:p>
    <w:p w14:paraId="53FE2B34" w14:textId="77777777" w:rsidR="00493C08" w:rsidRDefault="00493C08" w:rsidP="00493C08">
      <w:pPr>
        <w:rPr>
          <w:rFonts w:ascii="Times New Roman" w:hAnsi="Times New Roman" w:cs="Times New Roman"/>
          <w:sz w:val="24"/>
          <w:szCs w:val="24"/>
        </w:rPr>
      </w:pPr>
    </w:p>
    <w:p w14:paraId="2EA6A625" w14:textId="347B1056" w:rsidR="00493C08" w:rsidRPr="00493C08" w:rsidRDefault="00493C08" w:rsidP="00493C08">
      <w:pPr>
        <w:rPr>
          <w:rFonts w:ascii="Times New Roman" w:hAnsi="Times New Roman" w:cs="Times New Roman"/>
          <w:b/>
          <w:bCs/>
          <w:sz w:val="24"/>
          <w:szCs w:val="24"/>
        </w:rPr>
      </w:pPr>
      <w:r>
        <w:rPr>
          <w:rFonts w:ascii="Times New Roman" w:hAnsi="Times New Roman" w:cs="Times New Roman"/>
          <w:b/>
          <w:bCs/>
          <w:sz w:val="24"/>
          <w:szCs w:val="24"/>
        </w:rPr>
        <w:t>Platform</w:t>
      </w:r>
    </w:p>
    <w:p w14:paraId="47F21F97" w14:textId="796CE6AE" w:rsidR="00493C08" w:rsidRPr="00493C08" w:rsidRDefault="00493C08" w:rsidP="00493C08">
      <w:pPr>
        <w:rPr>
          <w:rFonts w:ascii="Times New Roman" w:hAnsi="Times New Roman" w:cs="Times New Roman"/>
          <w:sz w:val="24"/>
          <w:szCs w:val="24"/>
        </w:rPr>
      </w:pPr>
      <w:r>
        <w:rPr>
          <w:rFonts w:ascii="Times New Roman" w:hAnsi="Times New Roman" w:cs="Times New Roman"/>
          <w:sz w:val="24"/>
          <w:szCs w:val="24"/>
        </w:rPr>
        <w:t xml:space="preserve">Signed: </w:t>
      </w:r>
      <w:r>
        <w:rPr>
          <w:rFonts w:ascii="Times New Roman" w:hAnsi="Times New Roman" w:cs="Times New Roman"/>
          <w:sz w:val="24"/>
          <w:szCs w:val="24"/>
        </w:rPr>
        <w:tab/>
      </w:r>
      <w:r w:rsidRPr="0046430B">
        <w:rPr>
          <w:rFonts w:ascii="Ink Free" w:hAnsi="Ink Free" w:cs="Times New Roman"/>
          <w:sz w:val="28"/>
          <w:szCs w:val="28"/>
        </w:rPr>
        <w:t>Tan</w:t>
      </w:r>
    </w:p>
    <w:p w14:paraId="2EB2C470" w14:textId="36A01C0F" w:rsidR="00493C08" w:rsidRPr="00493C08" w:rsidRDefault="00493C08" w:rsidP="00493C08">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Tan Nancy</w:t>
      </w:r>
      <w:r w:rsidRPr="00493C08">
        <w:rPr>
          <w:rFonts w:ascii="Times New Roman" w:hAnsi="Times New Roman" w:cs="Times New Roman"/>
          <w:sz w:val="24"/>
          <w:szCs w:val="24"/>
        </w:rPr>
        <w:t xml:space="preserve"> </w:t>
      </w:r>
    </w:p>
    <w:p w14:paraId="1B26DBB3" w14:textId="0E8A1ACB" w:rsidR="00493C08" w:rsidRDefault="00493C08" w:rsidP="00493C08">
      <w:pPr>
        <w:rPr>
          <w:rFonts w:ascii="Times New Roman" w:hAnsi="Times New Roman" w:cs="Times New Roman"/>
          <w:sz w:val="24"/>
          <w:szCs w:val="24"/>
        </w:rPr>
      </w:pPr>
      <w:r>
        <w:rPr>
          <w:rFonts w:ascii="Times New Roman" w:hAnsi="Times New Roman" w:cs="Times New Roman"/>
          <w:sz w:val="24"/>
          <w:szCs w:val="24"/>
        </w:rPr>
        <w:t>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Chief Gaming Officer</w:t>
      </w:r>
    </w:p>
    <w:p w14:paraId="3CC721CB" w14:textId="2508943F" w:rsidR="00493C08" w:rsidRPr="00493C08" w:rsidRDefault="00493C08" w:rsidP="00493C08">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 xml:space="preserve">August </w:t>
      </w:r>
      <w:r>
        <w:rPr>
          <w:rFonts w:ascii="Times New Roman" w:hAnsi="Times New Roman" w:cs="Times New Roman"/>
          <w:sz w:val="24"/>
          <w:szCs w:val="24"/>
        </w:rPr>
        <w:t>1</w:t>
      </w:r>
      <w:r>
        <w:rPr>
          <w:rFonts w:ascii="Times New Roman" w:hAnsi="Times New Roman" w:cs="Times New Roman"/>
          <w:sz w:val="24"/>
          <w:szCs w:val="24"/>
        </w:rPr>
        <w:t>, 2023</w:t>
      </w:r>
    </w:p>
    <w:p w14:paraId="78A8346A" w14:textId="6BBC1B8D" w:rsidR="000B5FEA" w:rsidRPr="00493C08" w:rsidRDefault="000B5FEA" w:rsidP="00493C08">
      <w:pPr>
        <w:rPr>
          <w:rFonts w:ascii="Times New Roman" w:hAnsi="Times New Roman" w:cs="Times New Roman"/>
          <w:sz w:val="24"/>
          <w:szCs w:val="24"/>
        </w:rPr>
      </w:pPr>
    </w:p>
    <w:sectPr w:rsidR="000B5FEA" w:rsidRPr="00493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tka Display">
    <w:panose1 w:val="02000505000000020004"/>
    <w:charset w:val="00"/>
    <w:family w:val="auto"/>
    <w:pitch w:val="variable"/>
    <w:sig w:usb0="A00002EF" w:usb1="4000204B" w:usb2="00000000" w:usb3="00000000" w:csb0="0000019F" w:csb1="00000000"/>
  </w:font>
  <w:font w:name="Ink Free">
    <w:panose1 w:val="03080402000500000000"/>
    <w:charset w:val="00"/>
    <w:family w:val="script"/>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078B"/>
    <w:multiLevelType w:val="multilevel"/>
    <w:tmpl w:val="11E6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32833"/>
    <w:multiLevelType w:val="multilevel"/>
    <w:tmpl w:val="E818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4346"/>
    <w:multiLevelType w:val="multilevel"/>
    <w:tmpl w:val="4072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14515"/>
    <w:multiLevelType w:val="multilevel"/>
    <w:tmpl w:val="DACC6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C6314"/>
    <w:multiLevelType w:val="multilevel"/>
    <w:tmpl w:val="8D7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92FA5"/>
    <w:multiLevelType w:val="multilevel"/>
    <w:tmpl w:val="1CFA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B3F42"/>
    <w:multiLevelType w:val="multilevel"/>
    <w:tmpl w:val="1D2E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74477"/>
    <w:multiLevelType w:val="multilevel"/>
    <w:tmpl w:val="B2B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93A8E"/>
    <w:multiLevelType w:val="multilevel"/>
    <w:tmpl w:val="3CA85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A60EE"/>
    <w:multiLevelType w:val="multilevel"/>
    <w:tmpl w:val="9D52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20E31"/>
    <w:multiLevelType w:val="multilevel"/>
    <w:tmpl w:val="5B5A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B6354"/>
    <w:multiLevelType w:val="multilevel"/>
    <w:tmpl w:val="C118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72EDA"/>
    <w:multiLevelType w:val="multilevel"/>
    <w:tmpl w:val="4D88E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B6A32"/>
    <w:multiLevelType w:val="multilevel"/>
    <w:tmpl w:val="871C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B2254"/>
    <w:multiLevelType w:val="multilevel"/>
    <w:tmpl w:val="7842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12EA4"/>
    <w:multiLevelType w:val="multilevel"/>
    <w:tmpl w:val="21E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E49B0"/>
    <w:multiLevelType w:val="multilevel"/>
    <w:tmpl w:val="3E360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520EA"/>
    <w:multiLevelType w:val="multilevel"/>
    <w:tmpl w:val="CA3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23CC3"/>
    <w:multiLevelType w:val="multilevel"/>
    <w:tmpl w:val="82B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655BE"/>
    <w:multiLevelType w:val="multilevel"/>
    <w:tmpl w:val="6150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B77C4"/>
    <w:multiLevelType w:val="multilevel"/>
    <w:tmpl w:val="DE0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B1E5B"/>
    <w:multiLevelType w:val="multilevel"/>
    <w:tmpl w:val="864E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E6B41"/>
    <w:multiLevelType w:val="multilevel"/>
    <w:tmpl w:val="F372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3342E"/>
    <w:multiLevelType w:val="multilevel"/>
    <w:tmpl w:val="F07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C10B0D"/>
    <w:multiLevelType w:val="multilevel"/>
    <w:tmpl w:val="5E926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D2D91"/>
    <w:multiLevelType w:val="multilevel"/>
    <w:tmpl w:val="BDC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B0DF6"/>
    <w:multiLevelType w:val="multilevel"/>
    <w:tmpl w:val="812A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1B2E87"/>
    <w:multiLevelType w:val="multilevel"/>
    <w:tmpl w:val="76E26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4111B2"/>
    <w:multiLevelType w:val="multilevel"/>
    <w:tmpl w:val="FBA4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D25973"/>
    <w:multiLevelType w:val="multilevel"/>
    <w:tmpl w:val="9EBE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DF46F4"/>
    <w:multiLevelType w:val="multilevel"/>
    <w:tmpl w:val="7E3C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37C0C"/>
    <w:multiLevelType w:val="multilevel"/>
    <w:tmpl w:val="58AA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C6003E"/>
    <w:multiLevelType w:val="multilevel"/>
    <w:tmpl w:val="0C92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5D656D"/>
    <w:multiLevelType w:val="multilevel"/>
    <w:tmpl w:val="8D22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2001CF"/>
    <w:multiLevelType w:val="multilevel"/>
    <w:tmpl w:val="23B2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6B3578"/>
    <w:multiLevelType w:val="multilevel"/>
    <w:tmpl w:val="EC540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059588">
    <w:abstractNumId w:val="11"/>
  </w:num>
  <w:num w:numId="2" w16cid:durableId="673340288">
    <w:abstractNumId w:val="17"/>
  </w:num>
  <w:num w:numId="3" w16cid:durableId="1308391958">
    <w:abstractNumId w:val="0"/>
  </w:num>
  <w:num w:numId="4" w16cid:durableId="1224412992">
    <w:abstractNumId w:val="33"/>
  </w:num>
  <w:num w:numId="5" w16cid:durableId="916286856">
    <w:abstractNumId w:val="24"/>
  </w:num>
  <w:num w:numId="6" w16cid:durableId="785586205">
    <w:abstractNumId w:val="21"/>
  </w:num>
  <w:num w:numId="7" w16cid:durableId="1195848269">
    <w:abstractNumId w:val="20"/>
  </w:num>
  <w:num w:numId="8" w16cid:durableId="527565510">
    <w:abstractNumId w:val="1"/>
  </w:num>
  <w:num w:numId="9" w16cid:durableId="1502693844">
    <w:abstractNumId w:val="3"/>
  </w:num>
  <w:num w:numId="10" w16cid:durableId="602690800">
    <w:abstractNumId w:val="5"/>
  </w:num>
  <w:num w:numId="11" w16cid:durableId="1013801774">
    <w:abstractNumId w:val="29"/>
  </w:num>
  <w:num w:numId="12" w16cid:durableId="491651603">
    <w:abstractNumId w:val="10"/>
  </w:num>
  <w:num w:numId="13" w16cid:durableId="1474525757">
    <w:abstractNumId w:val="8"/>
  </w:num>
  <w:num w:numId="14" w16cid:durableId="122772681">
    <w:abstractNumId w:val="26"/>
  </w:num>
  <w:num w:numId="15" w16cid:durableId="1411268003">
    <w:abstractNumId w:val="32"/>
  </w:num>
  <w:num w:numId="16" w16cid:durableId="1135954917">
    <w:abstractNumId w:val="31"/>
  </w:num>
  <w:num w:numId="17" w16cid:durableId="1350638204">
    <w:abstractNumId w:val="22"/>
  </w:num>
  <w:num w:numId="18" w16cid:durableId="28452456">
    <w:abstractNumId w:val="19"/>
  </w:num>
  <w:num w:numId="19" w16cid:durableId="1905215566">
    <w:abstractNumId w:val="15"/>
  </w:num>
  <w:num w:numId="20" w16cid:durableId="1850100968">
    <w:abstractNumId w:val="13"/>
  </w:num>
  <w:num w:numId="21" w16cid:durableId="289015177">
    <w:abstractNumId w:val="16"/>
  </w:num>
  <w:num w:numId="22" w16cid:durableId="1728338618">
    <w:abstractNumId w:val="2"/>
  </w:num>
  <w:num w:numId="23" w16cid:durableId="257754827">
    <w:abstractNumId w:val="28"/>
  </w:num>
  <w:num w:numId="24" w16cid:durableId="2131893146">
    <w:abstractNumId w:val="30"/>
  </w:num>
  <w:num w:numId="25" w16cid:durableId="1739404993">
    <w:abstractNumId w:val="27"/>
  </w:num>
  <w:num w:numId="26" w16cid:durableId="319582890">
    <w:abstractNumId w:val="23"/>
  </w:num>
  <w:num w:numId="27" w16cid:durableId="72436224">
    <w:abstractNumId w:val="18"/>
  </w:num>
  <w:num w:numId="28" w16cid:durableId="817569927">
    <w:abstractNumId w:val="14"/>
  </w:num>
  <w:num w:numId="29" w16cid:durableId="127018256">
    <w:abstractNumId w:val="12"/>
  </w:num>
  <w:num w:numId="30" w16cid:durableId="848718561">
    <w:abstractNumId w:val="7"/>
  </w:num>
  <w:num w:numId="31" w16cid:durableId="1936815497">
    <w:abstractNumId w:val="6"/>
  </w:num>
  <w:num w:numId="32" w16cid:durableId="2119446306">
    <w:abstractNumId w:val="34"/>
  </w:num>
  <w:num w:numId="33" w16cid:durableId="1752659769">
    <w:abstractNumId w:val="35"/>
  </w:num>
  <w:num w:numId="34" w16cid:durableId="416906495">
    <w:abstractNumId w:val="4"/>
  </w:num>
  <w:num w:numId="35" w16cid:durableId="1714502117">
    <w:abstractNumId w:val="9"/>
  </w:num>
  <w:num w:numId="36" w16cid:durableId="6629726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2A"/>
    <w:rsid w:val="000B5FEA"/>
    <w:rsid w:val="00334B58"/>
    <w:rsid w:val="0046430B"/>
    <w:rsid w:val="00493C08"/>
    <w:rsid w:val="004F1E74"/>
    <w:rsid w:val="006B74C0"/>
    <w:rsid w:val="00EE7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9FA3"/>
  <w15:chartTrackingRefBased/>
  <w15:docId w15:val="{645F49F4-B89B-4BBD-AE62-190DBC3C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08"/>
  </w:style>
  <w:style w:type="paragraph" w:styleId="Heading1">
    <w:name w:val="heading 1"/>
    <w:basedOn w:val="Normal"/>
    <w:next w:val="Normal"/>
    <w:link w:val="Heading1Char"/>
    <w:uiPriority w:val="9"/>
    <w:qFormat/>
    <w:rsid w:val="00EE7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32A"/>
    <w:rPr>
      <w:rFonts w:eastAsiaTheme="majorEastAsia" w:cstheme="majorBidi"/>
      <w:color w:val="272727" w:themeColor="text1" w:themeTint="D8"/>
    </w:rPr>
  </w:style>
  <w:style w:type="paragraph" w:styleId="Title">
    <w:name w:val="Title"/>
    <w:basedOn w:val="Normal"/>
    <w:next w:val="Normal"/>
    <w:link w:val="TitleChar"/>
    <w:uiPriority w:val="10"/>
    <w:qFormat/>
    <w:rsid w:val="00EE7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32A"/>
    <w:pPr>
      <w:spacing w:before="160"/>
      <w:jc w:val="center"/>
    </w:pPr>
    <w:rPr>
      <w:i/>
      <w:iCs/>
      <w:color w:val="404040" w:themeColor="text1" w:themeTint="BF"/>
    </w:rPr>
  </w:style>
  <w:style w:type="character" w:customStyle="1" w:styleId="QuoteChar">
    <w:name w:val="Quote Char"/>
    <w:basedOn w:val="DefaultParagraphFont"/>
    <w:link w:val="Quote"/>
    <w:uiPriority w:val="29"/>
    <w:rsid w:val="00EE732A"/>
    <w:rPr>
      <w:i/>
      <w:iCs/>
      <w:color w:val="404040" w:themeColor="text1" w:themeTint="BF"/>
    </w:rPr>
  </w:style>
  <w:style w:type="paragraph" w:styleId="ListParagraph">
    <w:name w:val="List Paragraph"/>
    <w:basedOn w:val="Normal"/>
    <w:uiPriority w:val="34"/>
    <w:qFormat/>
    <w:rsid w:val="00EE732A"/>
    <w:pPr>
      <w:ind w:left="720"/>
      <w:contextualSpacing/>
    </w:pPr>
  </w:style>
  <w:style w:type="character" w:styleId="IntenseEmphasis">
    <w:name w:val="Intense Emphasis"/>
    <w:basedOn w:val="DefaultParagraphFont"/>
    <w:uiPriority w:val="21"/>
    <w:qFormat/>
    <w:rsid w:val="00EE732A"/>
    <w:rPr>
      <w:i/>
      <w:iCs/>
      <w:color w:val="0F4761" w:themeColor="accent1" w:themeShade="BF"/>
    </w:rPr>
  </w:style>
  <w:style w:type="paragraph" w:styleId="IntenseQuote">
    <w:name w:val="Intense Quote"/>
    <w:basedOn w:val="Normal"/>
    <w:next w:val="Normal"/>
    <w:link w:val="IntenseQuoteChar"/>
    <w:uiPriority w:val="30"/>
    <w:qFormat/>
    <w:rsid w:val="00EE7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32A"/>
    <w:rPr>
      <w:i/>
      <w:iCs/>
      <w:color w:val="0F4761" w:themeColor="accent1" w:themeShade="BF"/>
    </w:rPr>
  </w:style>
  <w:style w:type="character" w:styleId="IntenseReference">
    <w:name w:val="Intense Reference"/>
    <w:basedOn w:val="DefaultParagraphFont"/>
    <w:uiPriority w:val="32"/>
    <w:qFormat/>
    <w:rsid w:val="00EE7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86482">
      <w:bodyDiv w:val="1"/>
      <w:marLeft w:val="0"/>
      <w:marRight w:val="0"/>
      <w:marTop w:val="0"/>
      <w:marBottom w:val="0"/>
      <w:divBdr>
        <w:top w:val="none" w:sz="0" w:space="0" w:color="auto"/>
        <w:left w:val="none" w:sz="0" w:space="0" w:color="auto"/>
        <w:bottom w:val="none" w:sz="0" w:space="0" w:color="auto"/>
        <w:right w:val="none" w:sz="0" w:space="0" w:color="auto"/>
      </w:divBdr>
    </w:div>
    <w:div w:id="649990370">
      <w:bodyDiv w:val="1"/>
      <w:marLeft w:val="0"/>
      <w:marRight w:val="0"/>
      <w:marTop w:val="0"/>
      <w:marBottom w:val="0"/>
      <w:divBdr>
        <w:top w:val="none" w:sz="0" w:space="0" w:color="auto"/>
        <w:left w:val="none" w:sz="0" w:space="0" w:color="auto"/>
        <w:bottom w:val="none" w:sz="0" w:space="0" w:color="auto"/>
        <w:right w:val="none" w:sz="0" w:space="0" w:color="auto"/>
      </w:divBdr>
    </w:div>
    <w:div w:id="1151796961">
      <w:bodyDiv w:val="1"/>
      <w:marLeft w:val="0"/>
      <w:marRight w:val="0"/>
      <w:marTop w:val="0"/>
      <w:marBottom w:val="0"/>
      <w:divBdr>
        <w:top w:val="none" w:sz="0" w:space="0" w:color="auto"/>
        <w:left w:val="none" w:sz="0" w:space="0" w:color="auto"/>
        <w:bottom w:val="none" w:sz="0" w:space="0" w:color="auto"/>
        <w:right w:val="none" w:sz="0" w:space="0" w:color="auto"/>
      </w:divBdr>
    </w:div>
    <w:div w:id="1710833302">
      <w:bodyDiv w:val="1"/>
      <w:marLeft w:val="0"/>
      <w:marRight w:val="0"/>
      <w:marTop w:val="0"/>
      <w:marBottom w:val="0"/>
      <w:divBdr>
        <w:top w:val="none" w:sz="0" w:space="0" w:color="auto"/>
        <w:left w:val="none" w:sz="0" w:space="0" w:color="auto"/>
        <w:bottom w:val="none" w:sz="0" w:space="0" w:color="auto"/>
        <w:right w:val="none" w:sz="0" w:space="0" w:color="auto"/>
      </w:divBdr>
    </w:div>
    <w:div w:id="1793789640">
      <w:bodyDiv w:val="1"/>
      <w:marLeft w:val="0"/>
      <w:marRight w:val="0"/>
      <w:marTop w:val="0"/>
      <w:marBottom w:val="0"/>
      <w:divBdr>
        <w:top w:val="none" w:sz="0" w:space="0" w:color="auto"/>
        <w:left w:val="none" w:sz="0" w:space="0" w:color="auto"/>
        <w:bottom w:val="none" w:sz="0" w:space="0" w:color="auto"/>
        <w:right w:val="none" w:sz="0" w:space="0" w:color="auto"/>
      </w:divBdr>
    </w:div>
    <w:div w:id="197598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Gia Hien Tu</dc:creator>
  <cp:keywords/>
  <dc:description/>
  <cp:lastModifiedBy>Nguyen Gia Hien Tu</cp:lastModifiedBy>
  <cp:revision>4</cp:revision>
  <dcterms:created xsi:type="dcterms:W3CDTF">2024-10-24T02:23:00Z</dcterms:created>
  <dcterms:modified xsi:type="dcterms:W3CDTF">2024-10-24T02:33:00Z</dcterms:modified>
</cp:coreProperties>
</file>