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2"/>
        </w:numPr>
        <w:tabs>
          <w:tab w:val="clear" w:pos="720"/>
        </w:tabs>
        <w:spacing w:lineRule="auto" w:line="240" w:before="0" w:after="280"/>
        <w:ind w:hanging="0" w:left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Phân nhóm bệnh cà chua theo nguyên nhân gây bệnh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Các bệnh trên cây cà chua có thể được phân thành </w:t>
      </w:r>
      <w:r>
        <w:rPr>
          <w:rFonts w:eastAsia="Times New Roman" w:cs="Times New Roman"/>
          <w:b/>
          <w:bCs/>
          <w:kern w:val="0"/>
          <w:sz w:val="24"/>
          <w:szCs w:val="24"/>
        </w:rPr>
        <w:t>4 nhóm chính</w:t>
      </w:r>
      <w:r>
        <w:rPr>
          <w:rFonts w:eastAsia="Times New Roman" w:cs="Times New Roman"/>
          <w:kern w:val="0"/>
          <w:sz w:val="24"/>
          <w:szCs w:val="24"/>
        </w:rPr>
        <w:t>: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1. Nhóm bệnh do nấm (Fungal diseases)</w:t>
      </w:r>
    </w:p>
    <w:p>
      <w:pPr>
        <w:pStyle w:val="Normal"/>
        <w:numPr>
          <w:ilvl w:val="0"/>
          <w:numId w:val="3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Early Blight (Alternaria)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Late Blight (Phytophthora)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Septoria Leaf Spot                                                                                  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Leaf Mold</w:t>
      </w:r>
    </w:p>
    <w:p>
      <w:pPr>
        <w:pStyle w:val="Normal"/>
        <w:numPr>
          <w:ilvl w:val="0"/>
          <w:numId w:val="3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Powdery Mildew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2. Nhóm bệnh do vi khuẩn (Bacterial diseases)</w:t>
      </w:r>
    </w:p>
    <w:p>
      <w:pPr>
        <w:pStyle w:val="Normal"/>
        <w:numPr>
          <w:ilvl w:val="0"/>
          <w:numId w:val="4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Bacterial Spot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Bacterial Speck</w:t>
      </w:r>
    </w:p>
    <w:p>
      <w:pPr>
        <w:pStyle w:val="Normal"/>
        <w:numPr>
          <w:ilvl w:val="0"/>
          <w:numId w:val="4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Bacterial Canker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3. Nhóm bệnh do virus (Viral diseases)</w:t>
      </w:r>
    </w:p>
    <w:p>
      <w:pPr>
        <w:pStyle w:val="Normal"/>
        <w:numPr>
          <w:ilvl w:val="0"/>
          <w:numId w:val="5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Tomato Mosaic Virus (TMV)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Yellow Leaf Curl Virus</w:t>
      </w:r>
    </w:p>
    <w:p>
      <w:pPr>
        <w:pStyle w:val="Normal"/>
        <w:numPr>
          <w:ilvl w:val="0"/>
          <w:numId w:val="5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Tomato Spotted Wilt Virus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4. Nhóm rối loạn sinh lý (Physiological disorders)</w:t>
      </w:r>
    </w:p>
    <w:p>
      <w:pPr>
        <w:pStyle w:val="Normal"/>
        <w:numPr>
          <w:ilvl w:val="0"/>
          <w:numId w:val="6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Blossom End Rot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Sunscald</w:t>
      </w:r>
    </w:p>
    <w:p>
      <w:pPr>
        <w:pStyle w:val="Normal"/>
        <w:numPr>
          <w:ilvl w:val="0"/>
          <w:numId w:val="6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Nutrient deficiencies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 xml:space="preserve">Hệ thống MoE                                              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Cách tiếp cận tối ưu: 3 experts chuyên biệt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Phân chia experts theo đặc điểm bệnh học: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Expert 1: Fungal Disease Specialist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Chuyên xử lý: Early Blight, Late Blight, Septoria Leaf Spot, Leaf Mold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Đặc trưng: Các vết đốm, mốc, thay đổi màu sắc lá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Expert 2: Bacterial &amp; Viral Disease Specialist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Chuyên xử lý: Bacterial Spot, Bacterial Speck, Mosaic Virus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Đặc trưng: Các vết loang, biến dạng lá, thay đổi cấu trúc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Expert 3: Physiological &amp; Healthy Classifier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Chuyên xử lý: Blossom End Rot, Healthy leaves, các rối loạn dinh dưỡng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- Đặc trưng: Lá khỏe mạnh và các bất thường không do bệnh  </w:t>
      </w:r>
    </w:p>
    <w:p>
      <w:pPr>
        <w:pStyle w:val="Normal"/>
        <w:spacing w:lineRule="auto" w:line="240" w:before="280" w:after="280"/>
        <w:ind w:hanging="0" w:left="72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Cấu hình MoE được đề xuất: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Gating strategy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def disease_router(image_features):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# Phân tích đặc trưng chính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spot_density = analyze_spot_patterns(image_features)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color_variance = analyze_color_distribution(image_features)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shape_deformation = analyze_leaf_shape(image_features)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if spot_density &gt; threshold_1: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return "fungal_expert"  # Expert 1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elif shape_deformation &gt; threshold_2: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return "bacterial_viral_expert"  # Expert 2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else: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return "physiological_expert"  # Expert 3  </w:t>
      </w:r>
    </w:p>
    <w:p>
      <w:pPr>
        <w:pStyle w:val="Normal"/>
        <w:spacing w:lineRule="auto" w:line="240" w:before="280" w:after="280"/>
        <w:ind w:hanging="0" w:left="72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Đánh giá hiệu quả: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Metrics để đánh giá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metrics = {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'overall_accuracy': accuracy_score(y_true, y_pred),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'per_group_f1': {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'fungal': f1_score(fungal_true, fungal_pred),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'bacterial_viral': f1_score(bv_true, bv_pred),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'physiological': f1_score(phys_true, phys_pred)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},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'expert_utilization': calculate_expert_usage(),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'confusion_reduction': compare_confusion_matrices()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}  </w:t>
      </w:r>
    </w:p>
    <w:p>
      <w:pPr>
        <w:pStyle w:val="Normal"/>
        <w:numPr>
          <w:ilvl w:val="0"/>
          <w:numId w:val="7"/>
        </w:numPr>
        <w:spacing w:lineRule="auto" w:line="240" w:before="28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 xml:space="preserve"> 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b/>
          <w:bCs/>
          <w:color w:val="EE0000"/>
          <w:kern w:val="0"/>
          <w:sz w:val="24"/>
          <w:szCs w:val="24"/>
        </w:rPr>
      </w:pPr>
      <w:r>
        <w:rPr>
          <w:rFonts w:eastAsia="Times New Roman" w:cs="Times New Roman"/>
          <w:b/>
          <w:bCs/>
          <w:color w:val="EE0000"/>
          <w:kern w:val="0"/>
          <w:sz w:val="24"/>
          <w:szCs w:val="24"/>
        </w:rPr>
        <w:t>Các mô hình ML cụ thể cho từng expert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Expert 1: Fungal Disease Specialist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Khuyến nghị: ResNet50/EfficientNet + CNN chuyên biệt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Architecture cho Fungal Expert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class FungalExpert(nn.Module):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</w:t>
      </w:r>
      <w:r>
        <w:rPr>
          <w:rFonts w:eastAsia="Times New Roman" w:cs="Times New Roman"/>
          <w:kern w:val="0"/>
          <w:sz w:val="24"/>
          <w:szCs w:val="24"/>
        </w:rPr>
        <w:t xml:space="preserve">def __init__(self):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super().__init__()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# Backbone: EfficientNet-B3 (tối ưu cho texture analysis)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self.backbone = EfficientNet.from_pretrained('efficientnet-b3')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# Specialized layers cho spot detection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self.spot_detector = nn.Sequential(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    </w:t>
      </w:r>
      <w:r>
        <w:rPr>
          <w:rFonts w:eastAsia="Times New Roman" w:cs="Times New Roman"/>
          <w:kern w:val="0"/>
          <w:sz w:val="24"/>
          <w:szCs w:val="24"/>
        </w:rPr>
        <w:t xml:space="preserve">nn.Conv2d(1536, 512, 3, padding=1),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    </w:t>
      </w:r>
      <w:r>
        <w:rPr>
          <w:rFonts w:eastAsia="Times New Roman" w:cs="Times New Roman"/>
          <w:kern w:val="0"/>
          <w:sz w:val="24"/>
          <w:szCs w:val="24"/>
        </w:rPr>
        <w:t xml:space="preserve">nn.BatchNorm2d(512),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    </w:t>
      </w:r>
      <w:r>
        <w:rPr>
          <w:rFonts w:eastAsia="Times New Roman" w:cs="Times New Roman"/>
          <w:kern w:val="0"/>
          <w:sz w:val="24"/>
          <w:szCs w:val="24"/>
        </w:rPr>
        <w:t xml:space="preserve">nn.ReLU(),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    </w:t>
      </w:r>
      <w:r>
        <w:rPr>
          <w:rFonts w:eastAsia="Times New Roman" w:cs="Times New Roman"/>
          <w:kern w:val="0"/>
          <w:sz w:val="24"/>
          <w:szCs w:val="24"/>
        </w:rPr>
        <w:t xml:space="preserve">nn.Conv2d(512, 256, 3, padding=1),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    </w:t>
      </w:r>
      <w:r>
        <w:rPr>
          <w:rFonts w:eastAsia="Times New Roman" w:cs="Times New Roman"/>
          <w:kern w:val="0"/>
          <w:sz w:val="24"/>
          <w:szCs w:val="24"/>
        </w:rPr>
        <w:t xml:space="preserve">nn.AdaptiveAvgPool2d(1)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# Classifier cho 4 loại bệnh nấm + healthy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        </w:t>
      </w:r>
      <w:r>
        <w:rPr>
          <w:rFonts w:eastAsia="Times New Roman" w:cs="Times New Roman"/>
          <w:kern w:val="0"/>
          <w:sz w:val="24"/>
          <w:szCs w:val="24"/>
        </w:rPr>
        <w:t xml:space="preserve">self.classifier = nn.Linear(256, 5)  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Lý do lựa chọn:</w:t>
      </w:r>
    </w:p>
    <w:p>
      <w:pPr>
        <w:pStyle w:val="Normal"/>
        <w:numPr>
          <w:ilvl w:val="0"/>
          <w:numId w:val="8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EfficientNet</w:t>
      </w:r>
      <w:r>
        <w:rPr>
          <w:rFonts w:eastAsia="Times New Roman" w:cs="Times New Roman"/>
          <w:kern w:val="0"/>
          <w:sz w:val="24"/>
          <w:szCs w:val="24"/>
        </w:rPr>
        <w:t>: Xuất sắc trong việc phát hiện texture patterns và spot characteristics</w:t>
      </w:r>
    </w:p>
    <w:p>
      <w:pPr>
        <w:pStyle w:val="Normal"/>
        <w:numPr>
          <w:ilvl w:val="0"/>
          <w:numId w:val="8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Specialized convolution layers</w:t>
      </w:r>
      <w:r>
        <w:rPr>
          <w:rFonts w:eastAsia="Times New Roman" w:cs="Times New Roman"/>
          <w:kern w:val="0"/>
          <w:sz w:val="24"/>
          <w:szCs w:val="24"/>
        </w:rPr>
        <w:t>: Tối ưu cho việc phát hiện các vết đốm tròn, có viền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Expert 2: Bacterial &amp; Viral Disease Specialist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Khuyến nghị: Vision Transformer (ViT) + Attention mechanism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Architecture cho Bacterial/Viral Expert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class BacterialViralExpert(nn.Module):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def __init__(self):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super().__init__()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Vision Transformer cho global pattern recognition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self.vit = VisionTransformer(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image_size=224,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patch_size=16,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num_classes=4,  # 3 diseases + healthy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dim=768,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depth=12,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heads=12,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mlp_dim=3072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Multi-scale attention cho deformation detection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self.deformation_attention = MultiScaleAttention(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dim=768,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scales=[1, 2, 4]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)  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Lý do lựa chọn:</w:t>
      </w:r>
    </w:p>
    <w:p>
      <w:pPr>
        <w:pStyle w:val="Normal"/>
        <w:numPr>
          <w:ilvl w:val="0"/>
          <w:numId w:val="9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Vision Transformer</w:t>
      </w:r>
      <w:r>
        <w:rPr>
          <w:rFonts w:eastAsia="Times New Roman" w:cs="Times New Roman"/>
          <w:kern w:val="0"/>
          <w:sz w:val="24"/>
          <w:szCs w:val="24"/>
        </w:rPr>
        <w:t>: Xuất sắc trong việc capture global patterns và spatial relationships</w:t>
      </w:r>
    </w:p>
    <w:p>
      <w:pPr>
        <w:pStyle w:val="Normal"/>
        <w:numPr>
          <w:ilvl w:val="0"/>
          <w:numId w:val="9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Attention mechanism</w:t>
      </w:r>
      <w:r>
        <w:rPr>
          <w:rFonts w:eastAsia="Times New Roman" w:cs="Times New Roman"/>
          <w:kern w:val="0"/>
          <w:sz w:val="24"/>
          <w:szCs w:val="24"/>
        </w:rPr>
        <w:t>: Phát hiện được subtle deformations và irregular patterns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Expert 3: Physiological &amp; Healthy Classifier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Khuyến nghị: MobileNetV2 + Traditional ML ensemble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Architecture cho Physiological Expert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class PhysiologicalExpert(nn.Module):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def __init__(self):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super().__init__()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Lightweight CNN cho feature extraction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self.feature_extractor = MobileNetV2(pretrained=True)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self.feature_extractor.classifier = nn.Identity()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Traditional ML ensemble cho physiological analysis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self.ml_ensemble = {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'svm': SVC(kernel='rbf', probability=True),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'random_forest': RandomForestClassifier(n_estimators=100),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'gradient_boost': GradientBoostingClassifier()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}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Meta-learner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self.meta_classifier = LogisticRegression()  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Lý do lựa chọn:</w:t>
      </w:r>
    </w:p>
    <w:p>
      <w:pPr>
        <w:pStyle w:val="Normal"/>
        <w:numPr>
          <w:ilvl w:val="0"/>
          <w:numId w:val="10"/>
        </w:numPr>
        <w:spacing w:lineRule="auto" w:line="240" w:before="28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MobileNetV2</w:t>
      </w:r>
      <w:r>
        <w:rPr>
          <w:rFonts w:eastAsia="Times New Roman" w:cs="Times New Roman"/>
          <w:kern w:val="0"/>
          <w:sz w:val="24"/>
          <w:szCs w:val="24"/>
        </w:rPr>
        <w:t>: Lightweight, hiệu quả cho việc phân biệt healthy vs unhealthy</w:t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Traditional ML ensemble</w:t>
      </w:r>
      <w:r>
        <w:rPr>
          <w:rFonts w:eastAsia="Times New Roman" w:cs="Times New Roman"/>
          <w:kern w:val="0"/>
          <w:sz w:val="24"/>
          <w:szCs w:val="24"/>
        </w:rPr>
        <w:t>: Tốt cho physiological disorders vì có ít training data</w:t>
      </w:r>
    </w:p>
    <w:p>
      <w:pPr>
        <w:pStyle w:val="Normal"/>
        <w:numPr>
          <w:ilvl w:val="0"/>
          <w:numId w:val="10"/>
        </w:numPr>
        <w:spacing w:lineRule="auto" w:line="240" w:before="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Meta-learning</w:t>
      </w:r>
      <w:r>
        <w:rPr>
          <w:rFonts w:eastAsia="Times New Roman" w:cs="Times New Roman"/>
          <w:kern w:val="0"/>
          <w:sz w:val="24"/>
          <w:szCs w:val="24"/>
        </w:rPr>
        <w:t>: Kết hợp ưu điểm của deep learning và traditional ML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Gating Network Architecture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Khuyến nghị: Lightweight CNN + Decision Tree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class SmartGatingNetwork(nn.Module):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def __init__(self):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super().__init__()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Lightweight feature extractor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self.feature_net = nn.Sequential(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nn.Conv2d(3, 32, 7, stride=2),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nn.BatchNorm2d(32),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nn.ReLU(),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nn.AdaptiveAvgPool2d(4),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nn.Flatten(),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nn.Linear(32*16, 128),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nn.ReLU(),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nn.Linear(128, 64)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# Rule-based routing với learned weights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self.router = nn.Sequential(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nn.Linear(64, 32),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nn.ReLU(),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nn.Linear(32, 3),  # 3 experts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    </w:t>
      </w:r>
      <w:r>
        <w:rPr>
          <w:rFonts w:eastAsia="Times New Roman" w:cs="Times New Roman"/>
          <w:kern w:val="0"/>
          <w:sz w:val="24"/>
          <w:szCs w:val="24"/>
        </w:rPr>
        <w:t xml:space="preserve">nn.Softmax(dim=1)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)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Training Strategy cho từng Expert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1. Fungal Expert Training: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Specialized data augmentation cho fungal diseases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fungal_transforms = transforms.Compose([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transforms.RandomRotation(30),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transforms.ColorJitter(brightness=0.3, contrast=0.3),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transforms.RandomResizedCrop(224, scale=(0.8, 1.0)),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# Custom augmentation cho spot enhancement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SpotEnhancementAugmentation(),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transforms.ToTensor(),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transforms.Normalize([0.485, 0.456, 0.406], [0.229, 0.224, 0.225])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Loss function với class weighting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fungal_loss = nn.CrossEntropyLoss(weight=torch.tensor([1.0, 2.0, 1.5, 1.8, 0.8]))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2. Bacterial/Viral Expert Training: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Augmentation tập trung vào shape deformation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bv_transforms = transforms.Compose([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transforms.RandomAffine(degrees=15, translate=(0.1, 0.1), shear=10),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transforms.RandomPerspective(distortion_scale=0.2),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ElasticTransform(),  # Custom elastic deformation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transforms.ToTensor(),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transforms.Normalize([0.485, 0.456, 0.406], [0.229, 0.224, 0.225])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Focal loss cho imbalanced classes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bv_loss = FocalLoss(alpha=0.25, gamma=2.0)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3. Physiological Expert Training: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Minimal augmentation để preserve natural characteristics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phys_transforms = transforms.Compose([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transforms.Resize(224),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transforms.CenterCrop(224),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transforms.ToTensor(),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transforms.Normalize([0.485, 0.456, 0.406], [0.229, 0.224, 0.225])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Ensemble training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def train_physiological_ensemble(X_train, y_train):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# Train individual models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svm_model.fit(X_train, y_train)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rf_model.fit(X_train, y_train)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gb_model.fit(X_train, y_train)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# Meta-learning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meta_features = np.column_stack([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svm_model.predict_proba(X_train),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rf_model.predict_proba(X_train),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  </w:t>
      </w:r>
      <w:r>
        <w:rPr>
          <w:rFonts w:eastAsia="Times New Roman" w:cs="Times New Roman"/>
          <w:kern w:val="0"/>
          <w:sz w:val="24"/>
          <w:szCs w:val="24"/>
        </w:rPr>
        <w:t xml:space="preserve">gb_model.predict_proba(X_train)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])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meta_classifier.fit(meta_features, y_train)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1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 xml:space="preserve">  </w:t>
      </w:r>
      <w:r>
        <w:rPr>
          <w:rFonts w:eastAsia="Times New Roman" w:cs="Times New Roman"/>
          <w:b/>
          <w:bCs/>
          <w:kern w:val="0"/>
          <w:sz w:val="24"/>
          <w:szCs w:val="24"/>
        </w:rPr>
        <w:t>Tips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1. Transfer Learning Strategy: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# Pre-trained weights cho từng expert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fungal_expert.load_state_dict(torch.load('efficientnet_plant_pretrained.pth'))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bv_expert.load_state_dict(torch.load('vit_deformation_pretrained.pth'))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phys_expert.load_state_dict(torch.load('mobilenet_health_pretrained.pth'))  </w:t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hanging="0"/>
        <w:jc w:val="left"/>
        <w:outlineLvl w:val="2"/>
        <w:rPr>
          <w:rFonts w:eastAsia="Times New Roman" w:cs="Times New Roman"/>
          <w:b/>
          <w:bCs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>2. Expert Specialization Loss: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python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Copy Code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def specialization_loss(expert_outputs, true_labels, expert_id):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"""Encourage experts to specialize on their assigned disease groups"""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base_loss = nn.CrossEntropyLoss()(expert_outputs, true_labels)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# Penalty for confident predictions on wrong disease groups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wrong_group_penalty = calculate_wrong_group_confidence(expert_outputs, expert_id)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 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 xml:space="preserve">    </w:t>
      </w:r>
      <w:r>
        <w:rPr>
          <w:rFonts w:eastAsia="Times New Roman" w:cs="Times New Roman"/>
          <w:kern w:val="0"/>
          <w:sz w:val="24"/>
          <w:szCs w:val="24"/>
        </w:rPr>
        <w:t xml:space="preserve">return base_loss + 0.1 * wrong_group_penalty  </w:t>
      </w:r>
    </w:p>
    <w:p>
      <w:pPr>
        <w:pStyle w:val="Normal"/>
        <w:numPr>
          <w:ilvl w:val="0"/>
          <w:numId w:val="11"/>
        </w:numPr>
        <w:spacing w:lineRule="auto" w:line="240" w:before="280" w:after="28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b/>
          <w:bCs/>
          <w:kern w:val="0"/>
          <w:sz w:val="24"/>
          <w:szCs w:val="24"/>
        </w:rPr>
        <w:t xml:space="preserve"> </w:t>
      </w:r>
    </w:p>
    <w:p>
      <w:pPr>
        <w:pStyle w:val="Normal"/>
        <w:spacing w:lineRule="auto" w:line="240" w:before="280" w:after="280"/>
        <w:ind w:hanging="0"/>
        <w:jc w:val="left"/>
        <w:rPr>
          <w:rFonts w:eastAsia="Times New Roman" w:cs="Times New Roman"/>
          <w:kern w:val="0"/>
          <w:sz w:val="24"/>
          <w:szCs w:val="24"/>
        </w:rPr>
      </w:pPr>
      <w:r>
        <w:rPr>
          <w:rFonts w:eastAsia="Times New Roman" w:cs="Times New Roman"/>
          <w:kern w:val="0"/>
          <w:sz w:val="24"/>
          <w:szCs w:val="24"/>
        </w:rPr>
        <w:t>Cách tiếp cận này sẽ tạo ra sự đa dạng thực sự giữa các experts và cải thiện đáng kể hiệu suất tổng thể của hệ thống MoE.[object Object]</w:t>
      </w:r>
    </w:p>
    <w:p>
      <w:pPr>
        <w:pStyle w:val="Normal"/>
        <w:spacing w:before="60" w:after="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UwtTC2MDEyNzcxN7dQ0lEKTi0uzszPAykwrgUAze5rL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88" w:before="60" w:after="60"/>
      <w:ind w:firstLine="284"/>
      <w:jc w:val="both"/>
    </w:pPr>
    <w:rPr>
      <w:rFonts w:ascii="Times New Roman" w:hAnsi="Times New Roman" w:eastAsia="Aptos"/>
      <w:color w:val="auto"/>
      <w:kern w:val="2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360" w:after="80"/>
      <w:ind w:firstLine="284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numPr>
        <w:ilvl w:val="0"/>
        <w:numId w:val="2"/>
      </w:numPr>
      <w:spacing w:before="160" w:after="80"/>
      <w:ind w:hanging="567" w:left="567"/>
      <w:outlineLvl w:val="1"/>
    </w:pPr>
    <w:rPr>
      <w:rFonts w:eastAsia="Aptos" w:cs="Noto Sans Arabic"/>
      <w:b/>
      <w:bCs/>
      <w:color w:themeColor="dark2" w:val="0E2841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numPr>
        <w:ilvl w:val="0"/>
        <w:numId w:val="0"/>
      </w:numPr>
      <w:spacing w:before="160" w:after="80"/>
      <w:ind w:hanging="0"/>
      <w:outlineLvl w:val="2"/>
    </w:pPr>
    <w:rPr>
      <w:rFonts w:eastAsia="Aptos" w:cs="Noto Sans Arabic"/>
      <w:b/>
      <w:szCs w:val="28"/>
    </w:rPr>
  </w:style>
  <w:style w:type="paragraph" w:styleId="Heading4">
    <w:name w:val="heading 4"/>
    <w:basedOn w:val="Normal"/>
    <w:next w:val="Normal"/>
    <w:link w:val="Heading4Char"/>
    <w:autoRedefine/>
    <w:qFormat/>
    <w:pPr>
      <w:keepNext w:val="true"/>
      <w:keepLines/>
      <w:numPr>
        <w:ilvl w:val="0"/>
        <w:numId w:val="0"/>
      </w:numPr>
      <w:spacing w:before="80" w:after="40"/>
      <w:ind w:firstLine="284"/>
      <w:outlineLvl w:val="3"/>
    </w:pPr>
    <w:rPr>
      <w:rFonts w:eastAsia="Aptos" w:cs="Noto Sans Arabic"/>
      <w:b/>
      <w:i/>
      <w:iCs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80" w:after="40"/>
      <w:ind w:firstLine="284"/>
      <w:outlineLvl w:val="4"/>
    </w:pPr>
    <w:rPr>
      <w:rFonts w:ascii="Aptos" w:hAnsi="Aptos"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40" w:after="0"/>
      <w:ind w:firstLine="284"/>
      <w:outlineLvl w:val="5"/>
    </w:pPr>
    <w:rPr>
      <w:rFonts w:ascii="Aptos" w:hAnsi="Aptos"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40" w:after="0"/>
      <w:ind w:firstLine="284"/>
      <w:outlineLvl w:val="6"/>
    </w:pPr>
    <w:rPr>
      <w:rFonts w:ascii="Aptos" w:hAnsi="Aptos" w:eastAsia="Aptos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0" w:after="0"/>
      <w:ind w:firstLine="284"/>
      <w:outlineLvl w:val="7"/>
    </w:pPr>
    <w:rPr>
      <w:rFonts w:ascii="Aptos" w:hAnsi="Aptos"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0" w:after="0"/>
      <w:ind w:firstLine="284"/>
      <w:outlineLvl w:val="8"/>
    </w:pPr>
    <w:rPr>
      <w:rFonts w:ascii="Aptos" w:hAnsi="Aptos"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Times New Roman" w:hAnsi="Times New Roman" w:eastAsia="Aptos" w:cs="Noto Sans Arabic"/>
      <w:b/>
      <w:bCs/>
      <w:color w:themeColor="dark2" w:val="0E2841"/>
      <w:sz w:val="28"/>
      <w:szCs w:val="32"/>
    </w:rPr>
  </w:style>
  <w:style w:type="character" w:styleId="Heading3Char">
    <w:name w:val="Heading 3 Char"/>
    <w:basedOn w:val="DefaultParagraphFont"/>
    <w:link w:val="Heading3"/>
    <w:qFormat/>
    <w:rPr>
      <w:rFonts w:ascii="Times New Roman" w:hAnsi="Times New Roman" w:eastAsia="Aptos" w:cs="Noto Sans Arabic"/>
      <w:b/>
      <w:sz w:val="26"/>
      <w:szCs w:val="28"/>
    </w:rPr>
  </w:style>
  <w:style w:type="character" w:styleId="Heading4Char">
    <w:name w:val="Heading 4 Char"/>
    <w:basedOn w:val="DefaultParagraphFont"/>
    <w:link w:val="Heading4"/>
    <w:qFormat/>
    <w:rPr>
      <w:rFonts w:ascii="Times New Roman" w:hAnsi="Times New Roman" w:eastAsia="Aptos" w:cs="Noto Sans Arabic"/>
      <w:b/>
      <w:i/>
      <w:iCs/>
      <w:sz w:val="26"/>
    </w:rPr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5Char">
    <w:name w:val="Heading 5 Char"/>
    <w:basedOn w:val="DefaultParagraphFont"/>
    <w:link w:val="Heading5"/>
    <w:qFormat/>
    <w:rPr>
      <w:rFonts w:eastAsia="Aptos" w:cs="Noto Sans Arabic"/>
      <w:color w:themeColor="accent1" w:themeShade="bf" w:val="0F4761"/>
      <w:sz w:val="26"/>
    </w:rPr>
  </w:style>
  <w:style w:type="character" w:styleId="Heading6Char">
    <w:name w:val="Heading 6 Char"/>
    <w:basedOn w:val="DefaultParagraphFont"/>
    <w:link w:val="Heading6"/>
    <w:qFormat/>
    <w:rPr>
      <w:rFonts w:eastAsia="Aptos" w:cs="Noto Sans Arabic"/>
      <w:i/>
      <w:iCs/>
      <w:color w:themeColor="dark1" w:themeTint="a6" w:val="595959"/>
      <w:sz w:val="26"/>
    </w:rPr>
  </w:style>
  <w:style w:type="character" w:styleId="Heading7Char">
    <w:name w:val="Heading 7 Char"/>
    <w:basedOn w:val="DefaultParagraphFont"/>
    <w:link w:val="Heading7"/>
    <w:qFormat/>
    <w:rPr>
      <w:rFonts w:eastAsia="Aptos" w:cs="Noto Sans Arabic"/>
      <w:color w:themeColor="dark1" w:themeTint="a6" w:val="595959"/>
      <w:sz w:val="26"/>
    </w:rPr>
  </w:style>
  <w:style w:type="character" w:styleId="Heading8Char">
    <w:name w:val="Heading 8 Char"/>
    <w:basedOn w:val="DefaultParagraphFont"/>
    <w:link w:val="Heading8"/>
    <w:qFormat/>
    <w:rPr>
      <w:rFonts w:eastAsia="Aptos" w:cs="Noto Sans Arabic"/>
      <w:i/>
      <w:iCs/>
      <w:color w:themeColor="dark1" w:themeTint="d8" w:val="272727"/>
      <w:sz w:val="26"/>
    </w:rPr>
  </w:style>
  <w:style w:type="character" w:styleId="Heading9Char">
    <w:name w:val="Heading 9 Char"/>
    <w:basedOn w:val="DefaultParagraphFont"/>
    <w:link w:val="Heading9"/>
    <w:qFormat/>
    <w:rPr>
      <w:rFonts w:eastAsia="Aptos" w:cs="Noto Sans Arabic"/>
      <w:color w:themeColor="dark1" w:themeTint="d8" w:val="272727"/>
      <w:sz w:val="26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rFonts w:ascii="Times New Roman" w:hAnsi="Times New Roman"/>
      <w:i/>
      <w:iCs/>
      <w:color w:themeColor="dark1" w:themeTint="bf" w:val="404040"/>
      <w:sz w:val="26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rFonts w:ascii="Times New Roman" w:hAnsi="Times New Roman"/>
      <w:i/>
      <w:iCs/>
      <w:color w:themeColor="accent1" w:themeShade="bf" w:val="0F4761"/>
      <w:sz w:val="26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</w:rPr>
  </w:style>
  <w:style w:type="character" w:styleId="w-60px">
    <w:name w:val="w-[60px]"/>
    <w:basedOn w:val="DefaultParagraphFont"/>
    <w:qFormat/>
    <w:rPr/>
  </w:style>
  <w:style w:type="character" w:styleId="hljs-comment">
    <w:name w:val="hljs-comment"/>
    <w:basedOn w:val="DefaultParagraphFont"/>
    <w:qFormat/>
    <w:rPr/>
  </w:style>
  <w:style w:type="character" w:styleId="hljs-number">
    <w:name w:val="hljs-number"/>
    <w:basedOn w:val="DefaultParagraphFont"/>
    <w:qFormat/>
    <w:rPr/>
  </w:style>
  <w:style w:type="character" w:styleId="hljs-keyword">
    <w:name w:val="hljs-keyword"/>
    <w:basedOn w:val="DefaultParagraphFont"/>
    <w:qFormat/>
    <w:rPr/>
  </w:style>
  <w:style w:type="character" w:styleId="hljs-title">
    <w:name w:val="hljs-title"/>
    <w:basedOn w:val="DefaultParagraphFont"/>
    <w:qFormat/>
    <w:rPr/>
  </w:style>
  <w:style w:type="character" w:styleId="hljs-params">
    <w:name w:val="hljs-params"/>
    <w:basedOn w:val="DefaultParagraphFont"/>
    <w:qFormat/>
    <w:rPr/>
  </w:style>
  <w:style w:type="character" w:styleId="hljs-string">
    <w:name w:val="hljs-string"/>
    <w:basedOn w:val="DefaultParagraphFont"/>
    <w:qFormat/>
    <w:rPr/>
  </w:style>
  <w:style w:type="character" w:styleId="flex">
    <w:name w:val="flex"/>
    <w:basedOn w:val="DefaultParagraphFont"/>
    <w:qFormat/>
    <w:rPr/>
  </w:style>
  <w:style w:type="character" w:styleId="hljs-builtin">
    <w:name w:val="hljs-built_in"/>
    <w:basedOn w:val="DefaultParagraphFont"/>
    <w:qFormat/>
    <w:rPr/>
  </w:style>
  <w:style w:type="character" w:styleId="hljs-variable">
    <w:name w:val="hljs-variable"/>
    <w:basedOn w:val="DefaultParagraphFont"/>
    <w:qFormat/>
    <w:rPr/>
  </w:style>
  <w:style w:type="character" w:styleId="hljs-literal">
    <w:name w:val="hljs-literal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>
      <w:spacing w:before="60" w:after="160"/>
      <w:ind w:firstLine="284"/>
    </w:pPr>
    <w:rPr>
      <w:rFonts w:ascii="Aptos" w:hAnsi="Aptos" w:eastAsia="Aptos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60" w:after="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irstmt-15">
    <w:name w:val="first:mt-1.5"/>
    <w:basedOn w:val="Normal"/>
    <w:qFormat/>
    <w:pPr>
      <w:spacing w:lineRule="auto" w:line="240" w:before="280" w:after="280"/>
      <w:ind w:hanging="0"/>
      <w:jc w:val="left"/>
    </w:pPr>
    <w:rPr>
      <w:rFonts w:eastAsia="Times New Roman" w:cs="Times New Roman"/>
      <w:kern w:val="0"/>
      <w:sz w:val="24"/>
      <w:szCs w:val="24"/>
    </w:rPr>
  </w:style>
  <w:style w:type="paragraph" w:styleId="ml-4">
    <w:name w:val="ml-4"/>
    <w:basedOn w:val="Normal"/>
    <w:qFormat/>
    <w:pPr>
      <w:spacing w:lineRule="auto" w:line="240" w:before="280" w:after="280"/>
      <w:ind w:hanging="0"/>
      <w:jc w:val="left"/>
    </w:pPr>
    <w:rPr>
      <w:rFonts w:eastAsia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9345</TotalTime>
  <Application>LibreOffice/25.2.5.2$Linux_X86_64 LibreOffice_project/fb4792146257752f54eab576deb869869b108571</Application>
  <AppVersion>15.0000</AppVersion>
  <Pages>7</Pages>
  <Words>922</Words>
  <Characters>6843</Characters>
  <CharactersWithSpaces>8887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2025-06-22T10:15:00Z</dcterms:created>
  <dc:creator>Hoang Trong Minh</dc:creator>
  <dc:description/>
  <dc:language>en-US</dc:language>
  <cp:lastModifiedBy/>
  <dcterms:modified xsi:type="dcterms:W3CDTF">2025-08-01T01:49:59Z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1bb216a2-63fd-45d5-9b78-d881a0bd900b</vt:lpwstr>
  </property>
</Properties>
</file>