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CoverBrand"/>
        <w:spacing w:before="2200" w:after="700"/>
        <w:jc w:val="center"/>
      </w:pPr>
      <w:r>
        <w:t xml:space="preserve">C360  |  QUẢN LÝ KHÁCH HÀNG</w:t>
      </w:r>
    </w:p>
    <w:p>
      <w:pPr>
        <w:pStyle w:val="CoverRule"/>
        <w:spacing w:before="0" w:after="700"/>
        <w:jc w:val="center"/>
      </w:pPr>
      <w:r>
        <w:t xml:space="preserve">━━━━━━━━━━━━━━━━━━━━</w:t>
      </w:r>
    </w:p>
    <w:p>
      <w:pPr>
        <w:pStyle w:val="CoverTitle"/>
        <w:spacing w:before="0" w:after="400"/>
        <w:jc w:val="center"/>
      </w:pPr>
      <w:r>
        <w:t xml:space="preserve">QUY TRÌNH VẬN HÀNH HỆ THỐNG C360</w:t>
      </w:r>
    </w:p>
    <w:p>
      <w:pPr>
        <w:pStyle w:val="CoverCode"/>
        <w:spacing w:before="0" w:after="700"/>
        <w:jc w:val="center"/>
      </w:pPr>
      <w:r>
        <w:t xml:space="preserve">C360-OPS-01   •   PHIÊN BẢN 1.0</w:t>
      </w:r>
    </w:p>
    <w:p>
      <w:pPr>
        <w:pStyle w:val="CoverAudience"/>
        <w:spacing w:before="0" w:after="1800"/>
        <w:jc w:val="center"/>
      </w:pPr>
      <w:r>
        <w:t xml:space="preserve">Dành cho: Quản trị hệ thống và vận hành dữ liệu</w:t>
      </w:r>
    </w:p>
    <w:p>
      <w:pPr>
        <w:pStyle w:val="CoverNote"/>
        <w:spacing w:before="0" w:after="120"/>
        <w:jc w:val="center"/>
      </w:pPr>
      <w:r>
        <w:t xml:space="preserve">TÀI LIỆU NỘI BỘ   •   Ngày lập 21/09/2026</w:t>
      </w:r>
    </w:p>
    <w:p>
      <w:pPr>
        <w:pStyle w:val="Normal"/>
        <w:spacing w:before="0" w:after="0"/>
      </w:pPr>
      <w:r>
        <w:br w:type="page"/>
      </w:r>
    </w:p>
    <w:p>
      <w:pPr>
        <w:pStyle w:val="FrontHeading"/>
        <w:spacing w:before="0" w:after="120"/>
        <w:keepNext/>
      </w:pPr>
      <w:r>
        <w:t xml:space="preserve">THÔNG TIN KIỂM SOÁT TÀI LIỆU</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2350"/>
        <w:gridCol w:w="7090"/>
      </w:tblGrid>
      <w:tr>
        <w:trPr>
          <w:cantSplit/>
        </w:trPr>
        <w:tc>
          <w:tcPr>
            <w:tcW w:w="2350" w:type="dxa"/>
            <w:shd w:fill="EDF1F4"/>
          </w:tcPr>
          <w:p>
            <w:pPr>
              <w:pStyle w:val="TableText"/>
              <w:spacing w:before="0" w:after="0"/>
            </w:pPr>
            <w:r>
              <w:rPr>
                <w:b/>
              </w:rPr>
              <w:t xml:space="preserve">Thông tin</w:t>
            </w:r>
          </w:p>
        </w:tc>
        <w:tc>
          <w:tcPr>
            <w:tcW w:w="7090" w:type="dxa"/>
            <w:shd w:fill="EDF1F4"/>
          </w:tcPr>
          <w:p>
            <w:pPr>
              <w:pStyle w:val="TableText"/>
              <w:spacing w:before="0" w:after="0"/>
            </w:pPr>
            <w:r>
              <w:rPr>
                <w:b/>
              </w:rPr>
              <w:t xml:space="preserve">Giá trị</w:t>
            </w:r>
          </w:p>
        </w:tc>
      </w:tr>
      <w:tr>
        <w:trPr>
          <w:cantSplit/>
        </w:trPr>
        <w:tc>
          <w:tcPr>
            <w:tcW w:w="2350" w:type="dxa"/>
          </w:tcPr>
          <w:p>
            <w:pPr>
              <w:pStyle w:val="TableText"/>
              <w:spacing w:before="0" w:after="0"/>
            </w:pPr>
            <w:r>
              <w:t xml:space="preserve">Mã tài liệu</w:t>
            </w:r>
          </w:p>
        </w:tc>
        <w:tc>
          <w:tcPr>
            <w:tcW w:w="7090" w:type="dxa"/>
          </w:tcPr>
          <w:p>
            <w:pPr>
              <w:pStyle w:val="TableText"/>
              <w:spacing w:before="0" w:after="0"/>
            </w:pPr>
            <w:r>
              <w:t xml:space="preserve">C360-OPS-01</w:t>
            </w:r>
          </w:p>
        </w:tc>
      </w:tr>
      <w:tr>
        <w:trPr>
          <w:cantSplit/>
        </w:trPr>
        <w:tc>
          <w:tcPr>
            <w:tcW w:w="2350" w:type="dxa"/>
            <w:shd w:fill="F8FAFB"/>
          </w:tcPr>
          <w:p>
            <w:pPr>
              <w:pStyle w:val="TableText"/>
              <w:spacing w:before="0" w:after="0"/>
            </w:pPr>
            <w:r>
              <w:t xml:space="preserve">Phiên bản</w:t>
            </w:r>
          </w:p>
        </w:tc>
        <w:tc>
          <w:tcPr>
            <w:tcW w:w="7090" w:type="dxa"/>
            <w:shd w:fill="F8FAFB"/>
          </w:tcPr>
          <w:p>
            <w:pPr>
              <w:pStyle w:val="TableText"/>
              <w:spacing w:before="0" w:after="0"/>
            </w:pPr>
            <w:r>
              <w:t xml:space="preserve">1.0</w:t>
            </w:r>
          </w:p>
        </w:tc>
      </w:tr>
      <w:tr>
        <w:trPr>
          <w:cantSplit/>
        </w:trPr>
        <w:tc>
          <w:tcPr>
            <w:tcW w:w="2350" w:type="dxa"/>
          </w:tcPr>
          <w:p>
            <w:pPr>
              <w:pStyle w:val="TableText"/>
              <w:spacing w:before="0" w:after="0"/>
            </w:pPr>
            <w:r>
              <w:t xml:space="preserve">Ngày lập</w:t>
            </w:r>
          </w:p>
        </w:tc>
        <w:tc>
          <w:tcPr>
            <w:tcW w:w="7090" w:type="dxa"/>
          </w:tcPr>
          <w:p>
            <w:pPr>
              <w:pStyle w:val="TableText"/>
              <w:spacing w:before="0" w:after="0"/>
            </w:pPr>
            <w:r>
              <w:t xml:space="preserve">21/09/2026</w:t>
            </w:r>
          </w:p>
        </w:tc>
      </w:tr>
      <w:tr>
        <w:trPr>
          <w:cantSplit/>
        </w:trPr>
        <w:tc>
          <w:tcPr>
            <w:tcW w:w="2350" w:type="dxa"/>
            <w:shd w:fill="F8FAFB"/>
          </w:tcPr>
          <w:p>
            <w:pPr>
              <w:pStyle w:val="TableText"/>
              <w:spacing w:before="0" w:after="0"/>
            </w:pPr>
            <w:r>
              <w:t xml:space="preserve">Trạng thái</w:t>
            </w:r>
          </w:p>
        </w:tc>
        <w:tc>
          <w:tcPr>
            <w:tcW w:w="7090" w:type="dxa"/>
            <w:shd w:fill="F8FAFB"/>
          </w:tcPr>
          <w:p>
            <w:pPr>
              <w:pStyle w:val="TableText"/>
              <w:spacing w:before="0" w:after="0"/>
            </w:pPr>
            <w:r>
              <w:t xml:space="preserve">Bản lập hồ sơ, chờ kiểm tra/phê duyệt</w:t>
            </w:r>
          </w:p>
        </w:tc>
      </w:tr>
      <w:tr>
        <w:trPr>
          <w:cantSplit/>
        </w:trPr>
        <w:tc>
          <w:tcPr>
            <w:tcW w:w="2350" w:type="dxa"/>
          </w:tcPr>
          <w:p>
            <w:pPr>
              <w:pStyle w:val="TableText"/>
              <w:spacing w:before="0" w:after="0"/>
            </w:pPr>
            <w:r>
              <w:t xml:space="preserve">Đối tượng</w:t>
            </w:r>
          </w:p>
        </w:tc>
        <w:tc>
          <w:tcPr>
            <w:tcW w:w="7090" w:type="dxa"/>
          </w:tcPr>
          <w:p>
            <w:pPr>
              <w:pStyle w:val="TableText"/>
              <w:spacing w:before="0" w:after="0"/>
            </w:pPr>
            <w:r>
              <w:t xml:space="preserve">Quản trị hệ thống và vận hành dữ liệu</w:t>
            </w:r>
          </w:p>
        </w:tc>
      </w:tr>
      <w:tr>
        <w:trPr>
          <w:cantSplit/>
        </w:trPr>
        <w:tc>
          <w:tcPr>
            <w:tcW w:w="2350" w:type="dxa"/>
            <w:shd w:fill="F8FAFB"/>
          </w:tcPr>
          <w:p>
            <w:pPr>
              <w:pStyle w:val="TableText"/>
              <w:spacing w:before="0" w:after="0"/>
            </w:pPr>
            <w:r>
              <w:t xml:space="preserve">Đơn vị quản lý</w:t>
            </w:r>
          </w:p>
        </w:tc>
        <w:tc>
          <w:tcPr>
            <w:tcW w:w="7090" w:type="dxa"/>
            <w:shd w:fill="F8FAFB"/>
          </w:tcPr>
          <w:p>
            <w:pPr>
              <w:pStyle w:val="TableText"/>
              <w:spacing w:before="0" w:after="0"/>
            </w:pPr>
            <w:r>
              <w:t xml:space="preserve">Đơn vị quản lý hệ thống C360</w:t>
            </w:r>
          </w:p>
        </w:tc>
      </w:tr>
      <w:tr>
        <w:trPr>
          <w:cantSplit/>
        </w:trPr>
        <w:tc>
          <w:tcPr>
            <w:tcW w:w="2350" w:type="dxa"/>
          </w:tcPr>
          <w:p>
            <w:pPr>
              <w:pStyle w:val="TableText"/>
              <w:spacing w:before="0" w:after="0"/>
            </w:pPr>
            <w:r>
              <w:t xml:space="preserve">Phạm vi lưu hành</w:t>
            </w:r>
          </w:p>
        </w:tc>
        <w:tc>
          <w:tcPr>
            <w:tcW w:w="7090" w:type="dxa"/>
          </w:tcPr>
          <w:p>
            <w:pPr>
              <w:pStyle w:val="TableText"/>
              <w:spacing w:before="0" w:after="0"/>
            </w:pPr>
            <w:r>
              <w:t xml:space="preserve">Nội bộ; không đính kèm dữ liệu KH, mật khẩu hoặc token</w:t>
            </w:r>
          </w:p>
        </w:tc>
      </w:tr>
    </w:tbl>
    <w:p>
      <w:pPr>
        <w:pStyle w:val="FrontSubheading"/>
        <w:spacing w:before="0" w:after="120"/>
        <w:keepNext/>
      </w:pPr>
      <w:r>
        <w:t xml:space="preserve">Xác nhận tài liệu</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2250"/>
        <w:gridCol w:w="3650"/>
        <w:gridCol w:w="1800"/>
        <w:gridCol w:w="1740"/>
      </w:tblGrid>
      <w:tr>
        <w:trPr>
          <w:cantSplit/>
        </w:trPr>
        <w:tc>
          <w:tcPr>
            <w:tcW w:w="2250" w:type="dxa"/>
            <w:shd w:fill="EDF1F4"/>
          </w:tcPr>
          <w:p>
            <w:pPr>
              <w:pStyle w:val="TableText"/>
              <w:spacing w:before="0" w:after="0"/>
            </w:pPr>
            <w:r>
              <w:rPr>
                <w:b/>
              </w:rPr>
              <w:t xml:space="preserve">Vai trò</w:t>
            </w:r>
          </w:p>
        </w:tc>
        <w:tc>
          <w:tcPr>
            <w:tcW w:w="3650" w:type="dxa"/>
            <w:shd w:fill="EDF1F4"/>
          </w:tcPr>
          <w:p>
            <w:pPr>
              <w:pStyle w:val="TableText"/>
              <w:spacing w:before="0" w:after="0"/>
            </w:pPr>
            <w:r>
              <w:rPr>
                <w:b/>
              </w:rPr>
              <w:t xml:space="preserve">Họ và tên / Chức danh</w:t>
            </w:r>
          </w:p>
        </w:tc>
        <w:tc>
          <w:tcPr>
            <w:tcW w:w="1800" w:type="dxa"/>
            <w:shd w:fill="EDF1F4"/>
          </w:tcPr>
          <w:p>
            <w:pPr>
              <w:pStyle w:val="TableText"/>
              <w:spacing w:before="0" w:after="0"/>
            </w:pPr>
            <w:r>
              <w:rPr>
                <w:b/>
              </w:rPr>
              <w:t xml:space="preserve">Chữ ký</w:t>
            </w:r>
          </w:p>
        </w:tc>
        <w:tc>
          <w:tcPr>
            <w:tcW w:w="1740" w:type="dxa"/>
            <w:shd w:fill="EDF1F4"/>
          </w:tcPr>
          <w:p>
            <w:pPr>
              <w:pStyle w:val="TableText"/>
              <w:spacing w:before="0" w:after="0"/>
            </w:pPr>
            <w:r>
              <w:rPr>
                <w:b/>
              </w:rPr>
              <w:t xml:space="preserve">Ngày ký</w:t>
            </w:r>
          </w:p>
        </w:tc>
      </w:tr>
      <w:tr>
        <w:trPr>
          <w:cantSplit/>
        </w:trPr>
        <w:tc>
          <w:tcPr>
            <w:tcW w:w="2250" w:type="dxa"/>
          </w:tcPr>
          <w:p>
            <w:pPr>
              <w:pStyle w:val="TableText"/>
              <w:spacing w:before="0" w:after="0"/>
            </w:pPr>
            <w:r>
              <w:t xml:space="preserve">Người lập</w:t>
            </w:r>
          </w:p>
        </w:tc>
        <w:tc>
          <w:tcPr>
            <w:tcW w:w="3650" w:type="dxa"/>
          </w:tcPr>
          <w:p>
            <w:pPr>
              <w:pStyle w:val="TableText"/>
              <w:spacing w:before="0" w:after="0"/>
            </w:pPr>
          </w:p>
        </w:tc>
        <w:tc>
          <w:tcPr>
            <w:tcW w:w="1800" w:type="dxa"/>
          </w:tcPr>
          <w:p>
            <w:pPr>
              <w:pStyle w:val="TableText"/>
              <w:spacing w:before="0" w:after="0"/>
            </w:pPr>
          </w:p>
        </w:tc>
        <w:tc>
          <w:tcPr>
            <w:tcW w:w="1740" w:type="dxa"/>
          </w:tcPr>
          <w:p>
            <w:pPr>
              <w:pStyle w:val="TableText"/>
              <w:spacing w:before="0" w:after="0"/>
            </w:pPr>
          </w:p>
        </w:tc>
      </w:tr>
      <w:tr>
        <w:trPr>
          <w:cantSplit/>
        </w:trPr>
        <w:tc>
          <w:tcPr>
            <w:tcW w:w="2250" w:type="dxa"/>
            <w:shd w:fill="F8FAFB"/>
          </w:tcPr>
          <w:p>
            <w:pPr>
              <w:pStyle w:val="TableText"/>
              <w:spacing w:before="0" w:after="0"/>
            </w:pPr>
            <w:r>
              <w:t xml:space="preserve">Người kiểm tra nghiệp vụ</w:t>
            </w:r>
          </w:p>
        </w:tc>
        <w:tc>
          <w:tcPr>
            <w:tcW w:w="3650" w:type="dxa"/>
            <w:shd w:fill="F8FAFB"/>
          </w:tcPr>
          <w:p>
            <w:pPr>
              <w:pStyle w:val="TableText"/>
              <w:spacing w:before="0" w:after="0"/>
            </w:pPr>
          </w:p>
        </w:tc>
        <w:tc>
          <w:tcPr>
            <w:tcW w:w="1800" w:type="dxa"/>
            <w:shd w:fill="F8FAFB"/>
          </w:tcPr>
          <w:p>
            <w:pPr>
              <w:pStyle w:val="TableText"/>
              <w:spacing w:before="0" w:after="0"/>
            </w:pPr>
          </w:p>
        </w:tc>
        <w:tc>
          <w:tcPr>
            <w:tcW w:w="1740" w:type="dxa"/>
            <w:shd w:fill="F8FAFB"/>
          </w:tcPr>
          <w:p>
            <w:pPr>
              <w:pStyle w:val="TableText"/>
              <w:spacing w:before="0" w:after="0"/>
            </w:pPr>
          </w:p>
        </w:tc>
      </w:tr>
      <w:tr>
        <w:trPr>
          <w:cantSplit/>
        </w:trPr>
        <w:tc>
          <w:tcPr>
            <w:tcW w:w="2250" w:type="dxa"/>
          </w:tcPr>
          <w:p>
            <w:pPr>
              <w:pStyle w:val="TableText"/>
              <w:spacing w:before="0" w:after="0"/>
            </w:pPr>
            <w:r>
              <w:t xml:space="preserve">Người phê duyệt</w:t>
            </w:r>
          </w:p>
        </w:tc>
        <w:tc>
          <w:tcPr>
            <w:tcW w:w="3650" w:type="dxa"/>
          </w:tcPr>
          <w:p>
            <w:pPr>
              <w:pStyle w:val="TableText"/>
              <w:spacing w:before="0" w:after="0"/>
            </w:pPr>
          </w:p>
        </w:tc>
        <w:tc>
          <w:tcPr>
            <w:tcW w:w="1800" w:type="dxa"/>
          </w:tcPr>
          <w:p>
            <w:pPr>
              <w:pStyle w:val="TableText"/>
              <w:spacing w:before="0" w:after="0"/>
            </w:pPr>
          </w:p>
        </w:tc>
        <w:tc>
          <w:tcPr>
            <w:tcW w:w="1740" w:type="dxa"/>
          </w:tcPr>
          <w:p>
            <w:pPr>
              <w:pStyle w:val="TableText"/>
              <w:spacing w:before="0" w:after="0"/>
            </w:pPr>
          </w:p>
        </w:tc>
      </w:tr>
    </w:tbl>
    <w:p>
      <w:pPr>
        <w:pStyle w:val="FrontSubheading"/>
        <w:spacing w:before="0" w:after="120"/>
        <w:keepNext/>
      </w:pPr>
      <w:r>
        <w:t xml:space="preserve">Lịch sử phiên bản</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1450"/>
        <w:gridCol w:w="1800"/>
        <w:gridCol w:w="4640"/>
        <w:gridCol w:w="1550"/>
      </w:tblGrid>
      <w:tr>
        <w:trPr>
          <w:cantSplit/>
        </w:trPr>
        <w:tc>
          <w:tcPr>
            <w:tcW w:w="1450" w:type="dxa"/>
            <w:shd w:fill="EDF1F4"/>
          </w:tcPr>
          <w:p>
            <w:pPr>
              <w:pStyle w:val="TableText"/>
              <w:spacing w:before="0" w:after="0"/>
            </w:pPr>
            <w:r>
              <w:rPr>
                <w:b/>
              </w:rPr>
              <w:t xml:space="preserve">Phiên bản</w:t>
            </w:r>
          </w:p>
        </w:tc>
        <w:tc>
          <w:tcPr>
            <w:tcW w:w="1800" w:type="dxa"/>
            <w:shd w:fill="EDF1F4"/>
          </w:tcPr>
          <w:p>
            <w:pPr>
              <w:pStyle w:val="TableText"/>
              <w:spacing w:before="0" w:after="0"/>
            </w:pPr>
            <w:r>
              <w:rPr>
                <w:b/>
              </w:rPr>
              <w:t xml:space="preserve">Ngày lập</w:t>
            </w:r>
          </w:p>
        </w:tc>
        <w:tc>
          <w:tcPr>
            <w:tcW w:w="4640" w:type="dxa"/>
            <w:shd w:fill="EDF1F4"/>
          </w:tcPr>
          <w:p>
            <w:pPr>
              <w:pStyle w:val="TableText"/>
              <w:spacing w:before="0" w:after="0"/>
            </w:pPr>
            <w:r>
              <w:rPr>
                <w:b/>
              </w:rPr>
              <w:t xml:space="preserve">Nội dung thay đổi</w:t>
            </w:r>
          </w:p>
        </w:tc>
        <w:tc>
          <w:tcPr>
            <w:tcW w:w="1550" w:type="dxa"/>
            <w:shd w:fill="EDF1F4"/>
          </w:tcPr>
          <w:p>
            <w:pPr>
              <w:pStyle w:val="TableText"/>
              <w:spacing w:before="0" w:after="0"/>
            </w:pPr>
            <w:r>
              <w:rPr>
                <w:b/>
              </w:rPr>
              <w:t xml:space="preserve">Người thực hiện</w:t>
            </w:r>
          </w:p>
        </w:tc>
      </w:tr>
      <w:tr>
        <w:trPr>
          <w:cantSplit/>
        </w:trPr>
        <w:tc>
          <w:tcPr>
            <w:tcW w:w="1450" w:type="dxa"/>
          </w:tcPr>
          <w:p>
            <w:pPr>
              <w:pStyle w:val="TableText"/>
              <w:spacing w:before="0" w:after="0"/>
            </w:pPr>
            <w:r>
              <w:t xml:space="preserve">1.0</w:t>
            </w:r>
          </w:p>
        </w:tc>
        <w:tc>
          <w:tcPr>
            <w:tcW w:w="1800" w:type="dxa"/>
          </w:tcPr>
          <w:p>
            <w:pPr>
              <w:pStyle w:val="TableText"/>
              <w:spacing w:before="0" w:after="0"/>
            </w:pPr>
            <w:r>
              <w:t xml:space="preserve">21/09/2026</w:t>
            </w:r>
          </w:p>
        </w:tc>
        <w:tc>
          <w:tcPr>
            <w:tcW w:w="4640" w:type="dxa"/>
          </w:tcPr>
          <w:p>
            <w:pPr>
              <w:pStyle w:val="TableText"/>
              <w:spacing w:before="0" w:after="0"/>
            </w:pPr>
            <w:r>
              <w:t xml:space="preserve">Lập tài liệu lần đầu theo giao diện và mã nguồn C360 hiện tại</w:t>
            </w:r>
          </w:p>
        </w:tc>
        <w:tc>
          <w:tcPr>
            <w:tcW w:w="1550" w:type="dxa"/>
          </w:tcPr>
          <w:p>
            <w:pPr>
              <w:pStyle w:val="TableText"/>
              <w:spacing w:before="0" w:after="0"/>
            </w:pPr>
            <w:r>
              <w:t xml:space="preserve">Chờ điền</w:t>
            </w:r>
          </w:p>
        </w:tc>
      </w:tr>
    </w:tbl>
    <w:p>
      <w:pPr>
        <w:pStyle w:val="Quote"/>
        <w:spacing w:before="260" w:after="120"/>
      </w:pPr>
      <w:r>
        <w:t xml:space="preserve">Lưu ý: Các ô ký xác nhận để trống theo chủ ý. Bản Word chưa phải tài liệu đã phê duyệt cho đến khi đơn vị có thẩm quyền rà soát và ký.</w:t>
      </w:r>
    </w:p>
    <w:p>
      <w:pPr>
        <w:pStyle w:val="Normal"/>
        <w:spacing w:before="0" w:after="0"/>
      </w:pPr>
      <w:r>
        <w:br w:type="page"/>
      </w:r>
    </w:p>
    <w:p>
      <w:pPr>
        <w:pStyle w:val="FrontHeading"/>
        <w:spacing w:before="0" w:after="120"/>
        <w:keepNext/>
      </w:pPr>
      <w:r>
        <w:t xml:space="preserve">MỤC LỤC</w:t>
      </w:r>
    </w:p>
    <w:p>
      <w:pPr>
        <w:pStyle w:val="Normal"/>
        <w:spacing w:before="0" w:after="120"/>
      </w:pPr>
      <w:r>
        <w:fldChar w:fldCharType="begin"/>
      </w:r>
      <w:r>
        <w:instrText xml:space="preserve"> TOC \o "1-2" \h \z \u </w:instrText>
      </w:r>
      <w:r>
        <w:fldChar w:fldCharType="separate"/>
      </w:r>
      <w:r>
        <w:t>Mục lục sẽ được cập nhật khi mở bằng Microsoft Word.</w:t>
      </w:r>
      <w:r>
        <w:fldChar w:fldCharType="end"/>
      </w:r>
    </w:p>
    <w:p>
      <w:pPr>
        <w:pStyle w:val="Quote"/>
        <w:spacing w:before="0" w:after="120"/>
      </w:pPr>
      <w:r>
        <w:t xml:space="preserve">Nếu Word chưa hiện số trang: nhấn Ctrl+A, F9 rồi lưu lại tài liệu.</w:t>
      </w:r>
    </w:p>
    <w:p>
      <w:pPr>
        <w:pStyle w:val="Normal"/>
        <w:spacing w:before="0" w:after="0"/>
      </w:pPr>
      <w:r>
        <w:br w:type="page"/>
      </w:r>
    </w:p>
    <w:p>
      <w:pPr>
        <w:pStyle w:val="ListText"/>
        <w:spacing w:before="0" w:after="70"/>
        <w:ind w:left="360"/>
      </w:pPr>
      <w:r>
        <w:t xml:space="preserve">• </w:t>
      </w:r>
      <w:r>
        <w:rPr>
          <w:b/>
        </w:rPr>
        <w:t xml:space="preserve">Mã tài liệu:</w:t>
      </w:r>
      <w:r>
        <w:t xml:space="preserve"> C360-OPS-01</w:t>
      </w:r>
    </w:p>
    <w:p>
      <w:pPr>
        <w:pStyle w:val="ListText"/>
        <w:spacing w:before="0" w:after="70"/>
        <w:ind w:left="360"/>
      </w:pPr>
      <w:r>
        <w:t xml:space="preserve">• </w:t>
      </w:r>
      <w:r>
        <w:rPr>
          <w:b/>
        </w:rPr>
        <w:t xml:space="preserve">Phiên bản:</w:t>
      </w:r>
      <w:r>
        <w:t xml:space="preserve"> 1.0</w:t>
      </w:r>
    </w:p>
    <w:p>
      <w:pPr>
        <w:pStyle w:val="ListText"/>
        <w:spacing w:before="0" w:after="70"/>
        <w:ind w:left="360"/>
      </w:pPr>
      <w:r>
        <w:t xml:space="preserve">• </w:t>
      </w:r>
      <w:r>
        <w:rPr>
          <w:b/>
        </w:rPr>
        <w:t xml:space="preserve">Ngày cập nhật:</w:t>
      </w:r>
      <w:r>
        <w:t xml:space="preserve"> 21/09/2026</w:t>
      </w:r>
    </w:p>
    <w:p>
      <w:pPr>
        <w:pStyle w:val="ListText"/>
        <w:spacing w:before="0" w:after="70"/>
        <w:ind w:left="360"/>
      </w:pPr>
      <w:r>
        <w:t xml:space="preserve">• </w:t>
      </w:r>
      <w:r>
        <w:rPr>
          <w:b/>
        </w:rPr>
        <w:t xml:space="preserve">Đối tượng:</w:t>
      </w:r>
      <w:r>
        <w:t xml:space="preserve"> Quản trị hệ thống, quản trị dữ liệu và cán bộ kỹ thuật vận hành máy chủ</w:t>
      </w:r>
    </w:p>
    <w:p>
      <w:pPr>
        <w:pStyle w:val="Quote"/>
        <w:spacing w:before="120" w:after="150"/>
        <w:ind w:left="250"/>
      </w:pPr>
      <w:r>
        <w:t xml:space="preserve">Đây là tài liệu vận hành chuẩn. Hướng dẫn triển khai máy mới nằm tại </w:t>
      </w:r>
      <w:r>
        <w:rPr>
          <w:rFonts w:ascii="Consolas" w:hAnsi="Consolas"/>
          <w:color w:val="8A1538"/>
          <w:sz w:val="18"/>
        </w:rPr>
        <w:t xml:space="preserve">TRIEN_KHAI_DOCKER_LAN_OFFLINE_WINDOWS.md</w:t>
      </w:r>
      <w:r>
        <w:t xml:space="preserve">; quy trình sao lưu và phục hồi nằm tại </w:t>
      </w:r>
      <w:r>
        <w:rPr>
          <w:rFonts w:ascii="Consolas" w:hAnsi="Consolas"/>
          <w:color w:val="8A1538"/>
          <w:sz w:val="18"/>
        </w:rPr>
        <w:t xml:space="preserve">QUY_TRINH_SAO_LUU_KHOI_PHUC_C360.md</w:t>
      </w:r>
      <w:r>
        <w:t xml:space="preserve">.</w:t>
      </w:r>
    </w:p>
    <w:p>
      <w:pPr>
        <w:pStyle w:val="Heading1"/>
        <w:spacing w:before="280" w:after="130"/>
        <w:keepNext/>
      </w:pPr>
      <w:r>
        <w:t xml:space="preserve">1. Mục đích và phạm vi</w:t>
      </w:r>
    </w:p>
    <w:p>
      <w:pPr>
        <w:pStyle w:val="Normal"/>
        <w:spacing w:before="0" w:after="120"/>
      </w:pPr>
      <w:r>
        <w:t xml:space="preserve">Tài liệu quy định cách khởi động, dừng, kiểm tra, giám sát và xử lý sự cố thường gặp của C360 trên máy chủ Windows 11 chạy Docker. Mục tiêu là:</w:t>
      </w:r>
    </w:p>
    <w:p>
      <w:pPr>
        <w:pStyle w:val="ListText"/>
        <w:spacing w:before="0" w:after="70"/>
        <w:ind w:left="360"/>
      </w:pPr>
      <w:r>
        <w:t xml:space="preserve">• Duy trì hệ thống ổn định trong mạng LAN, kể cả khi không có Internet.</w:t>
      </w:r>
    </w:p>
    <w:p>
      <w:pPr>
        <w:pStyle w:val="ListText"/>
        <w:spacing w:before="0" w:after="70"/>
        <w:ind w:left="360"/>
      </w:pPr>
      <w:r>
        <w:t xml:space="preserve">• Phát hiện sớm lỗi dịch vụ, thiếu dung lượng, job kẹt hoặc dữ liệu chưa sẵn sàng.</w:t>
      </w:r>
    </w:p>
    <w:p>
      <w:pPr>
        <w:pStyle w:val="ListText"/>
        <w:spacing w:before="0" w:after="70"/>
        <w:ind w:left="360"/>
      </w:pPr>
      <w:r>
        <w:t xml:space="preserve">• Không làm mất dữ liệu khi khởi động lại, nâng cấp hoặc xử lý sự cố.</w:t>
      </w:r>
    </w:p>
    <w:p>
      <w:pPr>
        <w:pStyle w:val="ListText"/>
        <w:spacing w:before="0" w:after="70"/>
        <w:ind w:left="360"/>
      </w:pPr>
      <w:r>
        <w:t xml:space="preserve">• Ghi nhận đầy đủ người thực hiện, thời gian, nguyên nhân và kết quả.</w:t>
      </w:r>
    </w:p>
    <w:p>
      <w:pPr>
        <w:pStyle w:val="Normal"/>
        <w:spacing w:before="0" w:after="120"/>
      </w:pPr>
      <w:r>
        <w:t xml:space="preserve">Tài liệu không cho phép người vận hành tự sửa công thức nghiệp vụ hoặc thao tác trực tiếp vào bảng dữ liệu để làm số liệu khớp.</w:t>
      </w:r>
    </w:p>
    <w:p>
      <w:pPr>
        <w:pStyle w:val="Heading1"/>
        <w:spacing w:before="280" w:after="130"/>
        <w:keepNext/>
      </w:pPr>
      <w:r>
        <w:t xml:space="preserve">2. Thành phần phải được giám sát</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2360"/>
        <w:gridCol w:w="2360"/>
        <w:gridCol w:w="2360"/>
        <w:gridCol w:w="2360"/>
      </w:tblGrid>
      <w:tr>
        <w:trPr>
          <w:cantSplit/>
        </w:trPr>
        <w:tc>
          <w:tcPr>
            <w:tcW w:w="2360" w:type="dxa"/>
            <w:shd w:fill="EDF1F4"/>
          </w:tcPr>
          <w:p>
            <w:pPr>
              <w:pStyle w:val="TableText"/>
              <w:spacing w:before="0" w:after="0"/>
            </w:pPr>
            <w:r>
              <w:rPr>
                <w:b/>
              </w:rPr>
              <w:t xml:space="preserve">Thành phần</w:t>
            </w:r>
          </w:p>
        </w:tc>
        <w:tc>
          <w:tcPr>
            <w:tcW w:w="2360" w:type="dxa"/>
            <w:shd w:fill="EDF1F4"/>
          </w:tcPr>
          <w:p>
            <w:pPr>
              <w:pStyle w:val="TableText"/>
              <w:spacing w:before="0" w:after="0"/>
            </w:pPr>
            <w:r>
              <w:rPr>
                <w:b/>
              </w:rPr>
              <w:t xml:space="preserve">Container</w:t>
            </w:r>
          </w:p>
        </w:tc>
        <w:tc>
          <w:tcPr>
            <w:tcW w:w="2360" w:type="dxa"/>
            <w:shd w:fill="EDF1F4"/>
          </w:tcPr>
          <w:p>
            <w:pPr>
              <w:pStyle w:val="TableText"/>
              <w:spacing w:before="0" w:after="0"/>
            </w:pPr>
            <w:r>
              <w:rPr>
                <w:b/>
              </w:rPr>
              <w:t xml:space="preserve">Vai trò</w:t>
            </w:r>
          </w:p>
        </w:tc>
        <w:tc>
          <w:tcPr>
            <w:tcW w:w="2360" w:type="dxa"/>
            <w:shd w:fill="EDF1F4"/>
          </w:tcPr>
          <w:p>
            <w:pPr>
              <w:pStyle w:val="TableText"/>
              <w:spacing w:before="0" w:after="0"/>
            </w:pPr>
            <w:r>
              <w:rPr>
                <w:b/>
              </w:rPr>
              <w:t xml:space="preserve">Dữ liệu bền vững</w:t>
            </w:r>
          </w:p>
        </w:tc>
      </w:tr>
      <w:tr>
        <w:trPr>
          <w:cantSplit/>
        </w:trPr>
        <w:tc>
          <w:tcPr>
            <w:tcW w:w="2360" w:type="dxa"/>
          </w:tcPr>
          <w:p>
            <w:pPr>
              <w:pStyle w:val="TableText"/>
              <w:spacing w:before="0" w:after="0"/>
            </w:pPr>
            <w:r>
              <w:t xml:space="preserve">Frontend</w:t>
            </w:r>
          </w:p>
        </w:tc>
        <w:tc>
          <w:tcPr>
            <w:tcW w:w="2360" w:type="dxa"/>
          </w:tcPr>
          <w:p>
            <w:pPr>
              <w:pStyle w:val="TableText"/>
              <w:spacing w:before="0" w:after="0"/>
            </w:pPr>
            <w:r>
              <w:rPr>
                <w:rFonts w:ascii="Consolas" w:hAnsi="Consolas"/>
                <w:color w:val="8A1538"/>
                <w:sz w:val="18"/>
              </w:rPr>
              <w:t xml:space="preserve">qlkh_frontend</w:t>
            </w:r>
          </w:p>
        </w:tc>
        <w:tc>
          <w:tcPr>
            <w:tcW w:w="2360" w:type="dxa"/>
          </w:tcPr>
          <w:p>
            <w:pPr>
              <w:pStyle w:val="TableText"/>
              <w:spacing w:before="0" w:after="0"/>
            </w:pPr>
            <w:r>
              <w:t xml:space="preserve">Nginx phục vụ React và proxy </w:t>
            </w:r>
            <w:r>
              <w:rPr>
                <w:rFonts w:ascii="Consolas" w:hAnsi="Consolas"/>
                <w:color w:val="8A1538"/>
                <w:sz w:val="18"/>
              </w:rPr>
              <w:t xml:space="preserve">/api</w:t>
            </w:r>
          </w:p>
        </w:tc>
        <w:tc>
          <w:tcPr>
            <w:tcW w:w="2360" w:type="dxa"/>
          </w:tcPr>
          <w:p>
            <w:pPr>
              <w:pStyle w:val="TableText"/>
              <w:spacing w:before="0" w:after="0"/>
            </w:pPr>
            <w:r>
              <w:t xml:space="preserve">Không</w:t>
            </w:r>
          </w:p>
        </w:tc>
      </w:tr>
      <w:tr>
        <w:trPr>
          <w:cantSplit/>
        </w:trPr>
        <w:tc>
          <w:tcPr>
            <w:tcW w:w="2360" w:type="dxa"/>
            <w:shd w:fill="F8FAFB"/>
          </w:tcPr>
          <w:p>
            <w:pPr>
              <w:pStyle w:val="TableText"/>
              <w:spacing w:before="0" w:after="0"/>
            </w:pPr>
            <w:r>
              <w:t xml:space="preserve">Backend</w:t>
            </w:r>
          </w:p>
        </w:tc>
        <w:tc>
          <w:tcPr>
            <w:tcW w:w="2360" w:type="dxa"/>
            <w:shd w:fill="F8FAFB"/>
          </w:tcPr>
          <w:p>
            <w:pPr>
              <w:pStyle w:val="TableText"/>
              <w:spacing w:before="0" w:after="0"/>
            </w:pPr>
            <w:r>
              <w:rPr>
                <w:rFonts w:ascii="Consolas" w:hAnsi="Consolas"/>
                <w:color w:val="8A1538"/>
                <w:sz w:val="18"/>
              </w:rPr>
              <w:t xml:space="preserve">qlkh_backend</w:t>
            </w:r>
          </w:p>
        </w:tc>
        <w:tc>
          <w:tcPr>
            <w:tcW w:w="2360" w:type="dxa"/>
            <w:shd w:fill="F8FAFB"/>
          </w:tcPr>
          <w:p>
            <w:pPr>
              <w:pStyle w:val="TableText"/>
              <w:spacing w:before="0" w:after="0"/>
            </w:pPr>
            <w:r>
              <w:t xml:space="preserve">FastAPI, import, xử lý và xuất báo cáo</w:t>
            </w:r>
          </w:p>
        </w:tc>
        <w:tc>
          <w:tcPr>
            <w:tcW w:w="2360" w:type="dxa"/>
            <w:shd w:fill="F8FAFB"/>
          </w:tcPr>
          <w:p>
            <w:pPr>
              <w:pStyle w:val="TableText"/>
              <w:spacing w:before="0" w:after="0"/>
            </w:pPr>
            <w:r>
              <w:t xml:space="preserve">Upload/export gắn với </w:t>
            </w:r>
            <w:r>
              <w:rPr>
                <w:rFonts w:ascii="Consolas" w:hAnsi="Consolas"/>
                <w:color w:val="8A1538"/>
                <w:sz w:val="18"/>
              </w:rPr>
              <w:t xml:space="preserve">APP_DATA_DIR</w:t>
            </w:r>
          </w:p>
        </w:tc>
      </w:tr>
      <w:tr>
        <w:trPr>
          <w:cantSplit/>
        </w:trPr>
        <w:tc>
          <w:tcPr>
            <w:tcW w:w="2360" w:type="dxa"/>
          </w:tcPr>
          <w:p>
            <w:pPr>
              <w:pStyle w:val="TableText"/>
              <w:spacing w:before="0" w:after="0"/>
            </w:pPr>
            <w:r>
              <w:t xml:space="preserve">PostgreSQL</w:t>
            </w:r>
          </w:p>
        </w:tc>
        <w:tc>
          <w:tcPr>
            <w:tcW w:w="2360" w:type="dxa"/>
          </w:tcPr>
          <w:p>
            <w:pPr>
              <w:pStyle w:val="TableText"/>
              <w:spacing w:before="0" w:after="0"/>
            </w:pPr>
            <w:r>
              <w:rPr>
                <w:rFonts w:ascii="Consolas" w:hAnsi="Consolas"/>
                <w:color w:val="8A1538"/>
                <w:sz w:val="18"/>
              </w:rPr>
              <w:t xml:space="preserve">qlkh_postgres</w:t>
            </w:r>
          </w:p>
        </w:tc>
        <w:tc>
          <w:tcPr>
            <w:tcW w:w="2360" w:type="dxa"/>
          </w:tcPr>
          <w:p>
            <w:pPr>
              <w:pStyle w:val="TableText"/>
              <w:spacing w:before="0" w:after="0"/>
            </w:pPr>
            <w:r>
              <w:t xml:space="preserve">Kho dữ liệu chính</w:t>
            </w:r>
          </w:p>
        </w:tc>
        <w:tc>
          <w:tcPr>
            <w:tcW w:w="2360" w:type="dxa"/>
          </w:tcPr>
          <w:p>
            <w:pPr>
              <w:pStyle w:val="TableText"/>
              <w:spacing w:before="0" w:after="0"/>
            </w:pPr>
            <w:r>
              <w:t xml:space="preserve">Docker volume </w:t>
            </w:r>
            <w:r>
              <w:rPr>
                <w:rFonts w:ascii="Consolas" w:hAnsi="Consolas"/>
                <w:color w:val="8A1538"/>
                <w:sz w:val="18"/>
              </w:rPr>
              <w:t xml:space="preserve">quanlykhachhang_postgres_data</w:t>
            </w:r>
          </w:p>
        </w:tc>
      </w:tr>
      <w:tr>
        <w:trPr>
          <w:cantSplit/>
        </w:trPr>
        <w:tc>
          <w:tcPr>
            <w:tcW w:w="2360" w:type="dxa"/>
            <w:shd w:fill="F8FAFB"/>
          </w:tcPr>
          <w:p>
            <w:pPr>
              <w:pStyle w:val="TableText"/>
              <w:spacing w:before="0" w:after="0"/>
            </w:pPr>
            <w:r>
              <w:t xml:space="preserve">Redis</w:t>
            </w:r>
          </w:p>
        </w:tc>
        <w:tc>
          <w:tcPr>
            <w:tcW w:w="2360" w:type="dxa"/>
            <w:shd w:fill="F8FAFB"/>
          </w:tcPr>
          <w:p>
            <w:pPr>
              <w:pStyle w:val="TableText"/>
              <w:spacing w:before="0" w:after="0"/>
            </w:pPr>
            <w:r>
              <w:rPr>
                <w:rFonts w:ascii="Consolas" w:hAnsi="Consolas"/>
                <w:color w:val="8A1538"/>
                <w:sz w:val="18"/>
              </w:rPr>
              <w:t xml:space="preserve">qlkh_redis</w:t>
            </w:r>
          </w:p>
        </w:tc>
        <w:tc>
          <w:tcPr>
            <w:tcW w:w="2360" w:type="dxa"/>
            <w:shd w:fill="F8FAFB"/>
          </w:tcPr>
          <w:p>
            <w:pPr>
              <w:pStyle w:val="TableText"/>
              <w:spacing w:before="0" w:after="0"/>
            </w:pPr>
            <w:r>
              <w:t xml:space="preserve">Cache phân tích theo phiên</w:t>
            </w:r>
          </w:p>
        </w:tc>
        <w:tc>
          <w:tcPr>
            <w:tcW w:w="2360" w:type="dxa"/>
            <w:shd w:fill="F8FAFB"/>
          </w:tcPr>
          <w:p>
            <w:pPr>
              <w:pStyle w:val="TableText"/>
              <w:spacing w:before="0" w:after="0"/>
            </w:pPr>
            <w:r>
              <w:t xml:space="preserve">Không; cấu hình không persistence</w:t>
            </w:r>
          </w:p>
        </w:tc>
      </w:tr>
      <w:tr>
        <w:trPr>
          <w:cantSplit/>
        </w:trPr>
        <w:tc>
          <w:tcPr>
            <w:tcW w:w="2360" w:type="dxa"/>
          </w:tcPr>
          <w:p>
            <w:pPr>
              <w:pStyle w:val="TableText"/>
              <w:spacing w:before="0" w:after="0"/>
            </w:pPr>
            <w:r>
              <w:t xml:space="preserve">DNS nội bộ</w:t>
            </w:r>
          </w:p>
        </w:tc>
        <w:tc>
          <w:tcPr>
            <w:tcW w:w="2360" w:type="dxa"/>
          </w:tcPr>
          <w:p>
            <w:pPr>
              <w:pStyle w:val="TableText"/>
              <w:spacing w:before="0" w:after="0"/>
            </w:pPr>
            <w:r>
              <w:rPr>
                <w:rFonts w:ascii="Consolas" w:hAnsi="Consolas"/>
                <w:color w:val="8A1538"/>
                <w:sz w:val="18"/>
              </w:rPr>
              <w:t xml:space="preserve">qlkh_dns</w:t>
            </w:r>
          </w:p>
        </w:tc>
        <w:tc>
          <w:tcPr>
            <w:tcW w:w="2360" w:type="dxa"/>
          </w:tcPr>
          <w:p>
            <w:pPr>
              <w:pStyle w:val="TableText"/>
              <w:spacing w:before="0" w:after="0"/>
            </w:pPr>
            <w:r>
              <w:t xml:space="preserve">Phân giải tên miền LAN khi bật profile</w:t>
            </w:r>
          </w:p>
        </w:tc>
        <w:tc>
          <w:tcPr>
            <w:tcW w:w="2360" w:type="dxa"/>
          </w:tcPr>
          <w:p>
            <w:pPr>
              <w:pStyle w:val="TableText"/>
              <w:spacing w:before="0" w:after="0"/>
            </w:pPr>
            <w:r>
              <w:t xml:space="preserve">File </w:t>
            </w:r>
            <w:r>
              <w:rPr>
                <w:rFonts w:ascii="Consolas" w:hAnsi="Consolas"/>
                <w:color w:val="8A1538"/>
                <w:sz w:val="18"/>
              </w:rPr>
              <w:t xml:space="preserve">dns/Corefile</w:t>
            </w:r>
          </w:p>
        </w:tc>
      </w:tr>
    </w:tbl>
    <w:p>
      <w:pPr>
        <w:pStyle w:val="Normal"/>
        <w:spacing w:before="0" w:after="120"/>
      </w:pPr>
      <w:r>
        <w:t xml:space="preserve">Redis bị xóa hoặc khởi động lại chỉ làm mất cache; PostgreSQL, file import và file backup mới là dữ liệu cần bảo vệ.</w:t>
      </w:r>
    </w:p>
    <w:p>
      <w:pPr>
        <w:pStyle w:val="Heading1"/>
        <w:spacing w:before="280" w:after="130"/>
        <w:keepNext/>
      </w:pPr>
      <w:r>
        <w:t xml:space="preserve">3. Thông tin môi trường chuẩn</w:t>
      </w:r>
    </w:p>
    <w:p>
      <w:pPr>
        <w:pStyle w:val="Normal"/>
        <w:spacing w:before="0" w:after="120"/>
      </w:pPr>
      <w:r>
        <w:t xml:space="preserve">Thư mục ví dụ trên máy chủ:</w:t>
      </w:r>
    </w:p>
    <w:p>
      <w:pPr>
        <w:pStyle w:val="Code"/>
        <w:spacing w:before="0" w:after="0"/>
      </w:pPr>
      <w:r>
        <w:rPr>
          <w:rFonts w:ascii="Consolas" w:hAnsi="Consolas"/>
          <w:color w:val="8A1538"/>
          <w:sz w:val="18"/>
        </w:rPr>
        <w:t xml:space="preserve">D:\Apps\QUANLYKHACHHANG\</w:t>
      </w:r>
    </w:p>
    <w:p>
      <w:pPr>
        <w:pStyle w:val="Code"/>
        <w:spacing w:before="0" w:after="0"/>
      </w:pPr>
      <w:r>
        <w:rPr>
          <w:rFonts w:ascii="Consolas" w:hAnsi="Consolas"/>
          <w:color w:val="8A1538"/>
          <w:sz w:val="18"/>
        </w:rPr>
        <w:t xml:space="preserve">├─ source\                  mã nguồn hoặc bộ triển khai</w:t>
      </w:r>
    </w:p>
    <w:p>
      <w:pPr>
        <w:pStyle w:val="Code"/>
        <w:spacing w:before="0" w:after="0"/>
      </w:pPr>
      <w:r>
        <w:rPr>
          <w:rFonts w:ascii="Consolas" w:hAnsi="Consolas"/>
          <w:color w:val="8A1538"/>
          <w:sz w:val="18"/>
        </w:rPr>
        <w:t xml:space="preserve">└─ data\</w:t>
      </w:r>
    </w:p>
    <w:p>
      <w:pPr>
        <w:pStyle w:val="Code"/>
        <w:spacing w:before="0" w:after="0"/>
      </w:pPr>
      <w:r>
        <w:rPr>
          <w:rFonts w:ascii="Consolas" w:hAnsi="Consolas"/>
          <w:color w:val="8A1538"/>
          <w:sz w:val="18"/>
        </w:rPr>
        <w:t xml:space="preserve">   ├─ uploads\              file đang chờ/đang xử lý</w:t>
      </w:r>
    </w:p>
    <w:p>
      <w:pPr>
        <w:pStyle w:val="Code"/>
        <w:spacing w:before="0" w:after="0"/>
      </w:pPr>
      <w:r>
        <w:rPr>
          <w:rFonts w:ascii="Consolas" w:hAnsi="Consolas"/>
          <w:color w:val="8A1538"/>
          <w:sz w:val="18"/>
        </w:rPr>
        <w:t xml:space="preserve">   ├─ exports\              file xuất do hệ thống tạo</w:t>
      </w:r>
    </w:p>
    <w:p>
      <w:pPr>
        <w:pStyle w:val="Code"/>
        <w:spacing w:before="0" w:after="0"/>
      </w:pPr>
      <w:r>
        <w:rPr>
          <w:rFonts w:ascii="Consolas" w:hAnsi="Consolas"/>
          <w:color w:val="8A1538"/>
          <w:sz w:val="18"/>
        </w:rPr>
        <w:t xml:space="preserve">   ├─ backups\              backup PostgreSQL</w:t>
      </w:r>
    </w:p>
    <w:p>
      <w:pPr>
        <w:pStyle w:val="Code"/>
        <w:spacing w:before="0" w:after="0"/>
      </w:pPr>
      <w:r>
        <w:rPr>
          <w:rFonts w:ascii="Consolas" w:hAnsi="Consolas"/>
          <w:color w:val="8A1538"/>
          <w:sz w:val="18"/>
        </w:rPr>
        <w:t xml:space="preserve">   └─ documents\            danh mục/file seed chỉ đọc</w:t>
      </w:r>
    </w:p>
    <w:p>
      <w:pPr>
        <w:pStyle w:val="Normal"/>
        <w:spacing w:before="0" w:after="60"/>
      </w:pPr>
    </w:p>
    <w:p>
      <w:pPr>
        <w:pStyle w:val="Normal"/>
        <w:spacing w:before="0" w:after="120"/>
      </w:pPr>
      <w:r>
        <w:t xml:space="preserve">Các biến quan trọng trong </w:t>
      </w:r>
      <w:r>
        <w:rPr>
          <w:rFonts w:ascii="Consolas" w:hAnsi="Consolas"/>
          <w:color w:val="8A1538"/>
          <w:sz w:val="18"/>
        </w:rPr>
        <w:t xml:space="preserve">.env</w:t>
      </w:r>
      <w:r>
        <w:t xml:space="preserve">:</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3146"/>
        <w:gridCol w:w="3146"/>
        <w:gridCol w:w="3148"/>
      </w:tblGrid>
      <w:tr>
        <w:trPr>
          <w:cantSplit/>
        </w:trPr>
        <w:tc>
          <w:tcPr>
            <w:tcW w:w="3146" w:type="dxa"/>
            <w:shd w:fill="EDF1F4"/>
          </w:tcPr>
          <w:p>
            <w:pPr>
              <w:pStyle w:val="TableText"/>
              <w:spacing w:before="0" w:after="0"/>
            </w:pPr>
            <w:r>
              <w:rPr>
                <w:b/>
              </w:rPr>
              <w:t xml:space="preserve">Biến</w:t>
            </w:r>
          </w:p>
        </w:tc>
        <w:tc>
          <w:tcPr>
            <w:tcW w:w="3146" w:type="dxa"/>
            <w:shd w:fill="EDF1F4"/>
          </w:tcPr>
          <w:p>
            <w:pPr>
              <w:pStyle w:val="TableText"/>
              <w:spacing w:before="0" w:after="0"/>
            </w:pPr>
            <w:r>
              <w:rPr>
                <w:b/>
              </w:rPr>
              <w:t xml:space="preserve">Ý nghĩa</w:t>
            </w:r>
          </w:p>
        </w:tc>
        <w:tc>
          <w:tcPr>
            <w:tcW w:w="3148" w:type="dxa"/>
            <w:shd w:fill="EDF1F4"/>
          </w:tcPr>
          <w:p>
            <w:pPr>
              <w:pStyle w:val="TableText"/>
              <w:spacing w:before="0" w:after="0"/>
            </w:pPr>
            <w:r>
              <w:rPr>
                <w:b/>
              </w:rPr>
              <w:t xml:space="preserve">Yêu cầu</w:t>
            </w:r>
          </w:p>
        </w:tc>
      </w:tr>
      <w:tr>
        <w:trPr>
          <w:cantSplit/>
        </w:trPr>
        <w:tc>
          <w:tcPr>
            <w:tcW w:w="3146" w:type="dxa"/>
          </w:tcPr>
          <w:p>
            <w:pPr>
              <w:pStyle w:val="TableText"/>
              <w:spacing w:before="0" w:after="0"/>
            </w:pPr>
            <w:r>
              <w:rPr>
                <w:rFonts w:ascii="Consolas" w:hAnsi="Consolas"/>
                <w:color w:val="8A1538"/>
                <w:sz w:val="18"/>
              </w:rPr>
              <w:t xml:space="preserve">DATABASE_URL</w:t>
            </w:r>
          </w:p>
        </w:tc>
        <w:tc>
          <w:tcPr>
            <w:tcW w:w="3146" w:type="dxa"/>
          </w:tcPr>
          <w:p>
            <w:pPr>
              <w:pStyle w:val="TableText"/>
              <w:spacing w:before="0" w:after="0"/>
            </w:pPr>
            <w:r>
              <w:t xml:space="preserve">Kết nối PostgreSQL</w:t>
            </w:r>
          </w:p>
        </w:tc>
        <w:tc>
          <w:tcPr>
            <w:tcW w:w="3148" w:type="dxa"/>
          </w:tcPr>
          <w:p>
            <w:pPr>
              <w:pStyle w:val="TableText"/>
              <w:spacing w:before="0" w:after="0"/>
            </w:pPr>
            <w:r>
              <w:t xml:space="preserve">Trong Docker dùng host </w:t>
            </w:r>
            <w:r>
              <w:rPr>
                <w:rFonts w:ascii="Consolas" w:hAnsi="Consolas"/>
                <w:color w:val="8A1538"/>
                <w:sz w:val="18"/>
              </w:rPr>
              <w:t xml:space="preserve">postgres</w:t>
            </w:r>
          </w:p>
        </w:tc>
      </w:tr>
      <w:tr>
        <w:trPr>
          <w:cantSplit/>
        </w:trPr>
        <w:tc>
          <w:tcPr>
            <w:tcW w:w="3146" w:type="dxa"/>
            <w:shd w:fill="F8FAFB"/>
          </w:tcPr>
          <w:p>
            <w:pPr>
              <w:pStyle w:val="TableText"/>
              <w:spacing w:before="0" w:after="0"/>
            </w:pPr>
            <w:r>
              <w:rPr>
                <w:rFonts w:ascii="Consolas" w:hAnsi="Consolas"/>
                <w:color w:val="8A1538"/>
                <w:sz w:val="18"/>
              </w:rPr>
              <w:t xml:space="preserve">AUTH_SECRET</w:t>
            </w:r>
          </w:p>
        </w:tc>
        <w:tc>
          <w:tcPr>
            <w:tcW w:w="3146" w:type="dxa"/>
            <w:shd w:fill="F8FAFB"/>
          </w:tcPr>
          <w:p>
            <w:pPr>
              <w:pStyle w:val="TableText"/>
              <w:spacing w:before="0" w:after="0"/>
            </w:pPr>
            <w:r>
              <w:t xml:space="preserve">Ký token đăng nhập</w:t>
            </w:r>
          </w:p>
        </w:tc>
        <w:tc>
          <w:tcPr>
            <w:tcW w:w="3148" w:type="dxa"/>
            <w:shd w:fill="F8FAFB"/>
          </w:tcPr>
          <w:p>
            <w:pPr>
              <w:pStyle w:val="TableText"/>
              <w:spacing w:before="0" w:after="0"/>
            </w:pPr>
            <w:r>
              <w:t xml:space="preserve">Riêng từng máy, tối thiểu 32 ký tự</w:t>
            </w:r>
          </w:p>
        </w:tc>
      </w:tr>
      <w:tr>
        <w:trPr>
          <w:cantSplit/>
        </w:trPr>
        <w:tc>
          <w:tcPr>
            <w:tcW w:w="3146" w:type="dxa"/>
          </w:tcPr>
          <w:p>
            <w:pPr>
              <w:pStyle w:val="TableText"/>
              <w:spacing w:before="0" w:after="0"/>
            </w:pPr>
            <w:r>
              <w:rPr>
                <w:rFonts w:ascii="Consolas" w:hAnsi="Consolas"/>
                <w:color w:val="8A1538"/>
                <w:sz w:val="18"/>
              </w:rPr>
              <w:t xml:space="preserve">CORS_ORIGINS</w:t>
            </w:r>
          </w:p>
        </w:tc>
        <w:tc>
          <w:tcPr>
            <w:tcW w:w="3146" w:type="dxa"/>
          </w:tcPr>
          <w:p>
            <w:pPr>
              <w:pStyle w:val="TableText"/>
              <w:spacing w:before="0" w:after="0"/>
            </w:pPr>
            <w:r>
              <w:t xml:space="preserve">Các URL được phép gọi API</w:t>
            </w:r>
          </w:p>
        </w:tc>
        <w:tc>
          <w:tcPr>
            <w:tcW w:w="3148" w:type="dxa"/>
          </w:tcPr>
          <w:p>
            <w:pPr>
              <w:pStyle w:val="TableText"/>
              <w:spacing w:before="0" w:after="0"/>
            </w:pPr>
            <w:r>
              <w:t xml:space="preserve">Khai báo URL LAN/tên miền nội bộ</w:t>
            </w:r>
          </w:p>
        </w:tc>
      </w:tr>
      <w:tr>
        <w:trPr>
          <w:cantSplit/>
        </w:trPr>
        <w:tc>
          <w:tcPr>
            <w:tcW w:w="3146" w:type="dxa"/>
            <w:shd w:fill="F8FAFB"/>
          </w:tcPr>
          <w:p>
            <w:pPr>
              <w:pStyle w:val="TableText"/>
              <w:spacing w:before="0" w:after="0"/>
            </w:pPr>
            <w:r>
              <w:rPr>
                <w:rFonts w:ascii="Consolas" w:hAnsi="Consolas"/>
                <w:color w:val="8A1538"/>
                <w:sz w:val="18"/>
              </w:rPr>
              <w:t xml:space="preserve">APP_DATA_DIR</w:t>
            </w:r>
          </w:p>
        </w:tc>
        <w:tc>
          <w:tcPr>
            <w:tcW w:w="3146" w:type="dxa"/>
            <w:shd w:fill="F8FAFB"/>
          </w:tcPr>
          <w:p>
            <w:pPr>
              <w:pStyle w:val="TableText"/>
              <w:spacing w:before="0" w:after="0"/>
            </w:pPr>
            <w:r>
              <w:t xml:space="preserve">Gốc dữ liệu file trên host</w:t>
            </w:r>
          </w:p>
        </w:tc>
        <w:tc>
          <w:tcPr>
            <w:tcW w:w="3148" w:type="dxa"/>
            <w:shd w:fill="F8FAFB"/>
          </w:tcPr>
          <w:p>
            <w:pPr>
              <w:pStyle w:val="TableText"/>
              <w:spacing w:before="0" w:after="0"/>
            </w:pPr>
            <w:r>
              <w:t xml:space="preserve">Nên đặt tại ổ D</w:t>
            </w:r>
          </w:p>
        </w:tc>
      </w:tr>
      <w:tr>
        <w:trPr>
          <w:cantSplit/>
        </w:trPr>
        <w:tc>
          <w:tcPr>
            <w:tcW w:w="3146" w:type="dxa"/>
          </w:tcPr>
          <w:p>
            <w:pPr>
              <w:pStyle w:val="TableText"/>
              <w:spacing w:before="0" w:after="0"/>
            </w:pPr>
            <w:r>
              <w:rPr>
                <w:rFonts w:ascii="Consolas" w:hAnsi="Consolas"/>
                <w:color w:val="8A1538"/>
                <w:sz w:val="18"/>
              </w:rPr>
              <w:t xml:space="preserve">SESSION_IDLE_MINUTES</w:t>
            </w:r>
          </w:p>
        </w:tc>
        <w:tc>
          <w:tcPr>
            <w:tcW w:w="3146" w:type="dxa"/>
          </w:tcPr>
          <w:p>
            <w:pPr>
              <w:pStyle w:val="TableText"/>
              <w:spacing w:before="0" w:after="0"/>
            </w:pPr>
            <w:r>
              <w:t xml:space="preserve">Thời gian tự thoát khi không hoạt động</w:t>
            </w:r>
          </w:p>
        </w:tc>
        <w:tc>
          <w:tcPr>
            <w:tcW w:w="3148" w:type="dxa"/>
          </w:tcPr>
          <w:p>
            <w:pPr>
              <w:pStyle w:val="TableText"/>
              <w:spacing w:before="0" w:after="0"/>
            </w:pPr>
            <w:r>
              <w:t xml:space="preserve">Mặc định 30 phút</w:t>
            </w:r>
          </w:p>
        </w:tc>
      </w:tr>
      <w:tr>
        <w:trPr>
          <w:cantSplit/>
        </w:trPr>
        <w:tc>
          <w:tcPr>
            <w:tcW w:w="3146" w:type="dxa"/>
            <w:shd w:fill="F8FAFB"/>
          </w:tcPr>
          <w:p>
            <w:pPr>
              <w:pStyle w:val="TableText"/>
              <w:spacing w:before="0" w:after="0"/>
            </w:pPr>
            <w:r>
              <w:rPr>
                <w:rFonts w:ascii="Consolas" w:hAnsi="Consolas"/>
                <w:color w:val="8A1538"/>
                <w:sz w:val="18"/>
              </w:rPr>
              <w:t xml:space="preserve">ANALYSIS_CACHE_TTL</w:t>
            </w:r>
          </w:p>
        </w:tc>
        <w:tc>
          <w:tcPr>
            <w:tcW w:w="3146" w:type="dxa"/>
            <w:shd w:fill="F8FAFB"/>
          </w:tcPr>
          <w:p>
            <w:pPr>
              <w:pStyle w:val="TableText"/>
              <w:spacing w:before="0" w:after="0"/>
            </w:pPr>
            <w:r>
              <w:t xml:space="preserve">Thời gian sống cache</w:t>
            </w:r>
          </w:p>
        </w:tc>
        <w:tc>
          <w:tcPr>
            <w:tcW w:w="3148" w:type="dxa"/>
            <w:shd w:fill="F8FAFB"/>
          </w:tcPr>
          <w:p>
            <w:pPr>
              <w:pStyle w:val="TableText"/>
              <w:spacing w:before="0" w:after="0"/>
            </w:pPr>
            <w:r>
              <w:t xml:space="preserve">Mặc định 900 giây</w:t>
            </w:r>
          </w:p>
        </w:tc>
      </w:tr>
      <w:tr>
        <w:trPr>
          <w:cantSplit/>
        </w:trPr>
        <w:tc>
          <w:tcPr>
            <w:tcW w:w="3146" w:type="dxa"/>
          </w:tcPr>
          <w:p>
            <w:pPr>
              <w:pStyle w:val="TableText"/>
              <w:spacing w:before="0" w:after="0"/>
            </w:pPr>
            <w:r>
              <w:rPr>
                <w:rFonts w:ascii="Consolas" w:hAnsi="Consolas"/>
                <w:color w:val="8A1538"/>
                <w:sz w:val="18"/>
              </w:rPr>
              <w:t xml:space="preserve">IMPORT_WORKER_COUNT</w:t>
            </w:r>
          </w:p>
        </w:tc>
        <w:tc>
          <w:tcPr>
            <w:tcW w:w="3146" w:type="dxa"/>
          </w:tcPr>
          <w:p>
            <w:pPr>
              <w:pStyle w:val="TableText"/>
              <w:spacing w:before="0" w:after="0"/>
            </w:pPr>
            <w:r>
              <w:t xml:space="preserve">Số worker import</w:t>
            </w:r>
          </w:p>
        </w:tc>
        <w:tc>
          <w:tcPr>
            <w:tcW w:w="3148" w:type="dxa"/>
          </w:tcPr>
          <w:p>
            <w:pPr>
              <w:pStyle w:val="TableText"/>
              <w:spacing w:before="0" w:after="0"/>
            </w:pPr>
            <w:r>
              <w:t xml:space="preserve">Chỉ tăng sau khi đo CPU/RAM/IO</w:t>
            </w:r>
          </w:p>
        </w:tc>
      </w:tr>
    </w:tbl>
    <w:p>
      <w:pPr>
        <w:pStyle w:val="Normal"/>
        <w:spacing w:before="0" w:after="120"/>
      </w:pPr>
      <w:r>
        <w:rPr>
          <w:rFonts w:ascii="Consolas" w:hAnsi="Consolas"/>
          <w:color w:val="8A1538"/>
          <w:sz w:val="18"/>
        </w:rPr>
        <w:t xml:space="preserve">APP_DATA_DIR</w:t>
      </w:r>
      <w:r>
        <w:t xml:space="preserve"> không tự di chuyển Docker volume PostgreSQL. Phải kiểm tra vị trí Docker disk image/volume riêng trước khi kết luận DB đã nằm trên ổ D.</w:t>
      </w:r>
    </w:p>
    <w:p>
      <w:pPr>
        <w:pStyle w:val="Heading1"/>
        <w:spacing w:before="280" w:after="130"/>
        <w:keepNext/>
      </w:pPr>
      <w:r>
        <w:t xml:space="preserve">4. Khởi động hệ thống</w:t>
      </w:r>
    </w:p>
    <w:p>
      <w:pPr>
        <w:pStyle w:val="Heading2"/>
        <w:spacing w:before="170" w:after="130"/>
        <w:keepNext/>
      </w:pPr>
      <w:r>
        <w:t xml:space="preserve">4.1. Kiểm tra trước khi khởi động</w:t>
      </w:r>
    </w:p>
    <w:p>
      <w:pPr>
        <w:pStyle w:val="ListText"/>
        <w:spacing w:before="0" w:after="70"/>
        <w:ind w:left="360"/>
      </w:pPr>
      <w:r>
        <w:t xml:space="preserve">1. Kiểm tra ổ D còn dung lượng cho DB, upload và backup.</w:t>
      </w:r>
    </w:p>
    <w:p>
      <w:pPr>
        <w:pStyle w:val="ListText"/>
        <w:spacing w:before="0" w:after="70"/>
        <w:ind w:left="360"/>
      </w:pPr>
      <w:r>
        <w:t xml:space="preserve">2. Kiểm tra </w:t>
      </w:r>
      <w:r>
        <w:rPr>
          <w:rFonts w:ascii="Consolas" w:hAnsi="Consolas"/>
          <w:color w:val="8A1538"/>
          <w:sz w:val="18"/>
        </w:rPr>
        <w:t xml:space="preserve">.env</w:t>
      </w:r>
      <w:r>
        <w:t xml:space="preserve"> tồn tại và không dùng mật khẩu/</w:t>
      </w:r>
      <w:r>
        <w:rPr>
          <w:rFonts w:ascii="Consolas" w:hAnsi="Consolas"/>
          <w:color w:val="8A1538"/>
          <w:sz w:val="18"/>
        </w:rPr>
        <w:t xml:space="preserve">AUTH_SECRET</w:t>
      </w:r>
      <w:r>
        <w:t xml:space="preserve"> mẫu.</w:t>
      </w:r>
    </w:p>
    <w:p>
      <w:pPr>
        <w:pStyle w:val="ListText"/>
        <w:spacing w:before="0" w:after="70"/>
        <w:ind w:left="360"/>
      </w:pPr>
      <w:r>
        <w:t xml:space="preserve">3. Kiểm tra Docker Desktop đã chạy.</w:t>
      </w:r>
    </w:p>
    <w:p>
      <w:pPr>
        <w:pStyle w:val="ListText"/>
        <w:spacing w:before="0" w:after="70"/>
        <w:ind w:left="360"/>
      </w:pPr>
      <w:r>
        <w:t xml:space="preserve">4. Nếu máy chủ không có Internet, kiểm tra đủ bốn image frontend, backend, PostgreSQL và Redis.</w:t>
      </w:r>
    </w:p>
    <w:p>
      <w:pPr>
        <w:pStyle w:val="ListText"/>
        <w:spacing w:before="0" w:after="70"/>
        <w:ind w:left="360"/>
      </w:pPr>
      <w:r>
        <w:t xml:space="preserve">5. Không khởi động thêm một bộ C360 khác dùng cùng cổng hoặc cùng volume.</w:t>
      </w:r>
    </w:p>
    <w:p>
      <w:pPr>
        <w:pStyle w:val="Heading2"/>
        <w:spacing w:before="170" w:after="130"/>
        <w:keepNext/>
      </w:pPr>
      <w:r>
        <w:t xml:space="preserve">4.2. Khởi động production</w:t>
      </w:r>
    </w:p>
    <w:p>
      <w:pPr>
        <w:pStyle w:val="Normal"/>
        <w:spacing w:before="0" w:after="120"/>
      </w:pPr>
      <w:r>
        <w:t xml:space="preserve">Chạy PowerShell tại thư mục dự án:</w:t>
      </w:r>
    </w:p>
    <w:p>
      <w:pPr>
        <w:pStyle w:val="Code"/>
        <w:spacing w:before="0" w:after="0"/>
      </w:pPr>
      <w:r>
        <w:rPr>
          <w:rFonts w:ascii="Consolas" w:hAnsi="Consolas"/>
          <w:color w:val="8A1538"/>
          <w:sz w:val="18"/>
        </w:rPr>
        <w:t xml:space="preserve">docker compose -f docker-compose.prod.yml config</w:t>
      </w:r>
    </w:p>
    <w:p>
      <w:pPr>
        <w:pStyle w:val="Code"/>
        <w:spacing w:before="0" w:after="0"/>
      </w:pPr>
      <w:r>
        <w:rPr>
          <w:rFonts w:ascii="Consolas" w:hAnsi="Consolas"/>
          <w:color w:val="8A1538"/>
          <w:sz w:val="18"/>
        </w:rPr>
        <w:t xml:space="preserve">docker compose -f docker-compose.prod.yml up -d</w:t>
      </w:r>
    </w:p>
    <w:p>
      <w:pPr>
        <w:pStyle w:val="Code"/>
        <w:spacing w:before="0" w:after="0"/>
      </w:pPr>
      <w:r>
        <w:rPr>
          <w:rFonts w:ascii="Consolas" w:hAnsi="Consolas"/>
          <w:color w:val="8A1538"/>
          <w:sz w:val="18"/>
        </w:rPr>
        <w:t xml:space="preserve">docker compose -f docker-compose.prod.yml ps</w:t>
      </w:r>
    </w:p>
    <w:p>
      <w:pPr>
        <w:pStyle w:val="Normal"/>
        <w:spacing w:before="0" w:after="60"/>
      </w:pPr>
    </w:p>
    <w:p>
      <w:pPr>
        <w:pStyle w:val="Normal"/>
        <w:spacing w:before="0" w:after="120"/>
      </w:pPr>
      <w:r>
        <w:t xml:space="preserve">Kết quả đạt khi bốn service đều ở trạng thái </w:t>
      </w:r>
      <w:r>
        <w:rPr>
          <w:rFonts w:ascii="Consolas" w:hAnsi="Consolas"/>
          <w:color w:val="8A1538"/>
          <w:sz w:val="18"/>
        </w:rPr>
        <w:t xml:space="preserve">Up</w:t>
      </w:r>
      <w:r>
        <w:t xml:space="preserve">; PostgreSQL, Redis, backend và frontend lần lượt chuyển thành </w:t>
      </w:r>
      <w:r>
        <w:rPr>
          <w:rFonts w:ascii="Consolas" w:hAnsi="Consolas"/>
          <w:color w:val="8A1538"/>
          <w:sz w:val="18"/>
        </w:rPr>
        <w:t xml:space="preserve">healthy</w:t>
      </w:r>
      <w:r>
        <w:t xml:space="preserve">.</w:t>
      </w:r>
    </w:p>
    <w:p>
      <w:pPr>
        <w:pStyle w:val="Heading2"/>
        <w:spacing w:before="170" w:after="130"/>
        <w:keepNext/>
      </w:pPr>
      <w:r>
        <w:t xml:space="preserve">4.3. Kiểm tra sau khởi động</w:t>
      </w:r>
    </w:p>
    <w:p>
      <w:pPr>
        <w:pStyle w:val="Code"/>
        <w:spacing w:before="0" w:after="0"/>
      </w:pPr>
      <w:r>
        <w:rPr>
          <w:rFonts w:ascii="Consolas" w:hAnsi="Consolas"/>
          <w:color w:val="8A1538"/>
          <w:sz w:val="18"/>
        </w:rPr>
        <w:t xml:space="preserve">Invoke-WebRequest http://127.0.0.1/api/health -UseBasicParsing</w:t>
      </w:r>
    </w:p>
    <w:p>
      <w:pPr>
        <w:pStyle w:val="Code"/>
        <w:spacing w:before="0" w:after="0"/>
      </w:pPr>
      <w:r>
        <w:rPr>
          <w:rFonts w:ascii="Consolas" w:hAnsi="Consolas"/>
          <w:color w:val="8A1538"/>
          <w:sz w:val="18"/>
        </w:rPr>
        <w:t xml:space="preserve">docker compose -f docker-compose.prod.yml exec backend alembic current</w:t>
      </w:r>
    </w:p>
    <w:p>
      <w:pPr>
        <w:pStyle w:val="Code"/>
        <w:spacing w:before="0" w:after="0"/>
      </w:pPr>
      <w:r>
        <w:rPr>
          <w:rFonts w:ascii="Consolas" w:hAnsi="Consolas"/>
          <w:color w:val="8A1538"/>
          <w:sz w:val="18"/>
        </w:rPr>
        <w:t xml:space="preserve">docker compose -f docker-compose.prod.yml logs --tail 100 backend</w:t>
      </w:r>
    </w:p>
    <w:p>
      <w:pPr>
        <w:pStyle w:val="Normal"/>
        <w:spacing w:before="0" w:after="60"/>
      </w:pPr>
    </w:p>
    <w:p>
      <w:pPr>
        <w:pStyle w:val="Normal"/>
        <w:spacing w:before="0" w:after="120"/>
      </w:pPr>
      <w:r>
        <w:t xml:space="preserve">Từ một máy người dùng trong LAN, kiểm tra:</w:t>
      </w:r>
    </w:p>
    <w:p>
      <w:pPr>
        <w:pStyle w:val="Code"/>
        <w:spacing w:before="0" w:after="0"/>
      </w:pPr>
      <w:r>
        <w:rPr>
          <w:rFonts w:ascii="Consolas" w:hAnsi="Consolas"/>
          <w:color w:val="8A1538"/>
          <w:sz w:val="18"/>
        </w:rPr>
        <w:t xml:space="preserve">Resolve-DnsName c360.agribank.com.vn</w:t>
      </w:r>
    </w:p>
    <w:p>
      <w:pPr>
        <w:pStyle w:val="Code"/>
        <w:spacing w:before="0" w:after="0"/>
      </w:pPr>
      <w:r>
        <w:rPr>
          <w:rFonts w:ascii="Consolas" w:hAnsi="Consolas"/>
          <w:color w:val="8A1538"/>
          <w:sz w:val="18"/>
        </w:rPr>
        <w:t xml:space="preserve">Test-NetConnection 10.8.0.119 -Port 80</w:t>
      </w:r>
    </w:p>
    <w:p>
      <w:pPr>
        <w:pStyle w:val="Normal"/>
        <w:spacing w:before="0" w:after="60"/>
      </w:pPr>
    </w:p>
    <w:p>
      <w:pPr>
        <w:pStyle w:val="Normal"/>
        <w:spacing w:before="0" w:after="120"/>
      </w:pPr>
      <w:r>
        <w:t xml:space="preserve">Sau đó đăng nhập bằng tài khoản kiểm thử, chọn một kỳ nhỏ và mở Dashboard, danh sách KH, hồ sơ KH.</w:t>
      </w:r>
    </w:p>
    <w:p>
      <w:pPr>
        <w:pStyle w:val="Heading1"/>
        <w:spacing w:before="280" w:after="130"/>
        <w:keepNext/>
      </w:pPr>
      <w:r>
        <w:t xml:space="preserve">5. Dừng và khởi động lại</w:t>
      </w:r>
    </w:p>
    <w:p>
      <w:pPr>
        <w:pStyle w:val="Heading2"/>
        <w:spacing w:before="170" w:after="130"/>
        <w:keepNext/>
      </w:pPr>
      <w:r>
        <w:t xml:space="preserve">5.1. Khởi động lại một dịch vụ</w:t>
      </w:r>
    </w:p>
    <w:p>
      <w:pPr>
        <w:pStyle w:val="Code"/>
        <w:spacing w:before="0" w:after="0"/>
      </w:pPr>
      <w:r>
        <w:rPr>
          <w:rFonts w:ascii="Consolas" w:hAnsi="Consolas"/>
          <w:color w:val="8A1538"/>
          <w:sz w:val="18"/>
        </w:rPr>
        <w:t xml:space="preserve">docker compose -f docker-compose.prod.yml restart backend</w:t>
      </w:r>
    </w:p>
    <w:p>
      <w:pPr>
        <w:pStyle w:val="Code"/>
        <w:spacing w:before="0" w:after="0"/>
      </w:pPr>
      <w:r>
        <w:rPr>
          <w:rFonts w:ascii="Consolas" w:hAnsi="Consolas"/>
          <w:color w:val="8A1538"/>
          <w:sz w:val="18"/>
        </w:rPr>
        <w:t xml:space="preserve">docker compose -f docker-compose.prod.yml restart frontend</w:t>
      </w:r>
    </w:p>
    <w:p>
      <w:pPr>
        <w:pStyle w:val="Normal"/>
        <w:spacing w:before="0" w:after="60"/>
      </w:pPr>
    </w:p>
    <w:p>
      <w:pPr>
        <w:pStyle w:val="Normal"/>
        <w:spacing w:before="0" w:after="120"/>
      </w:pPr>
      <w:r>
        <w:t xml:space="preserve">Chỉ khởi động lại PostgreSQL khi không có import, xử lý kỳ hoặc backup đang chạy.</w:t>
      </w:r>
    </w:p>
    <w:p>
      <w:pPr>
        <w:pStyle w:val="Heading2"/>
        <w:spacing w:before="170" w:after="130"/>
        <w:keepNext/>
      </w:pPr>
      <w:r>
        <w:t xml:space="preserve">5.2. Dừng toàn bộ có kiểm soát</w:t>
      </w:r>
    </w:p>
    <w:p>
      <w:pPr>
        <w:pStyle w:val="Code"/>
        <w:spacing w:before="0" w:after="0"/>
      </w:pPr>
      <w:r>
        <w:rPr>
          <w:rFonts w:ascii="Consolas" w:hAnsi="Consolas"/>
          <w:color w:val="8A1538"/>
          <w:sz w:val="18"/>
        </w:rPr>
        <w:t xml:space="preserve">docker compose -f docker-compose.prod.yml stop</w:t>
      </w:r>
    </w:p>
    <w:p>
      <w:pPr>
        <w:pStyle w:val="Normal"/>
        <w:spacing w:before="0" w:after="60"/>
      </w:pPr>
    </w:p>
    <w:p>
      <w:pPr>
        <w:pStyle w:val="Heading2"/>
        <w:spacing w:before="170" w:after="130"/>
        <w:keepNext/>
      </w:pPr>
      <w:r>
        <w:t xml:space="preserve">5.3. Chạy lại sau khi dừng</w:t>
      </w:r>
    </w:p>
    <w:p>
      <w:pPr>
        <w:pStyle w:val="Code"/>
        <w:spacing w:before="0" w:after="0"/>
      </w:pPr>
      <w:r>
        <w:rPr>
          <w:rFonts w:ascii="Consolas" w:hAnsi="Consolas"/>
          <w:color w:val="8A1538"/>
          <w:sz w:val="18"/>
        </w:rPr>
        <w:t xml:space="preserve">docker compose -f docker-compose.prod.yml start</w:t>
      </w:r>
    </w:p>
    <w:p>
      <w:pPr>
        <w:pStyle w:val="Code"/>
        <w:spacing w:before="0" w:after="0"/>
      </w:pPr>
      <w:r>
        <w:rPr>
          <w:rFonts w:ascii="Consolas" w:hAnsi="Consolas"/>
          <w:color w:val="8A1538"/>
          <w:sz w:val="18"/>
        </w:rPr>
        <w:t xml:space="preserve">docker compose -f docker-compose.prod.yml ps</w:t>
      </w:r>
    </w:p>
    <w:p>
      <w:pPr>
        <w:pStyle w:val="Normal"/>
        <w:spacing w:before="0" w:after="60"/>
      </w:pPr>
    </w:p>
    <w:p>
      <w:pPr>
        <w:pStyle w:val="Heading2"/>
        <w:spacing w:before="170" w:after="130"/>
        <w:keepNext/>
      </w:pPr>
      <w:r>
        <w:t xml:space="preserve">5.4. Lệnh bị cấm trên máy production</w:t>
      </w:r>
    </w:p>
    <w:p>
      <w:pPr>
        <w:pStyle w:val="Normal"/>
        <w:spacing w:before="0" w:after="120"/>
      </w:pPr>
      <w:r>
        <w:t xml:space="preserve">Không chạy nếu chưa có phê duyệt và backup đã kiểm tra:</w:t>
      </w:r>
    </w:p>
    <w:p>
      <w:pPr>
        <w:pStyle w:val="Code"/>
        <w:spacing w:before="0" w:after="0"/>
      </w:pPr>
      <w:r>
        <w:rPr>
          <w:rFonts w:ascii="Consolas" w:hAnsi="Consolas"/>
          <w:color w:val="8A1538"/>
          <w:sz w:val="18"/>
        </w:rPr>
        <w:t xml:space="preserve">docker compose down -v</w:t>
      </w:r>
    </w:p>
    <w:p>
      <w:pPr>
        <w:pStyle w:val="Code"/>
        <w:spacing w:before="0" w:after="0"/>
      </w:pPr>
      <w:r>
        <w:rPr>
          <w:rFonts w:ascii="Consolas" w:hAnsi="Consolas"/>
          <w:color w:val="8A1538"/>
          <w:sz w:val="18"/>
        </w:rPr>
        <w:t xml:space="preserve">docker volume rm quanlykhachhang_postgres_data</w:t>
      </w:r>
    </w:p>
    <w:p>
      <w:pPr>
        <w:pStyle w:val="Code"/>
        <w:spacing w:before="0" w:after="0"/>
      </w:pPr>
      <w:r>
        <w:rPr>
          <w:rFonts w:ascii="Consolas" w:hAnsi="Consolas"/>
          <w:color w:val="8A1538"/>
          <w:sz w:val="18"/>
        </w:rPr>
        <w:t xml:space="preserve">docker system prune --volumes</w:t>
      </w:r>
    </w:p>
    <w:p>
      <w:pPr>
        <w:pStyle w:val="Normal"/>
        <w:spacing w:before="0" w:after="60"/>
      </w:pPr>
    </w:p>
    <w:p>
      <w:pPr>
        <w:pStyle w:val="Normal"/>
        <w:spacing w:before="0" w:after="120"/>
      </w:pPr>
      <w:r>
        <w:t xml:space="preserve">Không dùng </w:t>
      </w:r>
      <w:r>
        <w:rPr>
          <w:rFonts w:ascii="Consolas" w:hAnsi="Consolas"/>
          <w:color w:val="8A1538"/>
          <w:sz w:val="18"/>
        </w:rPr>
        <w:t xml:space="preserve">git reset --hard</w:t>
      </w:r>
      <w:r>
        <w:t xml:space="preserve">, xóa thư mục dữ liệu, </w:t>
      </w:r>
      <w:r>
        <w:rPr>
          <w:rFonts w:ascii="Consolas" w:hAnsi="Consolas"/>
          <w:color w:val="8A1538"/>
          <w:sz w:val="18"/>
        </w:rPr>
        <w:t xml:space="preserve">alembic downgrade</w:t>
      </w:r>
      <w:r>
        <w:t xml:space="preserve"> hoặc SQL </w:t>
      </w:r>
      <w:r>
        <w:rPr>
          <w:rFonts w:ascii="Consolas" w:hAnsi="Consolas"/>
          <w:color w:val="8A1538"/>
          <w:sz w:val="18"/>
        </w:rPr>
        <w:t xml:space="preserve">DROP/TRUNCATE</w:t>
      </w:r>
      <w:r>
        <w:t xml:space="preserve"> như một cách sửa lỗi nhanh.</w:t>
      </w:r>
    </w:p>
    <w:p>
      <w:pPr>
        <w:pStyle w:val="Heading1"/>
        <w:spacing w:before="280" w:after="130"/>
        <w:keepNext/>
      </w:pPr>
      <w:r>
        <w:t xml:space="preserve">6. Kiểm tra vận hành hằng ngày</w:t>
      </w:r>
    </w:p>
    <w:p>
      <w:pPr>
        <w:pStyle w:val="Heading2"/>
        <w:spacing w:before="170" w:after="130"/>
        <w:keepNext/>
      </w:pPr>
      <w:r>
        <w:t xml:space="preserve">6.1. Đầu ngày</w:t>
      </w:r>
    </w:p>
    <w:p>
      <w:pPr>
        <w:pStyle w:val="Code"/>
        <w:spacing w:before="0" w:after="0"/>
      </w:pPr>
      <w:r>
        <w:rPr>
          <w:rFonts w:ascii="Consolas" w:hAnsi="Consolas"/>
          <w:color w:val="8A1538"/>
          <w:sz w:val="18"/>
        </w:rPr>
        <w:t xml:space="preserve">docker compose -f docker-compose.prod.yml ps</w:t>
      </w:r>
    </w:p>
    <w:p>
      <w:pPr>
        <w:pStyle w:val="Code"/>
        <w:spacing w:before="0" w:after="0"/>
      </w:pPr>
      <w:r>
        <w:rPr>
          <w:rFonts w:ascii="Consolas" w:hAnsi="Consolas"/>
          <w:color w:val="8A1538"/>
          <w:sz w:val="18"/>
        </w:rPr>
        <w:t xml:space="preserve">docker stats --no-stream</w:t>
      </w:r>
    </w:p>
    <w:p>
      <w:pPr>
        <w:pStyle w:val="Code"/>
        <w:spacing w:before="0" w:after="0"/>
      </w:pPr>
      <w:r>
        <w:rPr>
          <w:rFonts w:ascii="Consolas" w:hAnsi="Consolas"/>
          <w:color w:val="8A1538"/>
          <w:sz w:val="18"/>
        </w:rPr>
        <w:t xml:space="preserve">docker compose -f docker-compose.prod.yml logs --since 24h --tail 300 backend</w:t>
      </w:r>
    </w:p>
    <w:p>
      <w:pPr>
        <w:pStyle w:val="Code"/>
        <w:spacing w:before="0" w:after="0"/>
      </w:pPr>
      <w:r>
        <w:rPr>
          <w:rFonts w:ascii="Consolas" w:hAnsi="Consolas"/>
          <w:color w:val="8A1538"/>
          <w:sz w:val="18"/>
        </w:rPr>
        <w:t xml:space="preserve">Get-PSDrive C,D</w:t>
      </w:r>
    </w:p>
    <w:p>
      <w:pPr>
        <w:pStyle w:val="Normal"/>
        <w:spacing w:before="0" w:after="60"/>
      </w:pPr>
    </w:p>
    <w:p>
      <w:pPr>
        <w:pStyle w:val="Normal"/>
        <w:spacing w:before="0" w:after="120"/>
      </w:pPr>
      <w:r>
        <w:t xml:space="preserve">Checklist:</w:t>
      </w:r>
    </w:p>
    <w:p>
      <w:pPr>
        <w:pStyle w:val="ListText"/>
        <w:spacing w:before="0" w:after="70"/>
        <w:ind w:left="360"/>
      </w:pPr>
      <w:r>
        <w:t xml:space="preserve">• ☐ Các container đều chạy và healthy.</w:t>
      </w:r>
    </w:p>
    <w:p>
      <w:pPr>
        <w:pStyle w:val="ListText"/>
        <w:spacing w:before="0" w:after="70"/>
        <w:ind w:left="360"/>
      </w:pPr>
      <w:r>
        <w:t xml:space="preserve">• ☐ </w:t>
      </w:r>
      <w:r>
        <w:rPr>
          <w:rFonts w:ascii="Consolas" w:hAnsi="Consolas"/>
          <w:color w:val="8A1538"/>
          <w:sz w:val="18"/>
        </w:rPr>
        <w:t xml:space="preserve">/api/health</w:t>
      </w:r>
      <w:r>
        <w:t xml:space="preserve"> trả về thành công.</w:t>
      </w:r>
    </w:p>
    <w:p>
      <w:pPr>
        <w:pStyle w:val="ListText"/>
        <w:spacing w:before="0" w:after="70"/>
        <w:ind w:left="360"/>
      </w:pPr>
      <w:r>
        <w:t xml:space="preserve">• ☐ Không có chuỗi lỗi lặp lại trong log backend/PostgreSQL.</w:t>
      </w:r>
    </w:p>
    <w:p>
      <w:pPr>
        <w:pStyle w:val="ListText"/>
        <w:spacing w:before="0" w:after="70"/>
        <w:ind w:left="360"/>
      </w:pPr>
      <w:r>
        <w:t xml:space="preserve">• ☐ Không có job import/xử lý ở trạng thái chạy quá lâu.</w:t>
      </w:r>
    </w:p>
    <w:p>
      <w:pPr>
        <w:pStyle w:val="ListText"/>
        <w:spacing w:before="0" w:after="70"/>
        <w:ind w:left="360"/>
      </w:pPr>
      <w:r>
        <w:t xml:space="preserve">• ☐ Ổ chứa Docker và ổ D còn dung lượng an toàn.</w:t>
      </w:r>
    </w:p>
    <w:p>
      <w:pPr>
        <w:pStyle w:val="ListText"/>
        <w:spacing w:before="0" w:after="70"/>
        <w:ind w:left="360"/>
      </w:pPr>
      <w:r>
        <w:t xml:space="preserve">• ☐ Người dùng thử đăng nhập và truy vấn được một kỳ.</w:t>
      </w:r>
    </w:p>
    <w:p>
      <w:pPr>
        <w:pStyle w:val="Heading2"/>
        <w:spacing w:before="170" w:after="130"/>
        <w:keepNext/>
      </w:pPr>
      <w:r>
        <w:t xml:space="preserve">6.2. Cuối ngày</w:t>
      </w:r>
    </w:p>
    <w:p>
      <w:pPr>
        <w:pStyle w:val="ListText"/>
        <w:spacing w:before="0" w:after="70"/>
        <w:ind w:left="360"/>
      </w:pPr>
      <w:r>
        <w:t xml:space="preserve">• Kiểm tra các job import/xử lý đã kết thúc.</w:t>
      </w:r>
    </w:p>
    <w:p>
      <w:pPr>
        <w:pStyle w:val="ListText"/>
        <w:spacing w:before="0" w:after="70"/>
        <w:ind w:left="360"/>
      </w:pPr>
      <w:r>
        <w:t xml:space="preserve">• Kiểm tra file upload thành công đã được dọn theo </w:t>
      </w:r>
      <w:r>
        <w:rPr>
          <w:rFonts w:ascii="Consolas" w:hAnsi="Consolas"/>
          <w:color w:val="8A1538"/>
          <w:sz w:val="18"/>
        </w:rPr>
        <w:t xml:space="preserve">DELETE_UPLOAD_AFTER_SUCCESS</w:t>
      </w:r>
      <w:r>
        <w:t xml:space="preserve">.</w:t>
      </w:r>
    </w:p>
    <w:p>
      <w:pPr>
        <w:pStyle w:val="ListText"/>
        <w:spacing w:before="0" w:after="70"/>
        <w:ind w:left="360"/>
      </w:pPr>
      <w:r>
        <w:t xml:space="preserve">• Kiểm tra tác vụ xuất Excel bất thường hoặc file export tồn tại quá lâu.</w:t>
      </w:r>
    </w:p>
    <w:p>
      <w:pPr>
        <w:pStyle w:val="ListText"/>
        <w:spacing w:before="0" w:after="70"/>
        <w:ind w:left="360"/>
      </w:pPr>
      <w:r>
        <w:t xml:space="preserve">• Ghi nhật ký nếu có restart, phục hồi job, xóa file/kỳ hoặc thay đổi cấu hình.</w:t>
      </w:r>
    </w:p>
    <w:p>
      <w:pPr>
        <w:pStyle w:val="Heading1"/>
        <w:spacing w:before="280" w:after="130"/>
        <w:keepNext/>
      </w:pPr>
      <w:r>
        <w:t xml:space="preserve">7. Kiểm tra hằng tuần và hằng tháng</w:t>
      </w:r>
    </w:p>
    <w:p>
      <w:pPr>
        <w:pStyle w:val="Heading2"/>
        <w:spacing w:before="170" w:after="130"/>
        <w:keepNext/>
      </w:pPr>
      <w:r>
        <w:t xml:space="preserve">Hằng tuần</w:t>
      </w:r>
    </w:p>
    <w:p>
      <w:pPr>
        <w:pStyle w:val="ListText"/>
        <w:spacing w:before="0" w:after="70"/>
        <w:ind w:left="360"/>
      </w:pPr>
      <w:r>
        <w:t xml:space="preserve">• Kiểm tra backup gần nhất và dung lượng thư mục backup.</w:t>
      </w:r>
    </w:p>
    <w:p>
      <w:pPr>
        <w:pStyle w:val="ListText"/>
        <w:spacing w:before="0" w:after="70"/>
        <w:ind w:left="360"/>
      </w:pPr>
      <w:r>
        <w:t xml:space="preserve">• Kiểm tra một bản backup bằng </w:t>
      </w:r>
      <w:r>
        <w:rPr>
          <w:rFonts w:ascii="Consolas" w:hAnsi="Consolas"/>
          <w:color w:val="8A1538"/>
          <w:sz w:val="18"/>
        </w:rPr>
        <w:t xml:space="preserve">pg_restore --list</w:t>
      </w:r>
      <w:r>
        <w:t xml:space="preserve">.</w:t>
      </w:r>
    </w:p>
    <w:p>
      <w:pPr>
        <w:pStyle w:val="ListText"/>
        <w:spacing w:before="0" w:after="70"/>
        <w:ind w:left="360"/>
      </w:pPr>
      <w:r>
        <w:t xml:space="preserve">• Rà phiên đăng nhập bất thường, tài khoản bị khóa và quyền cấp trực tiếp.</w:t>
      </w:r>
    </w:p>
    <w:p>
      <w:pPr>
        <w:pStyle w:val="ListText"/>
        <w:spacing w:before="0" w:after="70"/>
        <w:ind w:left="360"/>
      </w:pPr>
      <w:r>
        <w:t xml:space="preserve">• Kiểm tra dung lượng Docker bằng </w:t>
      </w:r>
      <w:r>
        <w:rPr>
          <w:rFonts w:ascii="Consolas" w:hAnsi="Consolas"/>
          <w:color w:val="8A1538"/>
          <w:sz w:val="18"/>
        </w:rPr>
        <w:t xml:space="preserve">docker system df -v</w:t>
      </w:r>
      <w:r>
        <w:t xml:space="preserve">.</w:t>
      </w:r>
    </w:p>
    <w:p>
      <w:pPr>
        <w:pStyle w:val="ListText"/>
        <w:spacing w:before="0" w:after="70"/>
        <w:ind w:left="360"/>
      </w:pPr>
      <w:r>
        <w:t xml:space="preserve">• Không xóa image/volume khi chưa phân biệt rõ thành phần đang sử dụng.</w:t>
      </w:r>
    </w:p>
    <w:p>
      <w:pPr>
        <w:pStyle w:val="Heading2"/>
        <w:spacing w:before="170" w:after="130"/>
        <w:keepNext/>
      </w:pPr>
      <w:r>
        <w:t xml:space="preserve">Trước khi xử lý kỳ tháng</w:t>
      </w:r>
    </w:p>
    <w:p>
      <w:pPr>
        <w:pStyle w:val="ListText"/>
        <w:spacing w:before="0" w:after="70"/>
        <w:ind w:left="360"/>
      </w:pPr>
      <w:r>
        <w:t xml:space="preserve">• Kiểm tra ma trận nguồn theo chi nhánh.</w:t>
      </w:r>
    </w:p>
    <w:p>
      <w:pPr>
        <w:pStyle w:val="ListText"/>
        <w:spacing w:before="0" w:after="70"/>
        <w:ind w:left="360"/>
      </w:pPr>
      <w:r>
        <w:t xml:space="preserve">• Kiểm tra ngày thiếu của FTPLN.</w:t>
      </w:r>
    </w:p>
    <w:p>
      <w:pPr>
        <w:pStyle w:val="ListText"/>
        <w:spacing w:before="0" w:after="70"/>
        <w:ind w:left="360"/>
      </w:pPr>
      <w:r>
        <w:t xml:space="preserve">• Kiểm tra file CIF mới có làm thay đổi tập nền hay không.</w:t>
      </w:r>
    </w:p>
    <w:p>
      <w:pPr>
        <w:pStyle w:val="ListText"/>
        <w:spacing w:before="0" w:after="70"/>
        <w:ind w:left="360"/>
      </w:pPr>
      <w:r>
        <w:t xml:space="preserve">• Đảm bảo không còn job kẹt của kỳ trước.</w:t>
      </w:r>
    </w:p>
    <w:p>
      <w:pPr>
        <w:pStyle w:val="ListText"/>
        <w:spacing w:before="0" w:after="70"/>
        <w:ind w:left="360"/>
      </w:pPr>
      <w:r>
        <w:t xml:space="preserve">• Tạo backup trước khi xóa/thay thế nhiều file hoặc xử lý lại kỳ quan trọng.</w:t>
      </w:r>
    </w:p>
    <w:p>
      <w:pPr>
        <w:pStyle w:val="Heading2"/>
        <w:spacing w:before="170" w:after="130"/>
        <w:keepNext/>
      </w:pPr>
      <w:r>
        <w:t xml:space="preserve">Sau khi xử lý kỳ</w:t>
      </w:r>
    </w:p>
    <w:p>
      <w:pPr>
        <w:pStyle w:val="ListText"/>
        <w:spacing w:before="0" w:after="70"/>
        <w:ind w:left="360"/>
      </w:pPr>
      <w:r>
        <w:t xml:space="preserve">• Kiểm tra trạng thái job là thành công và báo cáo chất lượng đạt.</w:t>
      </w:r>
    </w:p>
    <w:p>
      <w:pPr>
        <w:pStyle w:val="ListText"/>
        <w:spacing w:before="0" w:after="70"/>
        <w:ind w:left="360"/>
      </w:pPr>
      <w:r>
        <w:t xml:space="preserve">• Kiểm tra danh sách không khớp CIF.</w:t>
      </w:r>
    </w:p>
    <w:p>
      <w:pPr>
        <w:pStyle w:val="ListText"/>
        <w:spacing w:before="0" w:after="70"/>
        <w:ind w:left="360"/>
      </w:pPr>
      <w:r>
        <w:t xml:space="preserve">• Đối soát KPI trọng yếu với nguồn/báo cáo chuẩn.</w:t>
      </w:r>
    </w:p>
    <w:p>
      <w:pPr>
        <w:pStyle w:val="ListText"/>
        <w:spacing w:before="0" w:after="70"/>
        <w:ind w:left="360"/>
      </w:pPr>
      <w:r>
        <w:t xml:space="preserve">• Chỉ công bố kỳ sau khi người phụ trách nghiệp vụ xác nhận.</w:t>
      </w:r>
    </w:p>
    <w:p>
      <w:pPr>
        <w:pStyle w:val="Heading1"/>
        <w:spacing w:before="280" w:after="130"/>
        <w:keepNext/>
      </w:pPr>
      <w:r>
        <w:t xml:space="preserve">8. Theo dõi log và sức khỏe hệ thống</w:t>
      </w:r>
    </w:p>
    <w:p>
      <w:pPr>
        <w:pStyle w:val="Code"/>
        <w:spacing w:before="0" w:after="0"/>
      </w:pPr>
      <w:r>
        <w:rPr>
          <w:rFonts w:ascii="Consolas" w:hAnsi="Consolas"/>
          <w:color w:val="8A1538"/>
          <w:sz w:val="18"/>
        </w:rPr>
        <w:t xml:space="preserve">docker compose -f docker-compose.prod.yml logs -f --tail 200 backend</w:t>
      </w:r>
    </w:p>
    <w:p>
      <w:pPr>
        <w:pStyle w:val="Code"/>
        <w:spacing w:before="0" w:after="0"/>
      </w:pPr>
      <w:r>
        <w:rPr>
          <w:rFonts w:ascii="Consolas" w:hAnsi="Consolas"/>
          <w:color w:val="8A1538"/>
          <w:sz w:val="18"/>
        </w:rPr>
        <w:t xml:space="preserve">docker compose -f docker-compose.prod.yml logs -f --tail 200 postgres</w:t>
      </w:r>
    </w:p>
    <w:p>
      <w:pPr>
        <w:pStyle w:val="Code"/>
        <w:spacing w:before="0" w:after="0"/>
      </w:pPr>
      <w:r>
        <w:rPr>
          <w:rFonts w:ascii="Consolas" w:hAnsi="Consolas"/>
          <w:color w:val="8A1538"/>
          <w:sz w:val="18"/>
        </w:rPr>
        <w:t xml:space="preserve">docker compose -f docker-compose.prod.yml logs -f --tail 200 frontend</w:t>
      </w:r>
    </w:p>
    <w:p>
      <w:pPr>
        <w:pStyle w:val="Code"/>
        <w:spacing w:before="0" w:after="0"/>
      </w:pPr>
      <w:r>
        <w:rPr>
          <w:rFonts w:ascii="Consolas" w:hAnsi="Consolas"/>
          <w:color w:val="8A1538"/>
          <w:sz w:val="18"/>
        </w:rPr>
        <w:t xml:space="preserve">docker compose -f docker-compose.prod.yml logs -f --tail 200 redis</w:t>
      </w:r>
    </w:p>
    <w:p>
      <w:pPr>
        <w:pStyle w:val="Normal"/>
        <w:spacing w:before="0" w:after="60"/>
      </w:pPr>
    </w:p>
    <w:p>
      <w:pPr>
        <w:pStyle w:val="Normal"/>
        <w:spacing w:before="0" w:after="120"/>
      </w:pPr>
      <w:r>
        <w:t xml:space="preserve">Các dấu hiệu cần xử lý ngay:</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3146"/>
        <w:gridCol w:w="3146"/>
        <w:gridCol w:w="3148"/>
      </w:tblGrid>
      <w:tr>
        <w:trPr>
          <w:cantSplit/>
        </w:trPr>
        <w:tc>
          <w:tcPr>
            <w:tcW w:w="3146" w:type="dxa"/>
            <w:shd w:fill="EDF1F4"/>
          </w:tcPr>
          <w:p>
            <w:pPr>
              <w:pStyle w:val="TableText"/>
              <w:spacing w:before="0" w:after="0"/>
            </w:pPr>
            <w:r>
              <w:rPr>
                <w:b/>
              </w:rPr>
              <w:t xml:space="preserve">Dấu hiệu</w:t>
            </w:r>
          </w:p>
        </w:tc>
        <w:tc>
          <w:tcPr>
            <w:tcW w:w="3146" w:type="dxa"/>
            <w:shd w:fill="EDF1F4"/>
          </w:tcPr>
          <w:p>
            <w:pPr>
              <w:pStyle w:val="TableText"/>
              <w:spacing w:before="0" w:after="0"/>
            </w:pPr>
            <w:r>
              <w:rPr>
                <w:b/>
              </w:rPr>
              <w:t xml:space="preserve">Khả năng</w:t>
            </w:r>
          </w:p>
        </w:tc>
        <w:tc>
          <w:tcPr>
            <w:tcW w:w="3148" w:type="dxa"/>
            <w:shd w:fill="EDF1F4"/>
          </w:tcPr>
          <w:p>
            <w:pPr>
              <w:pStyle w:val="TableText"/>
              <w:spacing w:before="0" w:after="0"/>
            </w:pPr>
            <w:r>
              <w:rPr>
                <w:b/>
              </w:rPr>
              <w:t xml:space="preserve">Hành động đầu tiên</w:t>
            </w:r>
          </w:p>
        </w:tc>
      </w:tr>
      <w:tr>
        <w:trPr>
          <w:cantSplit/>
        </w:trPr>
        <w:tc>
          <w:tcPr>
            <w:tcW w:w="3146" w:type="dxa"/>
          </w:tcPr>
          <w:p>
            <w:pPr>
              <w:pStyle w:val="TableText"/>
              <w:spacing w:before="0" w:after="0"/>
            </w:pPr>
            <w:r>
              <w:t xml:space="preserve">Backend unhealthy</w:t>
            </w:r>
          </w:p>
        </w:tc>
        <w:tc>
          <w:tcPr>
            <w:tcW w:w="3146" w:type="dxa"/>
          </w:tcPr>
          <w:p>
            <w:pPr>
              <w:pStyle w:val="TableText"/>
              <w:spacing w:before="0" w:after="0"/>
            </w:pPr>
            <w:r>
              <w:t xml:space="preserve">Migration, DB hoặc cấu hình sai</w:t>
            </w:r>
          </w:p>
        </w:tc>
        <w:tc>
          <w:tcPr>
            <w:tcW w:w="3148" w:type="dxa"/>
          </w:tcPr>
          <w:p>
            <w:pPr>
              <w:pStyle w:val="TableText"/>
              <w:spacing w:before="0" w:after="0"/>
            </w:pPr>
            <w:r>
              <w:t xml:space="preserve">Xem log backend và PostgreSQL</w:t>
            </w:r>
          </w:p>
        </w:tc>
      </w:tr>
      <w:tr>
        <w:trPr>
          <w:cantSplit/>
        </w:trPr>
        <w:tc>
          <w:tcPr>
            <w:tcW w:w="3146" w:type="dxa"/>
            <w:shd w:fill="F8FAFB"/>
          </w:tcPr>
          <w:p>
            <w:pPr>
              <w:pStyle w:val="TableText"/>
              <w:spacing w:before="0" w:after="0"/>
            </w:pPr>
            <w:r>
              <w:t xml:space="preserve">API 500</w:t>
            </w:r>
          </w:p>
        </w:tc>
        <w:tc>
          <w:tcPr>
            <w:tcW w:w="3146" w:type="dxa"/>
            <w:shd w:fill="F8FAFB"/>
          </w:tcPr>
          <w:p>
            <w:pPr>
              <w:pStyle w:val="TableText"/>
              <w:spacing w:before="0" w:after="0"/>
            </w:pPr>
            <w:r>
              <w:t xml:space="preserve">SQL, dữ liệu hoặc code</w:t>
            </w:r>
          </w:p>
        </w:tc>
        <w:tc>
          <w:tcPr>
            <w:tcW w:w="3148" w:type="dxa"/>
            <w:shd w:fill="F8FAFB"/>
          </w:tcPr>
          <w:p>
            <w:pPr>
              <w:pStyle w:val="TableText"/>
              <w:spacing w:before="0" w:after="0"/>
            </w:pPr>
            <w:r>
              <w:t xml:space="preserve">Ghi URL, thời điểm, request và trace log</w:t>
            </w:r>
          </w:p>
        </w:tc>
      </w:tr>
      <w:tr>
        <w:trPr>
          <w:cantSplit/>
        </w:trPr>
        <w:tc>
          <w:tcPr>
            <w:tcW w:w="3146" w:type="dxa"/>
          </w:tcPr>
          <w:p>
            <w:pPr>
              <w:pStyle w:val="TableText"/>
              <w:spacing w:before="0" w:after="0"/>
            </w:pPr>
            <w:r>
              <w:t xml:space="preserve">Network Error mọi máy</w:t>
            </w:r>
          </w:p>
        </w:tc>
        <w:tc>
          <w:tcPr>
            <w:tcW w:w="3146" w:type="dxa"/>
          </w:tcPr>
          <w:p>
            <w:pPr>
              <w:pStyle w:val="TableText"/>
              <w:spacing w:before="0" w:after="0"/>
            </w:pPr>
            <w:r>
              <w:t xml:space="preserve">Frontend/backend/cổng 80</w:t>
            </w:r>
          </w:p>
        </w:tc>
        <w:tc>
          <w:tcPr>
            <w:tcW w:w="3148" w:type="dxa"/>
          </w:tcPr>
          <w:p>
            <w:pPr>
              <w:pStyle w:val="TableText"/>
              <w:spacing w:before="0" w:after="0"/>
            </w:pPr>
            <w:r>
              <w:t xml:space="preserve">Kiểm tra container, firewall và IP</w:t>
            </w:r>
          </w:p>
        </w:tc>
      </w:tr>
      <w:tr>
        <w:trPr>
          <w:cantSplit/>
        </w:trPr>
        <w:tc>
          <w:tcPr>
            <w:tcW w:w="3146" w:type="dxa"/>
            <w:shd w:fill="F8FAFB"/>
          </w:tcPr>
          <w:p>
            <w:pPr>
              <w:pStyle w:val="TableText"/>
              <w:spacing w:before="0" w:after="0"/>
            </w:pPr>
            <w:r>
              <w:t xml:space="preserve">Chỉ một máy lỗi</w:t>
            </w:r>
          </w:p>
        </w:tc>
        <w:tc>
          <w:tcPr>
            <w:tcW w:w="3146" w:type="dxa"/>
            <w:shd w:fill="F8FAFB"/>
          </w:tcPr>
          <w:p>
            <w:pPr>
              <w:pStyle w:val="TableText"/>
              <w:spacing w:before="0" w:after="0"/>
            </w:pPr>
            <w:r>
              <w:t xml:space="preserve">DNS/cache/trình duyệt máy trạm</w:t>
            </w:r>
          </w:p>
        </w:tc>
        <w:tc>
          <w:tcPr>
            <w:tcW w:w="3148" w:type="dxa"/>
            <w:shd w:fill="F8FAFB"/>
          </w:tcPr>
          <w:p>
            <w:pPr>
              <w:pStyle w:val="TableText"/>
              <w:spacing w:before="0" w:after="0"/>
            </w:pPr>
            <w:r>
              <w:t xml:space="preserve">Kiểm tra </w:t>
            </w:r>
            <w:r>
              <w:rPr>
                <w:rFonts w:ascii="Consolas" w:hAnsi="Consolas"/>
                <w:color w:val="8A1538"/>
                <w:sz w:val="18"/>
              </w:rPr>
              <w:t xml:space="preserve">Resolve-DnsName</w:t>
            </w:r>
            <w:r>
              <w:t xml:space="preserve">, ping và cache</w:t>
            </w:r>
          </w:p>
        </w:tc>
      </w:tr>
      <w:tr>
        <w:trPr>
          <w:cantSplit/>
        </w:trPr>
        <w:tc>
          <w:tcPr>
            <w:tcW w:w="3146" w:type="dxa"/>
          </w:tcPr>
          <w:p>
            <w:pPr>
              <w:pStyle w:val="TableText"/>
              <w:spacing w:before="0" w:after="0"/>
            </w:pPr>
            <w:r>
              <w:t xml:space="preserve">Dashboard chậm</w:t>
            </w:r>
          </w:p>
        </w:tc>
        <w:tc>
          <w:tcPr>
            <w:tcW w:w="3146" w:type="dxa"/>
          </w:tcPr>
          <w:p>
            <w:pPr>
              <w:pStyle w:val="TableText"/>
              <w:spacing w:before="0" w:after="0"/>
            </w:pPr>
            <w:r>
              <w:t xml:space="preserve">Query rộng, cache lạnh, DB bận</w:t>
            </w:r>
          </w:p>
        </w:tc>
        <w:tc>
          <w:tcPr>
            <w:tcW w:w="3148" w:type="dxa"/>
          </w:tcPr>
          <w:p>
            <w:pPr>
              <w:pStyle w:val="TableText"/>
              <w:spacing w:before="0" w:after="0"/>
            </w:pPr>
            <w:r>
              <w:t xml:space="preserve">Kiểm tra CPU/RAM/IO và truy vấn đang chạy</w:t>
            </w:r>
          </w:p>
        </w:tc>
      </w:tr>
      <w:tr>
        <w:trPr>
          <w:cantSplit/>
        </w:trPr>
        <w:tc>
          <w:tcPr>
            <w:tcW w:w="3146" w:type="dxa"/>
            <w:shd w:fill="F8FAFB"/>
          </w:tcPr>
          <w:p>
            <w:pPr>
              <w:pStyle w:val="TableText"/>
              <w:spacing w:before="0" w:after="0"/>
            </w:pPr>
            <w:r>
              <w:t xml:space="preserve">Job import đứng</w:t>
            </w:r>
          </w:p>
        </w:tc>
        <w:tc>
          <w:tcPr>
            <w:tcW w:w="3146" w:type="dxa"/>
            <w:shd w:fill="F8FAFB"/>
          </w:tcPr>
          <w:p>
            <w:pPr>
              <w:pStyle w:val="TableText"/>
              <w:spacing w:before="0" w:after="0"/>
            </w:pPr>
            <w:r>
              <w:t xml:space="preserve">File lớn, lỗi parser hoặc worker chết</w:t>
            </w:r>
          </w:p>
        </w:tc>
        <w:tc>
          <w:tcPr>
            <w:tcW w:w="3148" w:type="dxa"/>
            <w:shd w:fill="F8FAFB"/>
          </w:tcPr>
          <w:p>
            <w:pPr>
              <w:pStyle w:val="TableText"/>
              <w:spacing w:before="0" w:after="0"/>
            </w:pPr>
            <w:r>
              <w:t xml:space="preserve">Xem tiến trình job và log; không chạy trùng</w:t>
            </w:r>
          </w:p>
        </w:tc>
      </w:tr>
      <w:tr>
        <w:trPr>
          <w:cantSplit/>
        </w:trPr>
        <w:tc>
          <w:tcPr>
            <w:tcW w:w="3146" w:type="dxa"/>
          </w:tcPr>
          <w:p>
            <w:pPr>
              <w:pStyle w:val="TableText"/>
              <w:spacing w:before="0" w:after="0"/>
            </w:pPr>
            <w:r>
              <w:t xml:space="preserve">Ổ đĩa tăng nhanh</w:t>
            </w:r>
          </w:p>
        </w:tc>
        <w:tc>
          <w:tcPr>
            <w:tcW w:w="3146" w:type="dxa"/>
          </w:tcPr>
          <w:p>
            <w:pPr>
              <w:pStyle w:val="TableText"/>
              <w:spacing w:before="0" w:after="0"/>
            </w:pPr>
            <w:r>
              <w:t xml:space="preserve">PostgreSQL/WAL/upload/export/image</w:t>
            </w:r>
          </w:p>
        </w:tc>
        <w:tc>
          <w:tcPr>
            <w:tcW w:w="3148" w:type="dxa"/>
          </w:tcPr>
          <w:p>
            <w:pPr>
              <w:pStyle w:val="TableText"/>
              <w:spacing w:before="0" w:after="0"/>
            </w:pPr>
            <w:r>
              <w:t xml:space="preserve">Đo từng vùng trước khi xóa</w:t>
            </w:r>
          </w:p>
        </w:tc>
      </w:tr>
    </w:tbl>
    <w:p>
      <w:pPr>
        <w:pStyle w:val="Heading1"/>
        <w:spacing w:before="280" w:after="130"/>
        <w:keepNext/>
      </w:pPr>
      <w:r>
        <w:t xml:space="preserve">9. Quản lý dung lượng</w:t>
      </w:r>
    </w:p>
    <w:p>
      <w:pPr>
        <w:pStyle w:val="Heading2"/>
        <w:spacing w:before="170" w:after="130"/>
        <w:keepNext/>
      </w:pPr>
      <w:r>
        <w:t xml:space="preserve">9.1. Đo trước khi dọn</w:t>
      </w:r>
    </w:p>
    <w:p>
      <w:pPr>
        <w:pStyle w:val="Code"/>
        <w:spacing w:before="0" w:after="0"/>
      </w:pPr>
      <w:r>
        <w:rPr>
          <w:rFonts w:ascii="Consolas" w:hAnsi="Consolas"/>
          <w:color w:val="8A1538"/>
          <w:sz w:val="18"/>
        </w:rPr>
        <w:t xml:space="preserve">docker system df -v</w:t>
      </w:r>
    </w:p>
    <w:p>
      <w:pPr>
        <w:pStyle w:val="Code"/>
        <w:spacing w:before="0" w:after="0"/>
      </w:pPr>
      <w:r>
        <w:rPr>
          <w:rFonts w:ascii="Consolas" w:hAnsi="Consolas"/>
          <w:color w:val="8A1538"/>
          <w:sz w:val="18"/>
        </w:rPr>
        <w:t xml:space="preserve">docker volume inspect quanlykhachhang_postgres_data</w:t>
      </w:r>
    </w:p>
    <w:p>
      <w:pPr>
        <w:pStyle w:val="Code"/>
        <w:spacing w:before="0" w:after="0"/>
      </w:pPr>
      <w:r>
        <w:rPr>
          <w:rFonts w:ascii="Consolas" w:hAnsi="Consolas"/>
          <w:color w:val="8A1538"/>
          <w:sz w:val="18"/>
        </w:rPr>
        <w:t xml:space="preserve">Get-ChildItem D:\Apps\QUANLYKHACHHANG\data -Directory | ForEach-Object {</w:t>
      </w:r>
    </w:p>
    <w:p>
      <w:pPr>
        <w:pStyle w:val="Code"/>
        <w:spacing w:before="0" w:after="0"/>
      </w:pPr>
      <w:r>
        <w:rPr>
          <w:rFonts w:ascii="Consolas" w:hAnsi="Consolas"/>
          <w:color w:val="8A1538"/>
          <w:sz w:val="18"/>
        </w:rPr>
        <w:t xml:space="preserve">  [PSCustomObject]@{Name=$_.Name; GB=[math]::Round((Get-ChildItem $_.FullName -Recurse -File -ErrorAction SilentlyContinue | Measure-Object Length -Sum).Sum/1GB,2)}</w:t>
      </w:r>
    </w:p>
    <w:p>
      <w:pPr>
        <w:pStyle w:val="Code"/>
        <w:spacing w:before="0" w:after="0"/>
      </w:pPr>
      <w:r>
        <w:rPr>
          <w:rFonts w:ascii="Consolas" w:hAnsi="Consolas"/>
          <w:color w:val="8A1538"/>
          <w:sz w:val="18"/>
        </w:rPr>
        <w:t xml:space="preserve">}</w:t>
      </w:r>
    </w:p>
    <w:p>
      <w:pPr>
        <w:pStyle w:val="Normal"/>
        <w:spacing w:before="0" w:after="60"/>
      </w:pPr>
    </w:p>
    <w:p>
      <w:pPr>
        <w:pStyle w:val="Heading2"/>
        <w:spacing w:before="170" w:after="130"/>
        <w:keepNext/>
      </w:pPr>
      <w:r>
        <w:t xml:space="preserve">9.2. Có thể dọn có kiểm soát</w:t>
      </w:r>
    </w:p>
    <w:p>
      <w:pPr>
        <w:pStyle w:val="ListText"/>
        <w:spacing w:before="0" w:after="70"/>
        <w:ind w:left="360"/>
      </w:pPr>
      <w:r>
        <w:t xml:space="preserve">• File export hết hạn sau khi xác nhận người dùng không còn cần.</w:t>
      </w:r>
    </w:p>
    <w:p>
      <w:pPr>
        <w:pStyle w:val="ListText"/>
        <w:spacing w:before="0" w:after="70"/>
        <w:ind w:left="360"/>
      </w:pPr>
      <w:r>
        <w:t xml:space="preserve">• File upload thành công đã được lưu vào DB và không còn job tham chiếu.</w:t>
      </w:r>
    </w:p>
    <w:p>
      <w:pPr>
        <w:pStyle w:val="ListText"/>
        <w:spacing w:before="0" w:after="70"/>
        <w:ind w:left="360"/>
      </w:pPr>
      <w:r>
        <w:t xml:space="preserve">• Image Docker không còn được container nào dùng.</w:t>
      </w:r>
    </w:p>
    <w:p>
      <w:pPr>
        <w:pStyle w:val="ListText"/>
        <w:spacing w:before="0" w:after="70"/>
        <w:ind w:left="360"/>
      </w:pPr>
      <w:r>
        <w:t xml:space="preserve">• Backup cũ theo chính sách lưu giữ, sau khi còn đủ bản ngày/tuần/tháng.</w:t>
      </w:r>
    </w:p>
    <w:p>
      <w:pPr>
        <w:pStyle w:val="Normal"/>
        <w:spacing w:before="0" w:after="120"/>
      </w:pPr>
      <w:r>
        <w:t xml:space="preserve">Không xóa trực tiếp file trong Docker volume PostgreSQL.</w:t>
      </w:r>
    </w:p>
    <w:p>
      <w:pPr>
        <w:pStyle w:val="Heading1"/>
        <w:spacing w:before="280" w:after="130"/>
        <w:keepNext/>
      </w:pPr>
      <w:r>
        <w:t xml:space="preserve">10. Vận hành import và xử lý dữ liệu</w:t>
      </w:r>
    </w:p>
    <w:p>
      <w:pPr>
        <w:pStyle w:val="ListText"/>
        <w:spacing w:before="0" w:after="70"/>
        <w:ind w:left="360"/>
      </w:pPr>
      <w:r>
        <w:t xml:space="preserve">1. Import file qua giao diện, không copy thẳng vào thư mục upload để mong hệ thống tự nhận.</w:t>
      </w:r>
    </w:p>
    <w:p>
      <w:pPr>
        <w:pStyle w:val="ListText"/>
        <w:spacing w:before="0" w:after="70"/>
        <w:ind w:left="360"/>
      </w:pPr>
      <w:r>
        <w:t xml:space="preserve">2. Theo dõi từng bước của job cho tới khi thành công/thất bại.</w:t>
      </w:r>
    </w:p>
    <w:p>
      <w:pPr>
        <w:pStyle w:val="ListText"/>
        <w:spacing w:before="0" w:after="70"/>
        <w:ind w:left="360"/>
      </w:pPr>
      <w:r>
        <w:t xml:space="preserve">3. Nếu file lỗi, lưu nguyên thông báo, tên file, checksum/thời điểm và số dòng.</w:t>
      </w:r>
    </w:p>
    <w:p>
      <w:pPr>
        <w:pStyle w:val="ListText"/>
        <w:spacing w:before="0" w:after="70"/>
        <w:ind w:left="360"/>
      </w:pPr>
      <w:r>
        <w:t xml:space="preserve">4. Không sửa tên/cột tùy ý để vượt kiểm tra.</w:t>
      </w:r>
    </w:p>
    <w:p>
      <w:pPr>
        <w:pStyle w:val="ListText"/>
        <w:spacing w:before="0" w:after="70"/>
        <w:ind w:left="360"/>
      </w:pPr>
      <w:r>
        <w:t xml:space="preserve">5. Chỉ chạy xử lý KH sau khi đánh giá độ sẵn sàng nguồn.</w:t>
      </w:r>
    </w:p>
    <w:p>
      <w:pPr>
        <w:pStyle w:val="ListText"/>
        <w:spacing w:before="0" w:after="70"/>
        <w:ind w:left="360"/>
      </w:pPr>
      <w:r>
        <w:t xml:space="preserve">6. Khi CIF hoặc nguồn thay đổi sau lần xử lý, phải xử lý lại kỳ liên quan.</w:t>
      </w:r>
    </w:p>
    <w:p>
      <w:pPr>
        <w:pStyle w:val="ListText"/>
        <w:spacing w:before="0" w:after="70"/>
        <w:ind w:left="360"/>
      </w:pPr>
      <w:r>
        <w:t xml:space="preserve">7. Chức năng phục hồi job chỉ dùng cho job đã thực sự kẹt; không tạo job thứ hai song song.</w:t>
      </w:r>
    </w:p>
    <w:p>
      <w:pPr>
        <w:pStyle w:val="Heading1"/>
        <w:spacing w:before="280" w:after="130"/>
        <w:keepNext/>
      </w:pPr>
      <w:r>
        <w:t xml:space="preserve">11. Quy trình nâng cấp phiên bản</w:t>
      </w:r>
    </w:p>
    <w:p>
      <w:pPr>
        <w:pStyle w:val="ListText"/>
        <w:spacing w:before="0" w:after="70"/>
        <w:ind w:left="360"/>
      </w:pPr>
      <w:r>
        <w:t xml:space="preserve">1. Chốt phạm vi thay đổi và migration.</w:t>
      </w:r>
    </w:p>
    <w:p>
      <w:pPr>
        <w:pStyle w:val="ListText"/>
        <w:spacing w:before="0" w:after="70"/>
        <w:ind w:left="360"/>
      </w:pPr>
      <w:r>
        <w:t xml:space="preserve">2. Chạy kiểm thử ở máy phát triển/UAT.</w:t>
      </w:r>
    </w:p>
    <w:p>
      <w:pPr>
        <w:pStyle w:val="ListText"/>
        <w:spacing w:before="0" w:after="70"/>
        <w:ind w:left="360"/>
      </w:pPr>
      <w:r>
        <w:t xml:space="preserve">3. Tạo backup DB và ghi lại image tag hiện tại.</w:t>
      </w:r>
    </w:p>
    <w:p>
      <w:pPr>
        <w:pStyle w:val="ListText"/>
        <w:spacing w:before="0" w:after="70"/>
        <w:ind w:left="360"/>
      </w:pPr>
      <w:r>
        <w:t xml:space="preserve">4. Thông báo thời gian bảo trì nếu migration lớn.</w:t>
      </w:r>
    </w:p>
    <w:p>
      <w:pPr>
        <w:pStyle w:val="ListText"/>
        <w:spacing w:before="0" w:after="70"/>
        <w:ind w:left="360"/>
      </w:pPr>
      <w:r>
        <w:t xml:space="preserve">5. Pull image đã duyệt hoặc chạy pipeline triển khai.</w:t>
      </w:r>
    </w:p>
    <w:p>
      <w:pPr>
        <w:pStyle w:val="ListText"/>
        <w:spacing w:before="0" w:after="70"/>
        <w:ind w:left="360"/>
      </w:pPr>
      <w:r>
        <w:t xml:space="preserve">6. Backend chạy </w:t>
      </w:r>
      <w:r>
        <w:rPr>
          <w:rFonts w:ascii="Consolas" w:hAnsi="Consolas"/>
          <w:color w:val="8A1538"/>
          <w:sz w:val="18"/>
        </w:rPr>
        <w:t xml:space="preserve">alembic upgrade head</w:t>
      </w:r>
      <w:r>
        <w:t xml:space="preserve"> trước khi phục vụ request.</w:t>
      </w:r>
    </w:p>
    <w:p>
      <w:pPr>
        <w:pStyle w:val="ListText"/>
        <w:spacing w:before="0" w:after="70"/>
        <w:ind w:left="360"/>
      </w:pPr>
      <w:r>
        <w:t xml:space="preserve">7. Kiểm tra health, revision, đăng nhập, quyền và một bộ số liệu mẫu.</w:t>
      </w:r>
    </w:p>
    <w:p>
      <w:pPr>
        <w:pStyle w:val="ListText"/>
        <w:spacing w:before="0" w:after="70"/>
        <w:ind w:left="360"/>
      </w:pPr>
      <w:r>
        <w:t xml:space="preserve">8. Nếu lỗi, dừng triển khai; quay lại image cũ chỉ khi schema còn tương thích. Nếu không tương thích, phục hồi DB theo quy trình riêng.</w:t>
      </w:r>
    </w:p>
    <w:p>
      <w:pPr>
        <w:pStyle w:val="Normal"/>
        <w:spacing w:before="0" w:after="120"/>
      </w:pPr>
      <w:r>
        <w:t xml:space="preserve">Không dùng tag </w:t>
      </w:r>
      <w:r>
        <w:rPr>
          <w:rFonts w:ascii="Consolas" w:hAnsi="Consolas"/>
          <w:color w:val="8A1538"/>
          <w:sz w:val="18"/>
        </w:rPr>
        <w:t xml:space="preserve">latest</w:t>
      </w:r>
      <w:r>
        <w:t xml:space="preserve"> làm bằng chứng phiên bản khi nghiệm thu; cần ghi lại digest hoặc tag bất biến của image.</w:t>
      </w:r>
    </w:p>
    <w:p>
      <w:pPr>
        <w:pStyle w:val="Heading1"/>
        <w:spacing w:before="280" w:after="130"/>
        <w:keepNext/>
      </w:pPr>
      <w:r>
        <w:t xml:space="preserve">12. Xử lý sự cố theo mức độ</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3146"/>
        <w:gridCol w:w="3146"/>
        <w:gridCol w:w="3148"/>
      </w:tblGrid>
      <w:tr>
        <w:trPr>
          <w:cantSplit/>
        </w:trPr>
        <w:tc>
          <w:tcPr>
            <w:tcW w:w="3146" w:type="dxa"/>
            <w:shd w:fill="EDF1F4"/>
          </w:tcPr>
          <w:p>
            <w:pPr>
              <w:pStyle w:val="TableText"/>
              <w:spacing w:before="0" w:after="0"/>
            </w:pPr>
            <w:r>
              <w:rPr>
                <w:b/>
              </w:rPr>
              <w:t xml:space="preserve">Mức</w:t>
            </w:r>
          </w:p>
        </w:tc>
        <w:tc>
          <w:tcPr>
            <w:tcW w:w="3146" w:type="dxa"/>
            <w:shd w:fill="EDF1F4"/>
          </w:tcPr>
          <w:p>
            <w:pPr>
              <w:pStyle w:val="TableText"/>
              <w:spacing w:before="0" w:after="0"/>
            </w:pPr>
            <w:r>
              <w:rPr>
                <w:b/>
              </w:rPr>
              <w:t xml:space="preserve">Ví dụ</w:t>
            </w:r>
          </w:p>
        </w:tc>
        <w:tc>
          <w:tcPr>
            <w:tcW w:w="3148" w:type="dxa"/>
            <w:shd w:fill="EDF1F4"/>
          </w:tcPr>
          <w:p>
            <w:pPr>
              <w:pStyle w:val="TableText"/>
              <w:spacing w:before="0" w:after="0"/>
            </w:pPr>
            <w:r>
              <w:rPr>
                <w:b/>
              </w:rPr>
              <w:t xml:space="preserve">Phản ứng</w:t>
            </w:r>
          </w:p>
        </w:tc>
      </w:tr>
      <w:tr>
        <w:trPr>
          <w:cantSplit/>
        </w:trPr>
        <w:tc>
          <w:tcPr>
            <w:tcW w:w="3146" w:type="dxa"/>
          </w:tcPr>
          <w:p>
            <w:pPr>
              <w:pStyle w:val="TableText"/>
              <w:spacing w:before="0" w:after="0"/>
            </w:pPr>
            <w:r>
              <w:t xml:space="preserve">P1</w:t>
            </w:r>
          </w:p>
        </w:tc>
        <w:tc>
          <w:tcPr>
            <w:tcW w:w="3146" w:type="dxa"/>
          </w:tcPr>
          <w:p>
            <w:pPr>
              <w:pStyle w:val="TableText"/>
              <w:spacing w:before="0" w:after="0"/>
            </w:pPr>
            <w:r>
              <w:t xml:space="preserve">Mất DB, toàn hệ thống ngừng, nghi rò rỉ dữ liệu</w:t>
            </w:r>
          </w:p>
        </w:tc>
        <w:tc>
          <w:tcPr>
            <w:tcW w:w="3148" w:type="dxa"/>
          </w:tcPr>
          <w:p>
            <w:pPr>
              <w:pStyle w:val="TableText"/>
              <w:spacing w:before="0" w:after="0"/>
            </w:pPr>
            <w:r>
              <w:t xml:space="preserve">Dừng thay đổi, cô lập, báo phụ trách ngay, bảo toàn log</w:t>
            </w:r>
          </w:p>
        </w:tc>
      </w:tr>
      <w:tr>
        <w:trPr>
          <w:cantSplit/>
        </w:trPr>
        <w:tc>
          <w:tcPr>
            <w:tcW w:w="3146" w:type="dxa"/>
            <w:shd w:fill="F8FAFB"/>
          </w:tcPr>
          <w:p>
            <w:pPr>
              <w:pStyle w:val="TableText"/>
              <w:spacing w:before="0" w:after="0"/>
            </w:pPr>
            <w:r>
              <w:t xml:space="preserve">P2</w:t>
            </w:r>
          </w:p>
        </w:tc>
        <w:tc>
          <w:tcPr>
            <w:tcW w:w="3146" w:type="dxa"/>
            <w:shd w:fill="F8FAFB"/>
          </w:tcPr>
          <w:p>
            <w:pPr>
              <w:pStyle w:val="TableText"/>
              <w:spacing w:before="0" w:after="0"/>
            </w:pPr>
            <w:r>
              <w:t xml:space="preserve">Import/xử lý kỳ thất bại, số KPI sai diện rộng</w:t>
            </w:r>
          </w:p>
        </w:tc>
        <w:tc>
          <w:tcPr>
            <w:tcW w:w="3148" w:type="dxa"/>
            <w:shd w:fill="F8FAFB"/>
          </w:tcPr>
          <w:p>
            <w:pPr>
              <w:pStyle w:val="TableText"/>
              <w:spacing w:before="0" w:after="0"/>
            </w:pPr>
            <w:r>
              <w:t xml:space="preserve">Ngừng công bố kỳ, thu thập bằng chứng, xử lý trong ngày</w:t>
            </w:r>
          </w:p>
        </w:tc>
      </w:tr>
      <w:tr>
        <w:trPr>
          <w:cantSplit/>
        </w:trPr>
        <w:tc>
          <w:tcPr>
            <w:tcW w:w="3146" w:type="dxa"/>
          </w:tcPr>
          <w:p>
            <w:pPr>
              <w:pStyle w:val="TableText"/>
              <w:spacing w:before="0" w:after="0"/>
            </w:pPr>
            <w:r>
              <w:t xml:space="preserve">P3</w:t>
            </w:r>
          </w:p>
        </w:tc>
        <w:tc>
          <w:tcPr>
            <w:tcW w:w="3146" w:type="dxa"/>
          </w:tcPr>
          <w:p>
            <w:pPr>
              <w:pStyle w:val="TableText"/>
              <w:spacing w:before="0" w:after="0"/>
            </w:pPr>
            <w:r>
              <w:t xml:space="preserve">Một chức năng/nhóm người dùng lỗi</w:t>
            </w:r>
          </w:p>
        </w:tc>
        <w:tc>
          <w:tcPr>
            <w:tcW w:w="3148" w:type="dxa"/>
          </w:tcPr>
          <w:p>
            <w:pPr>
              <w:pStyle w:val="TableText"/>
              <w:spacing w:before="0" w:after="0"/>
            </w:pPr>
            <w:r>
              <w:t xml:space="preserve">Ghi ticket, có phương án tạm thời, sửa theo bản phát hành</w:t>
            </w:r>
          </w:p>
        </w:tc>
      </w:tr>
      <w:tr>
        <w:trPr>
          <w:cantSplit/>
        </w:trPr>
        <w:tc>
          <w:tcPr>
            <w:tcW w:w="3146" w:type="dxa"/>
            <w:shd w:fill="F8FAFB"/>
          </w:tcPr>
          <w:p>
            <w:pPr>
              <w:pStyle w:val="TableText"/>
              <w:spacing w:before="0" w:after="0"/>
            </w:pPr>
            <w:r>
              <w:t xml:space="preserve">P4</w:t>
            </w:r>
          </w:p>
        </w:tc>
        <w:tc>
          <w:tcPr>
            <w:tcW w:w="3146" w:type="dxa"/>
            <w:shd w:fill="F8FAFB"/>
          </w:tcPr>
          <w:p>
            <w:pPr>
              <w:pStyle w:val="TableText"/>
              <w:spacing w:before="0" w:after="0"/>
            </w:pPr>
            <w:r>
              <w:t xml:space="preserve">Lỗi giao diện nhỏ/đề xuất</w:t>
            </w:r>
          </w:p>
        </w:tc>
        <w:tc>
          <w:tcPr>
            <w:tcW w:w="3148" w:type="dxa"/>
            <w:shd w:fill="F8FAFB"/>
          </w:tcPr>
          <w:p>
            <w:pPr>
              <w:pStyle w:val="TableText"/>
              <w:spacing w:before="0" w:after="0"/>
            </w:pPr>
            <w:r>
              <w:t xml:space="preserve">Đưa backlog và ưu tiên theo kế hoạch</w:t>
            </w:r>
          </w:p>
        </w:tc>
      </w:tr>
    </w:tbl>
    <w:p>
      <w:pPr>
        <w:pStyle w:val="Normal"/>
        <w:spacing w:before="0" w:after="120"/>
      </w:pPr>
      <w:r>
        <w:t xml:space="preserve">Biên bản sự cố tối thiểu gồm: thời điểm, người phát hiện, tài khoản/phạm vi, chức năng, thông báo lỗi, log liên quan, dữ liệu/kỳ bị ảnh hưởng, hành động đã làm và kết quả.</w:t>
      </w:r>
    </w:p>
    <w:p>
      <w:pPr>
        <w:pStyle w:val="Heading1"/>
        <w:spacing w:before="280" w:after="130"/>
        <w:keepNext/>
      </w:pPr>
      <w:r>
        <w:t xml:space="preserve">13. Checklist bàn giao ca/vận hành</w:t>
      </w:r>
    </w:p>
    <w:p>
      <w:pPr>
        <w:pStyle w:val="ListText"/>
        <w:spacing w:before="0" w:after="70"/>
        <w:ind w:left="360"/>
      </w:pPr>
      <w:r>
        <w:t xml:space="preserve">• ☐ Trạng thái bốn container chính.</w:t>
      </w:r>
    </w:p>
    <w:p>
      <w:pPr>
        <w:pStyle w:val="ListText"/>
        <w:spacing w:before="0" w:after="70"/>
        <w:ind w:left="360"/>
      </w:pPr>
      <w:r>
        <w:t xml:space="preserve">• ☐ Dung lượng ổ C/D và Docker.</w:t>
      </w:r>
    </w:p>
    <w:p>
      <w:pPr>
        <w:pStyle w:val="ListText"/>
        <w:spacing w:before="0" w:after="70"/>
        <w:ind w:left="360"/>
      </w:pPr>
      <w:r>
        <w:t xml:space="preserve">• ☐ Backup gần nhất và kết quả kiểm tra.</w:t>
      </w:r>
    </w:p>
    <w:p>
      <w:pPr>
        <w:pStyle w:val="ListText"/>
        <w:spacing w:before="0" w:after="70"/>
        <w:ind w:left="360"/>
      </w:pPr>
      <w:r>
        <w:t xml:space="preserve">• ☐ Job import/xử lý đang chạy hoặc bị lỗi.</w:t>
      </w:r>
    </w:p>
    <w:p>
      <w:pPr>
        <w:pStyle w:val="ListText"/>
        <w:spacing w:before="0" w:after="70"/>
        <w:ind w:left="360"/>
      </w:pPr>
      <w:r>
        <w:t xml:space="preserve">• ☐ Kỳ đang được chuẩn bị/công bố.</w:t>
      </w:r>
    </w:p>
    <w:p>
      <w:pPr>
        <w:pStyle w:val="ListText"/>
        <w:spacing w:before="0" w:after="70"/>
        <w:ind w:left="360"/>
      </w:pPr>
      <w:r>
        <w:t xml:space="preserve">• ☐ Sự cố chưa hoàn thành và người tiếp nhận.</w:t>
      </w:r>
    </w:p>
    <w:p>
      <w:pPr>
        <w:pStyle w:val="ListText"/>
        <w:spacing w:before="0" w:after="70"/>
        <w:ind w:left="360"/>
      </w:pPr>
      <w:r>
        <w:t xml:space="preserve">• ☐ Thay đổi cấu hình/quyền trong ca.</w:t>
      </w:r>
    </w:p>
    <w:p>
      <w:pPr>
        <w:pStyle w:val="ListText"/>
        <w:spacing w:before="0" w:after="70"/>
        <w:ind w:left="360"/>
      </w:pPr>
      <w:r>
        <w:t xml:space="preserve">• ☐ Image tag, migration hiện tại nếu vừa nâng cấp.</w:t>
      </w:r>
    </w:p>
    <w:p>
      <w:pPr>
        <w:pStyle w:val="Heading1"/>
        <w:spacing w:before="280" w:after="130"/>
        <w:keepNext/>
      </w:pPr>
      <w:r>
        <w:t xml:space="preserve">14. Nội dung cần đơn vị điền trước khi ban hành</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4720"/>
        <w:gridCol w:w="4720"/>
      </w:tblGrid>
      <w:tr>
        <w:trPr>
          <w:cantSplit/>
        </w:trPr>
        <w:tc>
          <w:tcPr>
            <w:tcW w:w="4720" w:type="dxa"/>
            <w:shd w:fill="EDF1F4"/>
          </w:tcPr>
          <w:p>
            <w:pPr>
              <w:pStyle w:val="TableText"/>
              <w:spacing w:before="0" w:after="0"/>
            </w:pPr>
            <w:r>
              <w:rPr>
                <w:b/>
              </w:rPr>
              <w:t xml:space="preserve">Nội dung</w:t>
            </w:r>
          </w:p>
        </w:tc>
        <w:tc>
          <w:tcPr>
            <w:tcW w:w="4720" w:type="dxa"/>
            <w:shd w:fill="EDF1F4"/>
          </w:tcPr>
          <w:p>
            <w:pPr>
              <w:pStyle w:val="TableText"/>
              <w:spacing w:before="0" w:after="0"/>
            </w:pPr>
            <w:r>
              <w:rPr>
                <w:b/>
              </w:rPr>
              <w:t xml:space="preserve">Giá trị</w:t>
            </w:r>
          </w:p>
        </w:tc>
      </w:tr>
      <w:tr>
        <w:trPr>
          <w:cantSplit/>
        </w:trPr>
        <w:tc>
          <w:tcPr>
            <w:tcW w:w="4720" w:type="dxa"/>
          </w:tcPr>
          <w:p>
            <w:pPr>
              <w:pStyle w:val="TableText"/>
              <w:spacing w:before="0" w:after="0"/>
            </w:pPr>
            <w:r>
              <w:t xml:space="preserve">Người phụ trách chính</w:t>
            </w:r>
          </w:p>
        </w:tc>
        <w:tc>
          <w:tcPr>
            <w:tcW w:w="4720" w:type="dxa"/>
          </w:tcPr>
          <w:p>
            <w:pPr>
              <w:pStyle w:val="TableText"/>
              <w:spacing w:before="0" w:after="0"/>
            </w:pPr>
            <w:r>
              <w:rPr>
                <w:b/>
              </w:rPr>
              <w:t xml:space="preserve">CẦN ĐIỀN</w:t>
            </w:r>
          </w:p>
        </w:tc>
      </w:tr>
      <w:tr>
        <w:trPr>
          <w:cantSplit/>
        </w:trPr>
        <w:tc>
          <w:tcPr>
            <w:tcW w:w="4720" w:type="dxa"/>
            <w:shd w:fill="F8FAFB"/>
          </w:tcPr>
          <w:p>
            <w:pPr>
              <w:pStyle w:val="TableText"/>
              <w:spacing w:before="0" w:after="0"/>
            </w:pPr>
            <w:r>
              <w:t xml:space="preserve">Người thay thế</w:t>
            </w:r>
          </w:p>
        </w:tc>
        <w:tc>
          <w:tcPr>
            <w:tcW w:w="4720" w:type="dxa"/>
            <w:shd w:fill="F8FAFB"/>
          </w:tcPr>
          <w:p>
            <w:pPr>
              <w:pStyle w:val="TableText"/>
              <w:spacing w:before="0" w:after="0"/>
            </w:pPr>
            <w:r>
              <w:rPr>
                <w:b/>
              </w:rPr>
              <w:t xml:space="preserve">CẦN ĐIỀN</w:t>
            </w:r>
          </w:p>
        </w:tc>
      </w:tr>
      <w:tr>
        <w:trPr>
          <w:cantSplit/>
        </w:trPr>
        <w:tc>
          <w:tcPr>
            <w:tcW w:w="4720" w:type="dxa"/>
          </w:tcPr>
          <w:p>
            <w:pPr>
              <w:pStyle w:val="TableText"/>
              <w:spacing w:before="0" w:after="0"/>
            </w:pPr>
            <w:r>
              <w:t xml:space="preserve">Thư mục triển khai thực tế</w:t>
            </w:r>
          </w:p>
        </w:tc>
        <w:tc>
          <w:tcPr>
            <w:tcW w:w="4720" w:type="dxa"/>
          </w:tcPr>
          <w:p>
            <w:pPr>
              <w:pStyle w:val="TableText"/>
              <w:spacing w:before="0" w:after="0"/>
            </w:pPr>
            <w:r>
              <w:rPr>
                <w:b/>
              </w:rPr>
              <w:t xml:space="preserve">CẦN ĐIỀN</w:t>
            </w:r>
          </w:p>
        </w:tc>
      </w:tr>
      <w:tr>
        <w:trPr>
          <w:cantSplit/>
        </w:trPr>
        <w:tc>
          <w:tcPr>
            <w:tcW w:w="4720" w:type="dxa"/>
            <w:shd w:fill="F8FAFB"/>
          </w:tcPr>
          <w:p>
            <w:pPr>
              <w:pStyle w:val="TableText"/>
              <w:spacing w:before="0" w:after="0"/>
            </w:pPr>
            <w:r>
              <w:t xml:space="preserve">Nơi lưu backup thứ hai</w:t>
            </w:r>
          </w:p>
        </w:tc>
        <w:tc>
          <w:tcPr>
            <w:tcW w:w="4720" w:type="dxa"/>
            <w:shd w:fill="F8FAFB"/>
          </w:tcPr>
          <w:p>
            <w:pPr>
              <w:pStyle w:val="TableText"/>
              <w:spacing w:before="0" w:after="0"/>
            </w:pPr>
            <w:r>
              <w:rPr>
                <w:b/>
              </w:rPr>
              <w:t xml:space="preserve">CẦN ĐIỀN</w:t>
            </w:r>
          </w:p>
        </w:tc>
      </w:tr>
      <w:tr>
        <w:trPr>
          <w:cantSplit/>
        </w:trPr>
        <w:tc>
          <w:tcPr>
            <w:tcW w:w="4720" w:type="dxa"/>
          </w:tcPr>
          <w:p>
            <w:pPr>
              <w:pStyle w:val="TableText"/>
              <w:spacing w:before="0" w:after="0"/>
            </w:pPr>
            <w:r>
              <w:t xml:space="preserve">Ngưỡng cảnh báo dung lượng</w:t>
            </w:r>
          </w:p>
        </w:tc>
        <w:tc>
          <w:tcPr>
            <w:tcW w:w="4720" w:type="dxa"/>
          </w:tcPr>
          <w:p>
            <w:pPr>
              <w:pStyle w:val="TableText"/>
              <w:spacing w:before="0" w:after="0"/>
            </w:pPr>
            <w:r>
              <w:rPr>
                <w:b/>
              </w:rPr>
              <w:t xml:space="preserve">CẦN ĐIỀN</w:t>
            </w:r>
          </w:p>
        </w:tc>
      </w:tr>
      <w:tr>
        <w:trPr>
          <w:cantSplit/>
        </w:trPr>
        <w:tc>
          <w:tcPr>
            <w:tcW w:w="4720" w:type="dxa"/>
            <w:shd w:fill="F8FAFB"/>
          </w:tcPr>
          <w:p>
            <w:pPr>
              <w:pStyle w:val="TableText"/>
              <w:spacing w:before="0" w:after="0"/>
            </w:pPr>
            <w:r>
              <w:t xml:space="preserve">Kênh báo sự cố P1/P2</w:t>
            </w:r>
          </w:p>
        </w:tc>
        <w:tc>
          <w:tcPr>
            <w:tcW w:w="4720" w:type="dxa"/>
            <w:shd w:fill="F8FAFB"/>
          </w:tcPr>
          <w:p>
            <w:pPr>
              <w:pStyle w:val="TableText"/>
              <w:spacing w:before="0" w:after="0"/>
            </w:pPr>
            <w:r>
              <w:rPr>
                <w:b/>
              </w:rPr>
              <w:t xml:space="preserve">CẦN ĐIỀN</w:t>
            </w:r>
          </w:p>
        </w:tc>
      </w:tr>
    </w:tbl>
    <w:sectPr>
      <w:headerReference w:type="default" r:id="rIdHeader"/>
      <w:footerReference w:type="default" r:id="rIdFooter"/>
      <w:titlePg/>
      <w:pgSz w:w="11906" w:h="16838"/>
      <w:pgMar w:top="1247" w:right="1162" w:bottom="1191" w:left="1304" w:header="600" w:footer="600" w:gutter="0"/>
    </w:sectPr>
  </w:body>
</w:document>
</file>

<file path=word/footer1.xml><?xml version="1.0" encoding="utf-8"?>
<w:ftr xmlns:w="http://schemas.openxmlformats.org/wordprocessingml/2006/main">
  <w:p>
    <w:pPr>
      <w:pStyle w:val="Normal"/>
      <w:spacing w:before="0" w:after="0"/>
    </w:pPr>
    <w:r>
      <w:rPr>
        <w:color w:val="6D7884"/>
        <w:sz w:val="16"/>
      </w:rPr>
      <w:t xml:space="preserve">C360-OPS-01  •  Lưu hành nội bộ                                      Trang </w:t>
    </w:r>
    <w:fldSimple w:instr="PAGE">
      <w:r>
        <w:rPr>
          <w:sz w:val="16"/>
        </w:rPr>
        <w:t>1</w:t>
      </w:r>
    </w:fldSimple>
  </w:p>
</w:ftr>
</file>

<file path=word/header1.xml><?xml version="1.0" encoding="utf-8"?>
<w:hdr xmlns:w="http://schemas.openxmlformats.org/wordprocessingml/2006/main">
  <w:p>
    <w:pPr>
      <w:pStyle w:val="Normal"/>
      <w:spacing w:before="0" w:after="0"/>
    </w:pPr>
    <w:r>
      <w:rPr>
        <w:color w:val="6D7884"/>
        <w:sz w:val="16"/>
      </w:rPr>
      <w:t xml:space="preserve">C360  |  C360-OPS-01  |  TÀI LIỆU NỘI BỘ</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default="1" w:styleId="Normal">
    <w:name w:val="Normal"/>
    <w:pPr>
      <w:spacing w:after="120" w:line="276" w:lineRule="auto"/>
    </w:pPr>
    <w:rPr>
      <w:rFonts w:ascii="Aptos" w:hAnsi="Aptos"/>
      <w:sz w:val="21"/>
      <w:color w:val="263341"/>
    </w:rPr>
  </w:style>
  <w:style w:type="paragraph" w:styleId="FrontHeading">
    <w:name w:val="Front Heading"/>
    <w:basedOn w:val="Normal"/>
    <w:pPr>
      <w:spacing w:before="320" w:after="160"/>
      <w:keepNext/>
    </w:pPr>
    <w:rPr>
      <w:rFonts w:ascii="Aptos" w:hAnsi="Aptos"/>
      <w:sz w:val="32"/>
      <w:color w:val="8A1538"/>
      <w:b/>
    </w:rPr>
  </w:style>
  <w:style w:type="paragraph" w:styleId="FrontSubheading">
    <w:name w:val="Front Subheading"/>
    <w:basedOn w:val="Normal"/>
    <w:pPr>
      <w:spacing w:before="220" w:after="130"/>
      <w:keepNext/>
    </w:pPr>
    <w:rPr>
      <w:rFonts w:ascii="Aptos" w:hAnsi="Aptos"/>
      <w:sz w:val="25"/>
      <w:color w:val="244C64"/>
      <w:b/>
    </w:rPr>
  </w:style>
  <w:style w:type="paragraph" w:styleId="Heading1">
    <w:name w:val="heading 1"/>
    <w:basedOn w:val="Normal"/>
    <w:pPr>
      <w:spacing w:before="320" w:after="160"/>
      <w:keepNext/>
    </w:pPr>
    <w:rPr>
      <w:rFonts w:ascii="Aptos" w:hAnsi="Aptos"/>
      <w:sz w:val="32"/>
      <w:color w:val="8A1538"/>
      <w:b/>
    </w:rPr>
  </w:style>
  <w:style w:type="paragraph" w:styleId="Heading2">
    <w:name w:val="heading 2"/>
    <w:basedOn w:val="Normal"/>
    <w:pPr>
      <w:spacing w:before="220" w:after="130"/>
      <w:keepNext/>
    </w:pPr>
    <w:rPr>
      <w:rFonts w:ascii="Aptos" w:hAnsi="Aptos"/>
      <w:sz w:val="25"/>
      <w:color w:val="244C64"/>
      <w:b/>
    </w:rPr>
  </w:style>
  <w:style w:type="paragraph" w:styleId="Heading3">
    <w:name w:val="heading 3"/>
    <w:basedOn w:val="Normal"/>
    <w:pPr>
      <w:spacing w:before="180" w:after="100"/>
      <w:keepNext/>
    </w:pPr>
    <w:rPr>
      <w:rFonts w:ascii="Aptos" w:hAnsi="Aptos"/>
      <w:sz w:val="22"/>
      <w:color w:val="244C64"/>
      <w:b/>
    </w:rPr>
  </w:style>
  <w:style w:type="paragraph" w:styleId="CoverBrand">
    <w:name w:val="Cover Brand"/>
    <w:basedOn w:val="Normal"/>
    <w:pPr>
      <w:spacing w:before="0" w:after="120"/>
    </w:pPr>
    <w:rPr>
      <w:rFonts w:ascii="Aptos" w:hAnsi="Aptos"/>
      <w:sz w:val="28"/>
      <w:color w:val="8A1538"/>
      <w:b/>
    </w:rPr>
  </w:style>
  <w:style w:type="paragraph" w:styleId="CoverRule">
    <w:name w:val="Cover Rule"/>
    <w:basedOn w:val="Normal"/>
    <w:pPr>
      <w:spacing w:before="0" w:after="120"/>
    </w:pPr>
    <w:rPr>
      <w:rFonts w:ascii="Aptos" w:hAnsi="Aptos"/>
      <w:sz w:val="22"/>
      <w:color w:val="A11D42"/>
      <w:b/>
    </w:rPr>
  </w:style>
  <w:style w:type="paragraph" w:styleId="CoverTitle">
    <w:name w:val="Cover Title"/>
    <w:basedOn w:val="Normal"/>
    <w:pPr>
      <w:spacing w:before="0" w:after="120"/>
    </w:pPr>
    <w:rPr>
      <w:rFonts w:ascii="Aptos" w:hAnsi="Aptos"/>
      <w:sz w:val="52"/>
      <w:color w:val="263341"/>
      <w:b/>
    </w:rPr>
  </w:style>
  <w:style w:type="paragraph" w:styleId="CoverCode">
    <w:name w:val="Cover Code"/>
    <w:basedOn w:val="Normal"/>
    <w:pPr>
      <w:spacing w:before="0" w:after="120"/>
    </w:pPr>
    <w:rPr>
      <w:rFonts w:ascii="Aptos" w:hAnsi="Aptos"/>
      <w:sz w:val="24"/>
      <w:color w:val="8A1538"/>
      <w:b/>
    </w:rPr>
  </w:style>
  <w:style w:type="paragraph" w:styleId="CoverAudience">
    <w:name w:val="Cover Audience"/>
    <w:basedOn w:val="Normal"/>
    <w:pPr>
      <w:spacing w:before="0" w:after="120"/>
    </w:pPr>
    <w:rPr>
      <w:rFonts w:ascii="Aptos" w:hAnsi="Aptos"/>
      <w:sz w:val="23"/>
      <w:color w:val="526475"/>
    </w:rPr>
  </w:style>
  <w:style w:type="paragraph" w:styleId="CoverNote">
    <w:name w:val="Cover Note"/>
    <w:basedOn w:val="Normal"/>
    <w:pPr>
      <w:spacing w:before="0" w:after="120"/>
    </w:pPr>
    <w:rPr>
      <w:rFonts w:ascii="Aptos" w:hAnsi="Aptos"/>
      <w:sz w:val="19"/>
      <w:color w:val="6D7884"/>
    </w:rPr>
  </w:style>
  <w:style w:type="paragraph" w:styleId="TableText">
    <w:name w:val="Table Text"/>
    <w:basedOn w:val="Normal"/>
    <w:pPr>
      <w:spacing w:before="0" w:after="0"/>
    </w:pPr>
    <w:rPr>
      <w:rFonts w:ascii="Aptos" w:hAnsi="Aptos"/>
      <w:sz w:val="18"/>
      <w:color w:val="263341"/>
    </w:rPr>
  </w:style>
  <w:style w:type="paragraph" w:styleId="ListText">
    <w:name w:val="List Text"/>
    <w:basedOn w:val="Normal"/>
    <w:pPr>
      <w:spacing w:before="0" w:after="70"/>
    </w:pPr>
    <w:rPr>
      <w:rFonts w:ascii="Aptos" w:hAnsi="Aptos"/>
      <w:sz w:val="21"/>
      <w:color w:val="263341"/>
    </w:rPr>
  </w:style>
  <w:style w:type="paragraph" w:styleId="Quote">
    <w:name w:val="Note"/>
    <w:basedOn w:val="Normal"/>
    <w:pPr>
      <w:spacing w:before="120" w:after="120"/>
    </w:pPr>
    <w:rPr>
      <w:rFonts w:ascii="Aptos" w:hAnsi="Aptos"/>
      <w:sz w:val="20"/>
      <w:color w:val="5F5260"/>
    </w:rPr>
  </w:style>
  <w:style w:type="paragraph" w:styleId="Code">
    <w:name w:val="Code"/>
    <w:basedOn w:val="Normal"/>
    <w:pPr>
      <w:spacing w:before="0" w:after="0"/>
    </w:pPr>
    <w:rPr>
      <w:rFonts w:ascii="Consolas" w:hAnsi="Consolas"/>
      <w:sz w:val="18"/>
      <w:color w:val="8A153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QUY TRÌNH VẬN HÀNH HỆ THỐNG C360</dc:title>
  <dc:creator>C360</dc:creator>
  <dc:subject>Tài liệu vận hành và sử dụng nội bộ</dc:subject>
  <dcterms:created xsi:type="dcterms:W3CDTF">2026-09-21T07:31:35Z</dcterms:created>
</cp:coreProperties>
</file>