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>
        <w:rPr>
          <w:rFonts w:hint="default"/>
          <w:b/>
          <w:caps/>
          <w:color w:val="C00000"/>
          <w:sz w:val="56"/>
          <w:lang w:val="en-US"/>
        </w:rPr>
        <w:t>HOSTEL MANAGEMENT</w:t>
      </w:r>
      <w:r>
        <w:rPr>
          <w:b/>
          <w:caps/>
          <w:color w:val="C00000"/>
          <w:sz w:val="56"/>
        </w:rPr>
        <w:t>&gt;&gt;</w:t>
      </w:r>
    </w:p>
    <w:p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4"/>
            <w:rPr>
              <w:b/>
            </w:rPr>
          </w:pPr>
          <w:r>
            <w:rPr>
              <w:b/>
            </w:rPr>
            <w:t>Table of Contents</w:t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"_Toc69802609" </w:instrText>
          </w:r>
          <w:r>
            <w:fldChar w:fldCharType="separate"/>
          </w:r>
          <w:r>
            <w:rPr>
              <w:rStyle w:val="9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_Toc69802609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"_Toc69802610" </w:instrText>
          </w:r>
          <w:r>
            <w:fldChar w:fldCharType="separate"/>
          </w:r>
          <w:r>
            <w:rPr>
              <w:rStyle w:val="9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_Toc69802610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"_Toc69802611" </w:instrText>
          </w:r>
          <w:r>
            <w:fldChar w:fldCharType="separate"/>
          </w:r>
          <w:r>
            <w:rPr>
              <w:rStyle w:val="9"/>
            </w:rPr>
            <w:t>2. Database Schema</w:t>
          </w:r>
          <w:r>
            <w:tab/>
          </w:r>
          <w:r>
            <w:fldChar w:fldCharType="begin"/>
          </w:r>
          <w:r>
            <w:instrText xml:space="preserve"> PAGEREF _Toc69802611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"_Toc69802612" </w:instrText>
          </w:r>
          <w:r>
            <w:fldChar w:fldCharType="separate"/>
          </w:r>
          <w:r>
            <w:rPr>
              <w:rStyle w:val="9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_Toc69802612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"_Toc69802613" </w:instrText>
          </w:r>
          <w:r>
            <w:fldChar w:fldCharType="separate"/>
          </w:r>
          <w:r>
            <w:rPr>
              <w:rStyle w:val="9"/>
            </w:rPr>
            <w:t>1. &lt;Feature/Function Name1&gt;</w:t>
          </w:r>
          <w:r>
            <w:tab/>
          </w:r>
          <w:r>
            <w:fldChar w:fldCharType="begin"/>
          </w:r>
          <w:r>
            <w:instrText xml:space="preserve"> PAGEREF _Toc69802613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"_Toc69802614" </w:instrText>
          </w:r>
          <w:r>
            <w:fldChar w:fldCharType="separate"/>
          </w:r>
          <w:r>
            <w:rPr>
              <w:rStyle w:val="9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_Toc69802614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"_Toc69802615" </w:instrText>
          </w:r>
          <w:r>
            <w:fldChar w:fldCharType="separate"/>
          </w:r>
          <w:r>
            <w:rPr>
              <w:rStyle w:val="9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_Toc69802615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"_Toc69802616" </w:instrText>
          </w:r>
          <w:r>
            <w:fldChar w:fldCharType="separate"/>
          </w:r>
          <w:r>
            <w:rPr>
              <w:rStyle w:val="9"/>
            </w:rPr>
            <w:t>c. Sequence Diagram(s)</w:t>
          </w:r>
          <w:r>
            <w:tab/>
          </w:r>
          <w:r>
            <w:fldChar w:fldCharType="begin"/>
          </w:r>
          <w:r>
            <w:instrText xml:space="preserve"> PAGEREF _Toc69802616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"_Toc69802617" </w:instrText>
          </w:r>
          <w:r>
            <w:fldChar w:fldCharType="separate"/>
          </w:r>
          <w:r>
            <w:rPr>
              <w:rStyle w:val="9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_Toc69802617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"_Toc69802618" </w:instrText>
          </w:r>
          <w:r>
            <w:fldChar w:fldCharType="separate"/>
          </w:r>
          <w:r>
            <w:rPr>
              <w:rStyle w:val="9"/>
            </w:rPr>
            <w:t>2. &lt;Feature/Function Name2&gt;</w:t>
          </w:r>
          <w:r>
            <w:tab/>
          </w:r>
          <w:r>
            <w:fldChar w:fldCharType="begin"/>
          </w:r>
          <w:r>
            <w:instrText xml:space="preserve"> PAGEREF _Toc69802618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"_Toc69802619" </w:instrText>
          </w:r>
          <w:r>
            <w:fldChar w:fldCharType="separate"/>
          </w:r>
          <w:r>
            <w:rPr>
              <w:rStyle w:val="9"/>
            </w:rPr>
            <w:t>III. Database Tables</w:t>
          </w:r>
          <w:r>
            <w:tab/>
          </w:r>
          <w:r>
            <w:fldChar w:fldCharType="begin"/>
          </w:r>
          <w:r>
            <w:instrText xml:space="preserve"> PAGEREF _Toc69802619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"_Toc69802620" </w:instrText>
          </w:r>
          <w:r>
            <w:fldChar w:fldCharType="separate"/>
          </w:r>
          <w:r>
            <w:rPr>
              <w:rStyle w:val="9"/>
            </w:rPr>
            <w:t>1. &lt;Table name 1&gt;</w:t>
          </w:r>
          <w:r>
            <w:tab/>
          </w:r>
          <w:r>
            <w:fldChar w:fldCharType="begin"/>
          </w:r>
          <w:r>
            <w:instrText xml:space="preserve"> PAGEREF _Toc69802620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"_Toc69802621" </w:instrText>
          </w:r>
          <w:r>
            <w:fldChar w:fldCharType="separate"/>
          </w:r>
          <w:r>
            <w:rPr>
              <w:rStyle w:val="9"/>
            </w:rPr>
            <w:t>2. &lt;Table name 2…&gt;</w:t>
          </w:r>
          <w:r>
            <w:tab/>
          </w:r>
          <w:r>
            <w:fldChar w:fldCharType="begin"/>
          </w:r>
          <w:r>
            <w:instrText xml:space="preserve"> PAGEREF _Toc69802621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>
      <w:pPr>
        <w:pStyle w:val="2"/>
      </w:pPr>
      <w:bookmarkStart w:id="0" w:name="_Toc69802609"/>
      <w:r>
        <w:t>I. Overview</w:t>
      </w:r>
      <w:bookmarkEnd w:id="0"/>
    </w:p>
    <w:p>
      <w:pPr>
        <w:pStyle w:val="3"/>
      </w:pPr>
      <w:bookmarkStart w:id="1" w:name="_Toc69802610"/>
      <w:r>
        <w:t>1. Code Packages</w:t>
      </w:r>
      <w:bookmarkEnd w:id="1"/>
      <w:r>
        <w:t>/Namespaces</w:t>
      </w:r>
    </w:p>
    <w:p/>
    <w:p>
      <w:pPr>
        <w:jc w:val="center"/>
      </w:pPr>
      <w:r>
        <w:drawing>
          <wp:inline distT="0" distB="0" distL="114300" distR="114300">
            <wp:extent cx="5936615" cy="5960745"/>
            <wp:effectExtent l="0" t="0" r="69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 &amp; package class naming conventions</w:t>
      </w:r>
    </w:p>
    <w:tbl>
      <w:tblPr>
        <w:tblStyle w:val="8"/>
        <w:tblW w:w="5053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778"/>
        <w:gridCol w:w="7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78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33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i/>
                <w:iCs/>
                <w:color w:val="auto"/>
              </w:rPr>
              <w:t>0</w:t>
            </w:r>
            <w:r>
              <w:rPr>
                <w:rFonts w:hint="default"/>
                <w:i/>
                <w:iCs/>
                <w:color w:val="auto"/>
                <w:lang w:val="en-US"/>
              </w:rPr>
              <w:t>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Customer's booking information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BookingDetailDTO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the details of the customer's reservation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BookingInformationDTO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information about bookings from the database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EmailDTO</w:t>
            </w: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Email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NotificationDTO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Notification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RoomDTO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Room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highlight w:val="none"/>
                <w:lang w:val="en-US"/>
              </w:rPr>
              <w:t>07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UserCreateDTO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UserCreate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User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highlight w:val="none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highlight w:val="none"/>
                <w:lang w:val="en-US"/>
              </w:rPr>
              <w:t>09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Bean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UserGoogleDTO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&lt;Contains UserGoogle data from Database&gt;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booking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EmailDAO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Email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GoogleDAO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Google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NotificationDAO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Notification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RoomDAO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Room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Dao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UserDAO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&lt;The User object is reserved for communication with the Data Layer&gt;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Utils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DBHelper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&lt;Connect to the SQL&gt;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highlight w:val="none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highlight w:val="none"/>
                <w:lang w:val="en-US"/>
              </w:rPr>
              <w:t>17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Utils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MyApplicationConstants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&lt;Site Map&gt;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highlight w:val="none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highlight w:val="none"/>
                <w:lang w:val="en-US"/>
              </w:rPr>
              <w:t>18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Utils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Utils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&lt;Help handle functions that check the correctness of user input data&gt;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19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LoginController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</w:t>
            </w:r>
            <w:r>
              <w:rPr>
                <w:rFonts w:cstheme="minorHAnsi"/>
              </w:rPr>
              <w:t>Receive requests from users, process requests, build data for login</w:t>
            </w: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LoginGoogleController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&lt;</w:t>
            </w:r>
            <w:r>
              <w:rPr>
                <w:rFonts w:cstheme="minorHAnsi"/>
              </w:rPr>
              <w:t>Receive requests from</w:t>
            </w:r>
            <w:r>
              <w:rPr>
                <w:rFonts w:hint="default" w:cstheme="minorHAnsi"/>
                <w:lang w:val="en-US"/>
              </w:rPr>
              <w:t xml:space="preserve"> Google</w:t>
            </w:r>
            <w:r>
              <w:rPr>
                <w:rFonts w:cstheme="minorHAnsi"/>
              </w:rPr>
              <w:t xml:space="preserve"> users, process requests, build data for login</w:t>
            </w: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LogoutController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&lt;Receive requests from users, process requests, build data for logout&gt;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MainController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&lt;Receive requests from users, process requests, build data for the entire project&gt;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BookingRoomController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booking room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CreateCustomerController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create customer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CreateStaffController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create staff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DeleteCustomerController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delete customer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ForgotPasswordController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forgot password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CRUD NotificationController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CRUD notification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29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CRUD RoomController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CRUD room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SearchCustomerController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search customer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SearchRoomForCustomerGoogleController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search room for customer google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SearchStaffController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search staff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ShowBookingController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show booking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SignUpController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sign up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UpdateAccountController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update account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UpdateAccountGoogleController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update google account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UpdateCustomerController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update customer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Controller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UpdateStaffController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 xml:space="preserve">&lt;Receive requests from users, process requests, build data for </w:t>
            </w:r>
            <w:r>
              <w:rPr>
                <w:rFonts w:hint="default" w:cstheme="minorHAnsi"/>
                <w:lang w:val="en-US"/>
              </w:rPr>
              <w:t>update staff</w:t>
            </w:r>
            <w:r>
              <w:rPr>
                <w:rFonts w:cstheme="minorHAnsi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39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admin.jsp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admin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authentication-reset-password-simple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authentication reset password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authentication-sign-up-simple.jsp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authentication sign-up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booking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booking1.jsp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booking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bookingManagement.jsp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booking management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customer.jsp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customer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editNoti.jsp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edit notification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editOwnedRoom.jsp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edit owned room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editRoom.jsp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edit room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49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editRoom3.jsp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edit room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index.jsp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&lt;home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index1.jsp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&lt;home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login.jsp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login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managementRoom.jsp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management room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notifi.jsp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notification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page-edit-profile-user-google.jsp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page edit profile user google</w:t>
            </w:r>
            <w:r>
              <w:rPr>
                <w:rFonts w:cstheme="minorHAnsi"/>
              </w:rPr>
              <w:t xml:space="preserve">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pages-edit-profile.jsp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pages edit profile</w:t>
            </w:r>
            <w:r>
              <w:rPr>
                <w:rFonts w:cstheme="minorHAnsi"/>
              </w:rPr>
              <w:t xml:space="preserve">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pages-edit-staff-profile.jsp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pages edit staff</w:t>
            </w:r>
            <w:r>
              <w:rPr>
                <w:rFonts w:cstheme="minorHAnsi"/>
              </w:rPr>
              <w:t xml:space="preserve">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58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pages-staff-profile.jsp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pages staff profile</w:t>
            </w:r>
            <w:r>
              <w:rPr>
                <w:rFonts w:cstheme="minorHAnsi"/>
              </w:rPr>
              <w:t xml:space="preserve">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59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pages-user-google-profile.jsp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pages user google profile </w:t>
            </w:r>
            <w:r>
              <w:rPr>
                <w:rFonts w:cstheme="minorHAnsi"/>
              </w:rPr>
              <w:t>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60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pages-user1-profile.jsp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pages user1 profile </w:t>
            </w:r>
            <w:r>
              <w:rPr>
                <w:rFonts w:cstheme="minorHAnsi"/>
              </w:rPr>
              <w:t>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61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staff.jsp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Staff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62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staff1.jsp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Staff1</w:t>
            </w:r>
            <w:r>
              <w:rPr>
                <w:rFonts w:cstheme="minorHAnsi"/>
              </w:rPr>
              <w:t xml:space="preserve">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63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staff2.jsp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Staff2</w:t>
            </w:r>
            <w:r>
              <w:rPr>
                <w:rFonts w:cstheme="minorHAnsi"/>
              </w:rPr>
              <w:t xml:space="preserve">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64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testPaging.jsp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testPaging</w:t>
            </w:r>
            <w:r>
              <w:rPr>
                <w:rFonts w:cstheme="minorHAnsi"/>
              </w:rPr>
              <w:t xml:space="preserve">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65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user-google.jsp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user-google</w:t>
            </w:r>
            <w:r>
              <w:rPr>
                <w:rFonts w:cstheme="minorHAnsi"/>
              </w:rPr>
              <w:t xml:space="preserve"> 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66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 xml:space="preserve">User 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67</w:t>
            </w: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View</w:t>
            </w: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en-US"/>
              </w:rPr>
              <w:t>user2.jsp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</w:rPr>
              <w:t>&lt;</w:t>
            </w:r>
            <w:r>
              <w:rPr>
                <w:rFonts w:hint="default" w:cstheme="minorHAnsi"/>
                <w:lang w:val="en-US"/>
              </w:rPr>
              <w:t>User2</w:t>
            </w:r>
            <w:r>
              <w:rPr>
                <w:rFonts w:cstheme="minorHAnsi"/>
              </w:rPr>
              <w:t>page 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</w:p>
        </w:tc>
        <w:tc>
          <w:tcPr>
            <w:tcW w:w="177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7331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0"/>
                <w:szCs w:val="20"/>
                <w:lang w:val="en-US"/>
              </w:rPr>
            </w:pPr>
          </w:p>
        </w:tc>
      </w:tr>
    </w:tbl>
    <w:p>
      <w:pPr>
        <w:spacing w:after="0" w:line="240" w:lineRule="auto"/>
        <w:rPr>
          <w:i/>
          <w:iCs/>
          <w:color w:val="0432FF"/>
        </w:rPr>
      </w:pPr>
    </w:p>
    <w:p>
      <w:pPr>
        <w:pStyle w:val="3"/>
      </w:pPr>
      <w:bookmarkStart w:id="2" w:name="_Toc69802611"/>
      <w:r>
        <w:t>2. Database Schema</w:t>
      </w:r>
      <w:bookmarkEnd w:id="2"/>
    </w:p>
    <w:p>
      <w:pPr>
        <w:jc w:val="center"/>
      </w:pPr>
      <w:r>
        <w:drawing>
          <wp:inline distT="0" distB="0" distL="114300" distR="114300">
            <wp:extent cx="5937250" cy="3077845"/>
            <wp:effectExtent l="0" t="0" r="6350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 descriptions &amp; package class naming conventions are as below</w:t>
      </w:r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88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4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83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129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bookmarkStart w:id="3" w:name="_Toc69802612"/>
            <w:r>
              <w:rPr>
                <w:rFonts w:hint="default"/>
                <w:i w:val="0"/>
                <w:iCs w:val="0"/>
                <w:color w:val="auto"/>
                <w:lang w:val="en-US"/>
              </w:rPr>
              <w:t>01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Bill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&lt;tblBill&gt;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&lt;&lt;billId&gt;&gt;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BillDetail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&lt;tblBillDetail&gt;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&lt;&lt;billId&gt;&gt;, &lt;&lt;roomId&gt;&gt;, &lt;&lt;date&gt;&gt;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03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&lt;tblBooking&gt;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&lt;&lt;bookingId&gt;&gt;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BookingDetail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&lt;tblBookingDetail&gt;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&lt;&lt;roomId&gt;&gt;, &lt;&lt;bookingId&gt;&gt;, &lt;&lt;checkInDate&gt;&gt;, &lt;&lt;checkOutDate&gt;&gt;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05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&lt;tblFeedback&gt;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&lt;&lt;feedbackId&gt;&gt;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06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FeedbackReply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&lt;tblFeedbackReply&gt;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07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Fees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&lt;tblFees&gt;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&lt;&lt;feeId&gt;&gt;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08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FeesDetail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&lt;tblFeesDetail&gt;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&lt;&lt;feeId&gt;&gt;, &lt;&lt;regulationId&gt;&gt;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09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Notification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&lt;tblNotification&gt;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&lt;&lt;notificationId&gt;&gt;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10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&lt;tblPayment&gt;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&lt;&lt;paymentId&gt;&gt;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11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Regulation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&lt;tblRegulation&gt;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&lt;&lt;regulationId&gt;&gt;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12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Room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&lt;tblRoom&gt;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&lt;&lt;roomId&gt;&gt;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13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&lt;tblService&gt;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&lt;&lt;serviceId&gt;&gt;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lang w:val="en-US"/>
              </w:rPr>
              <w:t>14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  <w:lang w:val="en-US"/>
              </w:rPr>
              <w:t>User</w:t>
            </w:r>
          </w:p>
        </w:tc>
        <w:tc>
          <w:tcPr>
            <w:tcW w:w="7129" w:type="dxa"/>
          </w:tcPr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&lt;tblUse&gt;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- Primary keys : &lt;&lt;username&gt;&gt;</w:t>
            </w:r>
          </w:p>
          <w:p>
            <w:pPr>
              <w:spacing w:after="0" w:line="240" w:lineRule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 xml:space="preserve">- Foreign keys : </w:t>
            </w:r>
            <w:r>
              <w:t>&lt;&lt;list of foreign key fields&gt;&gt;</w:t>
            </w:r>
          </w:p>
        </w:tc>
      </w:tr>
    </w:tbl>
    <w:p>
      <w:pPr>
        <w:pStyle w:val="2"/>
      </w:pPr>
      <w:r>
        <w:t>II. Code Designs</w:t>
      </w:r>
      <w:bookmarkEnd w:id="3"/>
    </w:p>
    <w:p>
      <w:pPr>
        <w:pStyle w:val="3"/>
      </w:pPr>
      <w:bookmarkStart w:id="4" w:name="_Toc69802613"/>
      <w:r>
        <w:t>1. &lt;Feature/Function Name1&gt;</w:t>
      </w:r>
      <w:bookmarkEnd w:id="4"/>
    </w:p>
    <w:p>
      <w:pPr>
        <w:pStyle w:val="4"/>
      </w:pPr>
      <w:bookmarkStart w:id="5" w:name="_Toc69802614"/>
      <w:r>
        <w:t>a. Class Diagram</w:t>
      </w:r>
      <w:bookmarkEnd w:id="5"/>
    </w:p>
    <w:p>
      <w:pPr>
        <w:jc w:val="center"/>
      </w:pPr>
      <w:r>
        <w:drawing>
          <wp:inline distT="0" distB="0" distL="0" distR="0">
            <wp:extent cx="5326380" cy="256730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/>
        </w:rPr>
      </w:pPr>
      <w:bookmarkStart w:id="6" w:name="_Toc69802615"/>
      <w:r>
        <w:t>b. Class Specifications</w:t>
      </w:r>
      <w:bookmarkEnd w:id="6"/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iCs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iCs/>
                <w:color w:val="000000"/>
                <w:lang w:val="en-US" w:eastAsia="en-GB"/>
              </w:rPr>
              <w:t>Class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bookmarkStart w:id="13" w:name="_GoBack"/>
            <w:bookmarkEnd w:id="13"/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03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04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auto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05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auto"/>
                <w:lang w:val="en-US"/>
              </w:rPr>
              <w:t>06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>
      <w:pPr>
        <w:pStyle w:val="5"/>
      </w:pPr>
    </w:p>
    <w:p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4"/>
      </w:pPr>
      <w:bookmarkStart w:id="7" w:name="_Toc69802616"/>
      <w:r>
        <w:t>c. Sequence Diagram(s)</w:t>
      </w:r>
      <w:bookmarkEnd w:id="7"/>
    </w:p>
    <w:p>
      <w:r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69802617"/>
      <w:r>
        <w:t>d. Database queries</w:t>
      </w:r>
      <w:bookmarkEnd w:id="8"/>
    </w:p>
    <w:p/>
    <w:p>
      <w:pPr>
        <w:pStyle w:val="3"/>
      </w:pPr>
      <w:bookmarkStart w:id="9" w:name="_Toc69802618"/>
      <w:r>
        <w:t>2. &lt;Feature/Function Name2&gt;</w:t>
      </w:r>
      <w:bookmarkEnd w:id="9"/>
    </w:p>
    <w:p>
      <w:r>
        <w:t>…</w:t>
      </w:r>
    </w:p>
    <w:p>
      <w:pPr>
        <w:pStyle w:val="2"/>
      </w:pPr>
      <w:bookmarkStart w:id="10" w:name="_Toc69802619"/>
      <w:r>
        <w:t>III. Database Tables</w:t>
      </w:r>
      <w:bookmarkEnd w:id="10"/>
    </w:p>
    <w:p>
      <w:pPr>
        <w:pStyle w:val="3"/>
      </w:pPr>
      <w:bookmarkStart w:id="11" w:name="_Toc69802620"/>
      <w:r>
        <w:t>1. &lt;</w:t>
      </w:r>
      <w:r>
        <w:rPr>
          <w:rFonts w:hint="default"/>
          <w:lang w:val="en-US"/>
        </w:rPr>
        <w:t>tblBill</w:t>
      </w:r>
      <w:r>
        <w:t>&gt;</w:t>
      </w:r>
      <w:bookmarkEnd w:id="11"/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billId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billName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detail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  <w:numPr>
          <w:ilvl w:val="0"/>
          <w:numId w:val="1"/>
        </w:numPr>
      </w:pPr>
      <w:bookmarkStart w:id="12" w:name="_Toc69802621"/>
      <w:r>
        <w:t>&lt;</w:t>
      </w:r>
      <w:r>
        <w:rPr>
          <w:rFonts w:hint="default"/>
          <w:lang w:val="en-US"/>
        </w:rPr>
        <w:t>tblBillDetail</w:t>
      </w:r>
      <w:r>
        <w:t>&gt;</w:t>
      </w:r>
      <w:bookmarkEnd w:id="12"/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billId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serviceId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3</w:t>
      </w:r>
      <w:r>
        <w:t>. &lt;</w:t>
      </w:r>
      <w:r>
        <w:rPr>
          <w:rFonts w:hint="default"/>
          <w:lang w:val="en-US"/>
        </w:rPr>
        <w:t>tblBooking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bookingId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bookingDate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4</w:t>
      </w:r>
      <w:r>
        <w:t>. &lt;</w:t>
      </w:r>
      <w:r>
        <w:rPr>
          <w:rFonts w:hint="default"/>
          <w:lang w:val="en-US"/>
        </w:rPr>
        <w:t>tblBookingDetail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bookingId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checkInDate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checkOutDate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pStyle w:val="3"/>
      </w:pPr>
      <w:r>
        <w:rPr>
          <w:rFonts w:hint="default"/>
          <w:lang w:val="en-US"/>
        </w:rPr>
        <w:t>5</w:t>
      </w:r>
      <w:r>
        <w:t>. &lt;</w:t>
      </w:r>
      <w:r>
        <w:rPr>
          <w:rFonts w:hint="default"/>
          <w:lang w:val="en-US"/>
        </w:rPr>
        <w:t>tblFeedback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feedbackId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feedbackName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6</w:t>
      </w:r>
      <w:r>
        <w:t>. &lt;</w:t>
      </w:r>
      <w:r>
        <w:rPr>
          <w:rFonts w:hint="default"/>
        </w:rPr>
        <w:t>tblFeedbackReply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contentReply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feedbackId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7</w:t>
      </w:r>
      <w:r>
        <w:t>. &lt;</w:t>
      </w:r>
      <w:r>
        <w:rPr>
          <w:rFonts w:hint="default"/>
          <w:lang w:val="en-US"/>
        </w:rPr>
        <w:t>tblFees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detail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feesPrice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8</w:t>
      </w:r>
      <w:r>
        <w:t>. &lt;</w:t>
      </w:r>
      <w:r>
        <w:rPr>
          <w:rFonts w:hint="default"/>
        </w:rPr>
        <w:t>tblFeesDetail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feeId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regulationId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9</w:t>
      </w:r>
      <w:r>
        <w:t>. &lt;</w:t>
      </w:r>
      <w:r>
        <w:rPr>
          <w:rFonts w:hint="default"/>
        </w:rPr>
        <w:t>tblNotification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45"/>
        <w:gridCol w:w="1050"/>
        <w:gridCol w:w="705"/>
        <w:gridCol w:w="1035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94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50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03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notificationId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705" w:type="dxa"/>
          </w:tcPr>
          <w:p>
            <w:pPr>
              <w:spacing w:after="0" w:line="240" w:lineRule="auto"/>
            </w:pPr>
          </w:p>
        </w:tc>
        <w:tc>
          <w:tcPr>
            <w:tcW w:w="1035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notificationName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035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detail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500</w:t>
            </w:r>
          </w:p>
        </w:tc>
        <w:tc>
          <w:tcPr>
            <w:tcW w:w="1035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035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rFonts w:hint="default"/>
          <w:lang w:val="en-US"/>
        </w:rPr>
        <w:t>10</w:t>
      </w:r>
      <w:r>
        <w:t>. &lt;</w:t>
      </w:r>
      <w:r>
        <w:rPr>
          <w:rFonts w:hint="default"/>
        </w:rPr>
        <w:t>tblPayment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methodUser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1</w:t>
      </w:r>
      <w:r>
        <w:rPr>
          <w:rFonts w:hint="default"/>
          <w:lang w:val="en-US"/>
        </w:rPr>
        <w:t>1</w:t>
      </w:r>
      <w:r>
        <w:t>. &lt;</w:t>
      </w:r>
      <w:r>
        <w:rPr>
          <w:rFonts w:hint="default"/>
        </w:rPr>
        <w:t>tblRegulation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regulationId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regulationName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regulationDetail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1</w:t>
      </w:r>
      <w:r>
        <w:rPr>
          <w:rFonts w:hint="default"/>
          <w:lang w:val="en-US"/>
        </w:rPr>
        <w:t>2</w:t>
      </w:r>
      <w:r>
        <w:t>. &lt;Table name 1&gt;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825"/>
        <w:gridCol w:w="1005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roomId</w:t>
            </w: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roomDescription</w:t>
            </w: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roomPrice</w:t>
            </w: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1</w:t>
      </w:r>
      <w:r>
        <w:rPr>
          <w:rFonts w:hint="default"/>
          <w:lang w:val="en-US"/>
        </w:rPr>
        <w:t>3</w:t>
      </w:r>
      <w:r>
        <w:t>. &lt;</w:t>
      </w:r>
      <w:r>
        <w:rPr>
          <w:rFonts w:hint="default"/>
        </w:rPr>
        <w:t>tblService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696"/>
        <w:gridCol w:w="1134"/>
        <w:gridCol w:w="573"/>
        <w:gridCol w:w="133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33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serviceId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PK</w:t>
            </w: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electronicDetail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waterDetail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500</w:t>
            </w: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electronicPrice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waterPrice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roomId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73" w:type="dxa"/>
          </w:tcPr>
          <w:p>
            <w:pPr>
              <w:spacing w:after="0" w:line="240" w:lineRule="auto"/>
            </w:pPr>
          </w:p>
        </w:tc>
        <w:tc>
          <w:tcPr>
            <w:tcW w:w="133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1</w:t>
      </w:r>
      <w:r>
        <w:rPr>
          <w:rFonts w:hint="default"/>
          <w:lang w:val="en-US"/>
        </w:rPr>
        <w:t>4</w:t>
      </w:r>
      <w:r>
        <w:t>. &lt;</w:t>
      </w:r>
      <w:r>
        <w:rPr>
          <w:rFonts w:hint="default"/>
        </w:rPr>
        <w:t>tblUser</w:t>
      </w:r>
      <w:r>
        <w:t>&gt;</w:t>
      </w:r>
    </w:p>
    <w:tbl>
      <w:tblPr>
        <w:tblStyle w:val="11"/>
        <w:tblW w:w="10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2080"/>
        <w:gridCol w:w="1040"/>
        <w:gridCol w:w="893"/>
        <w:gridCol w:w="722"/>
        <w:gridCol w:w="675"/>
        <w:gridCol w:w="148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80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40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893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22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148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05" w:type="dxa"/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idUser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893" w:type="dxa"/>
          </w:tcPr>
          <w:p>
            <w:pPr>
              <w:spacing w:after="0" w:line="240" w:lineRule="auto"/>
            </w:pP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fullName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citizenIdentification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bit</w:t>
            </w:r>
          </w:p>
        </w:tc>
        <w:tc>
          <w:tcPr>
            <w:tcW w:w="893" w:type="dxa"/>
          </w:tcPr>
          <w:p>
            <w:pPr>
              <w:spacing w:after="0" w:line="240" w:lineRule="auto"/>
            </w:pP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role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role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</w:pP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tcW w:w="8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400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</w:p>
        </w:tc>
        <w:tc>
          <w:tcPr>
            <w:tcW w:w="67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485" w:type="dxa"/>
          </w:tcPr>
          <w:p>
            <w:pPr>
              <w:spacing w:after="0" w:line="240" w:lineRule="auto"/>
            </w:pPr>
          </w:p>
        </w:tc>
        <w:tc>
          <w:tcPr>
            <w:tcW w:w="2805" w:type="dxa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</w:p>
    <w:p/>
    <w:p/>
    <w:p>
      <w:pPr>
        <w:numPr>
          <w:ilvl w:val="0"/>
          <w:numId w:val="0"/>
        </w:numPr>
        <w:spacing w:after="160" w:line="259" w:lineRule="auto"/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/>
    <w:sectPr>
      <w:pgSz w:w="12240" w:h="15840"/>
      <w:pgMar w:top="1174" w:right="1440" w:bottom="1165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89C53"/>
    <w:multiLevelType w:val="singleLevel"/>
    <w:tmpl w:val="D4289C5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6278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0B37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E671D6C"/>
    <w:rsid w:val="13400495"/>
    <w:rsid w:val="18CC0574"/>
    <w:rsid w:val="1A7024E3"/>
    <w:rsid w:val="29C218A0"/>
    <w:rsid w:val="4878520C"/>
    <w:rsid w:val="49FB4B75"/>
    <w:rsid w:val="53E0658F"/>
    <w:rsid w:val="57263A4B"/>
    <w:rsid w:val="6F0D464E"/>
    <w:rsid w:val="71D961D6"/>
    <w:rsid w:val="73246587"/>
    <w:rsid w:val="73354347"/>
    <w:rsid w:val="748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5B6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Indent"/>
    <w:basedOn w:val="1"/>
    <w:semiHidden/>
    <w:unhideWhenUsed/>
    <w:qFormat/>
    <w:uiPriority w:val="99"/>
    <w:pPr>
      <w:ind w:left="720"/>
    </w:pPr>
  </w:style>
  <w:style w:type="table" w:styleId="11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5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customStyle="1" w:styleId="16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character" w:customStyle="1" w:styleId="17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b/>
      <w:sz w:val="26"/>
      <w:szCs w:val="24"/>
    </w:rPr>
  </w:style>
  <w:style w:type="character" w:customStyle="1" w:styleId="1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i/>
      <w:iCs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customStyle="1" w:styleId="21">
    <w:name w:val="Body Text + Arial"/>
    <w:basedOn w:val="1"/>
    <w:qFormat/>
    <w:uiPriority w:val="0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customStyle="1" w:styleId="22">
    <w:name w:val="TableCaption"/>
    <w:basedOn w:val="10"/>
    <w:qFormat/>
    <w:uiPriority w:val="0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customStyle="1" w:styleId="23">
    <w:name w:val="comment"/>
    <w:basedOn w:val="1"/>
    <w:qFormat/>
    <w:uiPriority w:val="0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B0B4C-D744-4C0B-91C5-2D77EB450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518</Words>
  <Characters>2953</Characters>
  <Lines>24</Lines>
  <Paragraphs>6</Paragraphs>
  <TotalTime>4</TotalTime>
  <ScaleCrop>false</ScaleCrop>
  <LinksUpToDate>false</LinksUpToDate>
  <CharactersWithSpaces>3465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  <cp:lastModifiedBy>Nguyen Hoang Hai (K15 HCM)</cp:lastModifiedBy>
  <dcterms:modified xsi:type="dcterms:W3CDTF">2022-07-13T07:25:00Z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097A507184FA441AB96C0B79988C0EFB</vt:lpwstr>
  </property>
</Properties>
</file>