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AE02" w14:textId="77777777" w:rsidR="0022561C" w:rsidRDefault="00000000">
      <w:r>
        <w:rPr>
          <w:b/>
          <w:color w:val="1F4E79"/>
          <w:sz w:val="44"/>
        </w:rPr>
        <w:t>BÀI TẬP REFLECTION CÁ NHÂN</w:t>
      </w:r>
    </w:p>
    <w:p w14:paraId="310E44E4" w14:textId="77777777" w:rsidR="0022561C" w:rsidRDefault="00000000">
      <w:r>
        <w:rPr>
          <w:i/>
          <w:color w:val="2E75B6"/>
          <w:sz w:val="26"/>
        </w:rPr>
        <w:t xml:space="preserve">Day </w:t>
      </w:r>
      <w:r w:rsidR="00B04905">
        <w:rPr>
          <w:i/>
          <w:color w:val="2E75B6"/>
          <w:sz w:val="26"/>
          <w:lang w:val="vi-VN"/>
        </w:rPr>
        <w:t>28</w:t>
      </w:r>
      <w:r>
        <w:rPr>
          <w:i/>
          <w:color w:val="2E75B6"/>
          <w:sz w:val="26"/>
        </w:rPr>
        <w:t xml:space="preserve"> · Workshop </w:t>
      </w:r>
      <w:proofErr w:type="spellStart"/>
      <w:r>
        <w:rPr>
          <w:i/>
          <w:color w:val="2E75B6"/>
          <w:sz w:val="26"/>
        </w:rPr>
        <w:t>Tổng</w:t>
      </w:r>
      <w:proofErr w:type="spellEnd"/>
      <w:r>
        <w:rPr>
          <w:i/>
          <w:color w:val="2E75B6"/>
          <w:sz w:val="26"/>
        </w:rPr>
        <w:t xml:space="preserve"> </w:t>
      </w:r>
      <w:proofErr w:type="spellStart"/>
      <w:r>
        <w:rPr>
          <w:i/>
          <w:color w:val="2E75B6"/>
          <w:sz w:val="26"/>
        </w:rPr>
        <w:t>Hợp</w:t>
      </w:r>
      <w:proofErr w:type="spellEnd"/>
      <w:r>
        <w:rPr>
          <w:i/>
          <w:color w:val="2E75B6"/>
          <w:sz w:val="26"/>
        </w:rPr>
        <w:t xml:space="preserve"> — Full Production Agent System</w:t>
      </w:r>
    </w:p>
    <w:p w14:paraId="0B75A138" w14:textId="77777777" w:rsidR="0022561C" w:rsidRDefault="00000000">
      <w:r>
        <w:rPr>
          <w:color w:val="595959"/>
          <w:sz w:val="20"/>
        </w:rPr>
        <w:t>AICB-P2T3 · Ngày 28 · Chương 6 — Agent trong Production    |    Thời gian: 45 phút    |    Hình thức: Cá nhân</w:t>
      </w:r>
    </w:p>
    <w:tbl>
      <w:tblPr>
        <w:tblW w:w="0" w:type="auto"/>
        <w:tblLayout w:type="fixed"/>
        <w:tblLook w:val="04A0" w:firstRow="1" w:lastRow="0" w:firstColumn="1" w:lastColumn="0" w:noHBand="0" w:noVBand="1"/>
      </w:tblPr>
      <w:tblGrid>
        <w:gridCol w:w="1417"/>
        <w:gridCol w:w="3118"/>
        <w:gridCol w:w="1417"/>
        <w:gridCol w:w="3118"/>
      </w:tblGrid>
      <w:tr w:rsidR="0022561C" w14:paraId="5727B199" w14:textId="77777777">
        <w:tc>
          <w:tcPr>
            <w:tcW w:w="1417" w:type="dxa"/>
            <w:tcBorders>
              <w:top w:val="single" w:sz="6" w:space="0" w:color="BFBFBF"/>
              <w:left w:val="single" w:sz="6" w:space="0" w:color="BFBFBF"/>
              <w:bottom w:val="single" w:sz="6" w:space="0" w:color="BFBFBF"/>
              <w:right w:val="single" w:sz="6" w:space="0" w:color="BFBFBF"/>
            </w:tcBorders>
            <w:shd w:val="clear" w:color="auto" w:fill="F2F2F2"/>
          </w:tcPr>
          <w:p w14:paraId="3AB69246" w14:textId="77777777" w:rsidR="0022561C" w:rsidRDefault="00000000">
            <w:pPr>
              <w:spacing w:after="0" w:line="240" w:lineRule="auto"/>
            </w:pPr>
            <w:r>
              <w:rPr>
                <w:rFonts w:ascii="Arial" w:hAnsi="Arial"/>
                <w:b/>
                <w:sz w:val="20"/>
              </w:rPr>
              <w:t>Họ tên:</w:t>
            </w:r>
          </w:p>
        </w:tc>
        <w:tc>
          <w:tcPr>
            <w:tcW w:w="3118" w:type="dxa"/>
            <w:tcBorders>
              <w:top w:val="single" w:sz="6" w:space="0" w:color="BFBFBF"/>
              <w:left w:val="single" w:sz="6" w:space="0" w:color="BFBFBF"/>
              <w:bottom w:val="single" w:sz="6" w:space="0" w:color="BFBFBF"/>
              <w:right w:val="single" w:sz="6" w:space="0" w:color="BFBFBF"/>
            </w:tcBorders>
          </w:tcPr>
          <w:p w14:paraId="0916525D" w14:textId="129BC005" w:rsidR="00843E3B" w:rsidRDefault="00EB6BE9">
            <w:pPr>
              <w:spacing w:after="0" w:line="240" w:lineRule="auto"/>
            </w:pPr>
            <w:r>
              <w:t>Nguyễn Việt Long</w:t>
            </w:r>
          </w:p>
        </w:tc>
        <w:tc>
          <w:tcPr>
            <w:tcW w:w="1417" w:type="dxa"/>
            <w:tcBorders>
              <w:top w:val="single" w:sz="6" w:space="0" w:color="BFBFBF"/>
              <w:left w:val="single" w:sz="6" w:space="0" w:color="BFBFBF"/>
              <w:bottom w:val="single" w:sz="6" w:space="0" w:color="BFBFBF"/>
              <w:right w:val="single" w:sz="6" w:space="0" w:color="BFBFBF"/>
            </w:tcBorders>
            <w:shd w:val="clear" w:color="auto" w:fill="F2F2F2"/>
          </w:tcPr>
          <w:p w14:paraId="38625F7A" w14:textId="77777777" w:rsidR="0022561C" w:rsidRDefault="00000000">
            <w:pPr>
              <w:spacing w:after="0" w:line="240" w:lineRule="auto"/>
            </w:pPr>
            <w:r>
              <w:rPr>
                <w:rFonts w:ascii="Arial" w:hAnsi="Arial"/>
                <w:b/>
                <w:sz w:val="20"/>
              </w:rPr>
              <w:t>Nhóm:</w:t>
            </w:r>
          </w:p>
        </w:tc>
        <w:tc>
          <w:tcPr>
            <w:tcW w:w="3118" w:type="dxa"/>
            <w:tcBorders>
              <w:top w:val="single" w:sz="6" w:space="0" w:color="BFBFBF"/>
              <w:left w:val="single" w:sz="6" w:space="0" w:color="BFBFBF"/>
              <w:bottom w:val="single" w:sz="6" w:space="0" w:color="BFBFBF"/>
              <w:right w:val="single" w:sz="6" w:space="0" w:color="BFBFBF"/>
            </w:tcBorders>
          </w:tcPr>
          <w:p w14:paraId="30F58CCF" w14:textId="77777777" w:rsidR="00843E3B" w:rsidRDefault="00000000">
            <w:pPr>
              <w:spacing w:after="0" w:line="240" w:lineRule="auto"/>
            </w:pPr>
            <w:r>
              <w:rPr>
                <w:rFonts w:ascii="Arial" w:hAnsi="Arial"/>
                <w:sz w:val="18"/>
              </w:rPr>
              <w:t>A20-App-134</w:t>
            </w:r>
          </w:p>
        </w:tc>
      </w:tr>
      <w:tr w:rsidR="0022561C" w14:paraId="42F6870D" w14:textId="77777777">
        <w:tc>
          <w:tcPr>
            <w:tcW w:w="1417" w:type="dxa"/>
            <w:tcBorders>
              <w:top w:val="single" w:sz="6" w:space="0" w:color="BFBFBF"/>
              <w:left w:val="single" w:sz="6" w:space="0" w:color="BFBFBF"/>
              <w:bottom w:val="single" w:sz="6" w:space="0" w:color="BFBFBF"/>
              <w:right w:val="single" w:sz="6" w:space="0" w:color="BFBFBF"/>
            </w:tcBorders>
            <w:shd w:val="clear" w:color="auto" w:fill="F2F2F2"/>
          </w:tcPr>
          <w:p w14:paraId="28D5109A" w14:textId="77777777" w:rsidR="0022561C" w:rsidRDefault="00000000">
            <w:pPr>
              <w:spacing w:after="0" w:line="240" w:lineRule="auto"/>
            </w:pPr>
            <w:r>
              <w:rPr>
                <w:rFonts w:ascii="Arial" w:hAnsi="Arial"/>
                <w:b/>
                <w:sz w:val="20"/>
              </w:rPr>
              <w:t>Ngày:</w:t>
            </w:r>
          </w:p>
        </w:tc>
        <w:tc>
          <w:tcPr>
            <w:tcW w:w="3118" w:type="dxa"/>
            <w:tcBorders>
              <w:top w:val="single" w:sz="6" w:space="0" w:color="BFBFBF"/>
              <w:left w:val="single" w:sz="6" w:space="0" w:color="BFBFBF"/>
              <w:bottom w:val="single" w:sz="6" w:space="0" w:color="BFBFBF"/>
              <w:right w:val="single" w:sz="6" w:space="0" w:color="BFBFBF"/>
            </w:tcBorders>
          </w:tcPr>
          <w:p w14:paraId="10EAAB81" w14:textId="77777777" w:rsidR="00843E3B" w:rsidRDefault="00000000">
            <w:pPr>
              <w:spacing w:after="0" w:line="240" w:lineRule="auto"/>
            </w:pPr>
            <w:r>
              <w:rPr>
                <w:rFonts w:ascii="Arial" w:hAnsi="Arial"/>
                <w:sz w:val="18"/>
              </w:rPr>
              <w:t>18/05/2026</w:t>
            </w:r>
          </w:p>
        </w:tc>
        <w:tc>
          <w:tcPr>
            <w:tcW w:w="1417" w:type="dxa"/>
            <w:tcBorders>
              <w:top w:val="single" w:sz="6" w:space="0" w:color="BFBFBF"/>
              <w:left w:val="single" w:sz="6" w:space="0" w:color="BFBFBF"/>
              <w:bottom w:val="single" w:sz="6" w:space="0" w:color="BFBFBF"/>
              <w:right w:val="single" w:sz="6" w:space="0" w:color="BFBFBF"/>
            </w:tcBorders>
            <w:shd w:val="clear" w:color="auto" w:fill="F2F2F2"/>
          </w:tcPr>
          <w:p w14:paraId="15C23940" w14:textId="77777777" w:rsidR="0022561C" w:rsidRDefault="00000000">
            <w:pPr>
              <w:spacing w:after="0" w:line="240" w:lineRule="auto"/>
            </w:pPr>
            <w:r>
              <w:rPr>
                <w:rFonts w:ascii="Arial" w:hAnsi="Arial"/>
                <w:b/>
                <w:sz w:val="20"/>
              </w:rPr>
              <w:t>Dự án:</w:t>
            </w:r>
          </w:p>
        </w:tc>
        <w:tc>
          <w:tcPr>
            <w:tcW w:w="3118" w:type="dxa"/>
            <w:tcBorders>
              <w:top w:val="single" w:sz="6" w:space="0" w:color="BFBFBF"/>
              <w:left w:val="single" w:sz="6" w:space="0" w:color="BFBFBF"/>
              <w:bottom w:val="single" w:sz="6" w:space="0" w:color="BFBFBF"/>
              <w:right w:val="single" w:sz="6" w:space="0" w:color="BFBFBF"/>
            </w:tcBorders>
          </w:tcPr>
          <w:p w14:paraId="571B075E" w14:textId="77777777" w:rsidR="00843E3B" w:rsidRDefault="00000000">
            <w:pPr>
              <w:spacing w:after="0" w:line="240" w:lineRule="auto"/>
            </w:pPr>
            <w:r>
              <w:rPr>
                <w:rFonts w:ascii="Arial" w:hAnsi="Arial"/>
                <w:sz w:val="18"/>
              </w:rPr>
              <w:t>Agentic Language Tutor</w:t>
            </w:r>
          </w:p>
        </w:tc>
      </w:tr>
    </w:tbl>
    <w:p w14:paraId="06A7D8C4" w14:textId="77777777" w:rsidR="0022561C" w:rsidRDefault="0022561C">
      <w:pPr>
        <w:spacing w:after="120"/>
      </w:pPr>
    </w:p>
    <w:p w14:paraId="70337EEA" w14:textId="77777777" w:rsidR="0022561C" w:rsidRDefault="00000000">
      <w:pPr>
        <w:spacing w:before="240" w:after="120"/>
      </w:pPr>
      <w:r>
        <w:rPr>
          <w:b/>
          <w:color w:val="2E75B6"/>
          <w:sz w:val="28"/>
        </w:rPr>
        <w:t>Mục đích bài tập</w:t>
      </w:r>
    </w:p>
    <w:p w14:paraId="0298BB31" w14:textId="77777777" w:rsidR="0022561C" w:rsidRDefault="00000000">
      <w:pPr>
        <w:spacing w:after="120"/>
      </w:pPr>
      <w:r>
        <w:t xml:space="preserve">Reflect </w:t>
      </w:r>
      <w:proofErr w:type="spellStart"/>
      <w:r>
        <w:t>lại</w:t>
      </w:r>
      <w:proofErr w:type="spellEnd"/>
      <w:r>
        <w:t xml:space="preserve"> 4 </w:t>
      </w:r>
      <w:proofErr w:type="spellStart"/>
      <w:r>
        <w:t>thông</w:t>
      </w:r>
      <w:proofErr w:type="spellEnd"/>
      <w:r>
        <w:t xml:space="preserve"> </w:t>
      </w:r>
      <w:proofErr w:type="spellStart"/>
      <w:r>
        <w:t>điệp</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Day </w:t>
      </w:r>
      <w:r w:rsidR="00BB7BFB">
        <w:rPr>
          <w:lang w:val="vi-VN"/>
        </w:rPr>
        <w:t>28</w:t>
      </w:r>
      <w:r>
        <w:t xml:space="preserve"> </w:t>
      </w:r>
      <w:proofErr w:type="spellStart"/>
      <w:r>
        <w:t>và</w:t>
      </w:r>
      <w:proofErr w:type="spellEnd"/>
      <w:r>
        <w:t xml:space="preserve"> </w:t>
      </w:r>
      <w:proofErr w:type="gramStart"/>
      <w:r>
        <w:t>7 layer</w:t>
      </w:r>
      <w:proofErr w:type="gramEnd"/>
      <w:r>
        <w:t xml:space="preserve"> </w:t>
      </w:r>
      <w:proofErr w:type="spellStart"/>
      <w:r>
        <w:t>kiến</w:t>
      </w:r>
      <w:proofErr w:type="spellEnd"/>
      <w:r>
        <w:t xml:space="preserve"> </w:t>
      </w:r>
      <w:proofErr w:type="spellStart"/>
      <w:r>
        <w:t>trúc</w:t>
      </w:r>
      <w:proofErr w:type="spellEnd"/>
      <w:r>
        <w:t xml:space="preserve"> Production Agent (N16–N27) </w:t>
      </w:r>
      <w:proofErr w:type="spellStart"/>
      <w:r>
        <w:t>bằng</w:t>
      </w:r>
      <w:proofErr w:type="spellEnd"/>
      <w:r>
        <w:t xml:space="preserve"> </w:t>
      </w:r>
      <w:proofErr w:type="spellStart"/>
      <w:r>
        <w:t>cách</w:t>
      </w:r>
      <w:proofErr w:type="spellEnd"/>
      <w:r>
        <w:t xml:space="preserve"> soi </w:t>
      </w:r>
      <w:proofErr w:type="spellStart"/>
      <w:r>
        <w:t>chiếu</w:t>
      </w:r>
      <w:proofErr w:type="spellEnd"/>
      <w:r>
        <w:t xml:space="preserve"> </w:t>
      </w:r>
      <w:proofErr w:type="spellStart"/>
      <w:r>
        <w:t>chúng</w:t>
      </w:r>
      <w:proofErr w:type="spellEnd"/>
      <w:r>
        <w:t xml:space="preserve"> </w:t>
      </w:r>
      <w:proofErr w:type="spellStart"/>
      <w:r>
        <w:t>vào</w:t>
      </w:r>
      <w:proofErr w:type="spellEnd"/>
      <w:r>
        <w:t xml:space="preserve"> </w:t>
      </w:r>
      <w:proofErr w:type="spellStart"/>
      <w:r>
        <w:t>chính</w:t>
      </w:r>
      <w:proofErr w:type="spellEnd"/>
      <w:r>
        <w:t xml:space="preserve"> </w:t>
      </w:r>
      <w:proofErr w:type="spellStart"/>
      <w:r>
        <w:t>dự</w:t>
      </w:r>
      <w:proofErr w:type="spellEnd"/>
      <w:r>
        <w:t xml:space="preserve"> </w:t>
      </w:r>
      <w:proofErr w:type="spellStart"/>
      <w:r>
        <w:t>án</w:t>
      </w:r>
      <w:proofErr w:type="spellEnd"/>
      <w:r>
        <w:t xml:space="preserve"> </w:t>
      </w:r>
      <w:proofErr w:type="spellStart"/>
      <w:r>
        <w:t>nhóm</w:t>
      </w:r>
      <w:proofErr w:type="spellEnd"/>
      <w:r>
        <w:t xml:space="preserve"> </w:t>
      </w:r>
      <w:proofErr w:type="spellStart"/>
      <w:r>
        <w:t>của</w:t>
      </w:r>
      <w:proofErr w:type="spellEnd"/>
      <w:r>
        <w:t xml:space="preserve"> </w:t>
      </w:r>
      <w:proofErr w:type="spellStart"/>
      <w:r>
        <w:t>bạn</w:t>
      </w:r>
      <w:proofErr w:type="spellEnd"/>
      <w:r>
        <w:t>. Không chấm điểm — đây là công cụ để bạn thấy rõ điểm mạnh, điểm mù, và quyết định kỹ thuật của hệ thống bạn đang build.</w:t>
      </w:r>
    </w:p>
    <w:tbl>
      <w:tblPr>
        <w:tblW w:w="0" w:type="auto"/>
        <w:tblLook w:val="04A0" w:firstRow="1" w:lastRow="0" w:firstColumn="1" w:lastColumn="0" w:noHBand="0" w:noVBand="1"/>
      </w:tblPr>
      <w:tblGrid>
        <w:gridCol w:w="9956"/>
      </w:tblGrid>
      <w:tr w:rsidR="0022561C" w14:paraId="3B26910A" w14:textId="77777777">
        <w:tc>
          <w:tcPr>
            <w:tcW w:w="9972" w:type="dxa"/>
            <w:tcBorders>
              <w:top w:val="single" w:sz="6" w:space="0" w:color="E2B600"/>
              <w:left w:val="single" w:sz="6" w:space="0" w:color="E2B600"/>
              <w:bottom w:val="single" w:sz="6" w:space="0" w:color="E2B600"/>
              <w:right w:val="single" w:sz="6" w:space="0" w:color="E2B600"/>
            </w:tcBorders>
            <w:shd w:val="clear" w:color="auto" w:fill="FFF2CC"/>
          </w:tcPr>
          <w:p w14:paraId="3851F4BC" w14:textId="77777777" w:rsidR="0022561C" w:rsidRDefault="00000000">
            <w:pPr>
              <w:spacing w:before="40" w:after="0" w:line="240" w:lineRule="auto"/>
            </w:pPr>
            <w:r>
              <w:rPr>
                <w:rFonts w:ascii="Arial" w:hAnsi="Arial"/>
                <w:b/>
                <w:color w:val="7F6000"/>
                <w:sz w:val="20"/>
              </w:rPr>
              <w:t xml:space="preserve">Lưu ý: </w:t>
            </w:r>
            <w:r>
              <w:rPr>
                <w:rFonts w:ascii="Arial" w:hAnsi="Arial"/>
                <w:i/>
                <w:sz w:val="20"/>
              </w:rPr>
              <w:t>Trả lời ngắn gọn, cụ thể, có dẫn chứng (tên file, commit, số liệu, log). Tránh trả lời chung chung kiểu “team em làm tốt” hay “cần cải thiện nhiều”.</w:t>
            </w:r>
          </w:p>
        </w:tc>
      </w:tr>
    </w:tbl>
    <w:p w14:paraId="5196F4B7" w14:textId="77777777" w:rsidR="0022561C" w:rsidRDefault="0022561C">
      <w:pPr>
        <w:spacing w:after="120"/>
      </w:pPr>
    </w:p>
    <w:p w14:paraId="2736E048" w14:textId="77777777" w:rsidR="0022561C" w:rsidRDefault="00000000">
      <w:pPr>
        <w:spacing w:before="240" w:after="120"/>
      </w:pPr>
      <w:r>
        <w:rPr>
          <w:b/>
          <w:color w:val="1F4E79"/>
          <w:sz w:val="36"/>
        </w:rPr>
        <w:t>PHẦN 1 — Khởi động (5 phút)</w:t>
      </w:r>
    </w:p>
    <w:p w14:paraId="7F46EEC9" w14:textId="77777777" w:rsidR="0022561C" w:rsidRDefault="00000000">
      <w:pPr>
        <w:spacing w:after="160"/>
      </w:pPr>
      <w:r>
        <w:rPr>
          <w:i/>
          <w:color w:val="595959"/>
          <w:sz w:val="20"/>
        </w:rPr>
        <w:t>Trả lời nhanh — viết theo dòng suy nghĩ đầu tiên, không cần chỉnh sửa.</w:t>
      </w:r>
    </w:p>
    <w:p w14:paraId="5F43A3E8" w14:textId="77777777" w:rsidR="0022561C" w:rsidRDefault="00000000">
      <w:pPr>
        <w:spacing w:before="160" w:after="40"/>
      </w:pPr>
      <w:r>
        <w:rPr>
          <w:b/>
          <w:color w:val="1F4E79"/>
        </w:rPr>
        <w:t xml:space="preserve">1. </w:t>
      </w:r>
      <w:r>
        <w:t>Trong 1 câu, dự án nhóm của bạn giải quyết bài toán gì cho người dùng nào?</w:t>
      </w:r>
    </w:p>
    <w:p w14:paraId="40F3E41B" w14:textId="77777777" w:rsidR="0022561C" w:rsidRDefault="00000000">
      <w:pPr>
        <w:pBdr>
          <w:bottom w:val="single" w:sz="6" w:space="1" w:color="BFBFBF"/>
        </w:pBdr>
        <w:spacing w:after="0" w:line="240" w:lineRule="auto"/>
      </w:pPr>
      <w:r>
        <w:rPr>
          <w:rFonts w:ascii="Arial" w:hAnsi="Arial"/>
          <w:sz w:val="18"/>
        </w:rPr>
        <w:t>Dự án giải quyết bài toán học tiếng Anh bị rời rạc cho người học Việt Nam bận rộn bằng gia sư AI có trí nhớ dài hạn, lộ trình cá nhân hóa, ôn tập SM-2 và Error DNA.</w:t>
      </w:r>
    </w:p>
    <w:p w14:paraId="6782BE11" w14:textId="77777777" w:rsidR="0022561C" w:rsidRDefault="00000000">
      <w:pPr>
        <w:pBdr>
          <w:bottom w:val="single" w:sz="6" w:space="1" w:color="BFBFBF"/>
        </w:pBdr>
        <w:spacing w:after="0"/>
      </w:pPr>
      <w:r>
        <w:t xml:space="preserve"> </w:t>
      </w:r>
    </w:p>
    <w:p w14:paraId="1DC27F59" w14:textId="77777777" w:rsidR="0022561C" w:rsidRDefault="00000000">
      <w:pPr>
        <w:spacing w:before="160" w:after="40"/>
      </w:pPr>
      <w:r>
        <w:rPr>
          <w:b/>
          <w:color w:val="1F4E79"/>
        </w:rPr>
        <w:t xml:space="preserve">2. </w:t>
      </w:r>
      <w:r>
        <w:t>Nếu chỉ được giữ lại đúng 3 component trong hệ thống, bạn giữ 3 cái nào? Vì sao?</w:t>
      </w:r>
    </w:p>
    <w:p w14:paraId="499C45C2" w14:textId="77777777" w:rsidR="0022561C" w:rsidRDefault="00000000">
      <w:pPr>
        <w:pBdr>
          <w:bottom w:val="single" w:sz="6" w:space="1" w:color="BFBFBF"/>
        </w:pBdr>
        <w:spacing w:after="0" w:line="240" w:lineRule="auto"/>
      </w:pPr>
      <w:r>
        <w:rPr>
          <w:rFonts w:ascii="Arial" w:hAnsi="Arial"/>
          <w:sz w:val="18"/>
        </w:rPr>
        <w:t>1) LangGraph tutor pipeline: điều phối chat/lesson/memory. 2) Memory layer Postgres + Mem0/Qdrant: giữ profile, lỗi sai, tiến độ. 3) Review/Error DNA: biến hội thoại thành ôn tập và insight học tập.</w:t>
      </w:r>
    </w:p>
    <w:p w14:paraId="0B2D07CF" w14:textId="77777777" w:rsidR="0022561C" w:rsidRDefault="00000000">
      <w:pPr>
        <w:pBdr>
          <w:bottom w:val="single" w:sz="6" w:space="1" w:color="BFBFBF"/>
        </w:pBdr>
        <w:spacing w:after="0"/>
      </w:pPr>
      <w:r>
        <w:t xml:space="preserve"> </w:t>
      </w:r>
    </w:p>
    <w:p w14:paraId="59914BFE" w14:textId="77777777" w:rsidR="0022561C" w:rsidRDefault="00000000">
      <w:pPr>
        <w:pBdr>
          <w:bottom w:val="single" w:sz="6" w:space="1" w:color="BFBFBF"/>
        </w:pBdr>
        <w:spacing w:after="0"/>
      </w:pPr>
      <w:r>
        <w:t xml:space="preserve"> </w:t>
      </w:r>
    </w:p>
    <w:p w14:paraId="361D272A" w14:textId="77777777" w:rsidR="0022561C" w:rsidRDefault="00000000">
      <w:pPr>
        <w:spacing w:before="160" w:after="40"/>
      </w:pPr>
      <w:r>
        <w:rPr>
          <w:b/>
          <w:color w:val="1F4E79"/>
        </w:rPr>
        <w:t xml:space="preserve">3. </w:t>
      </w:r>
      <w:r>
        <w:t>Slide tổng kết Day 13 đưa ra 4 takeaway. Câu nào “đánh trúng” bạn nhất, và vì sao?</w:t>
      </w:r>
    </w:p>
    <w:p w14:paraId="17745293" w14:textId="77777777" w:rsidR="0022561C" w:rsidRDefault="00000000">
      <w:pPr>
        <w:pBdr>
          <w:bottom w:val="single" w:sz="6" w:space="1" w:color="BFBFBF"/>
        </w:pBdr>
        <w:spacing w:after="0" w:line="240" w:lineRule="auto"/>
      </w:pPr>
      <w:r>
        <w:rPr>
          <w:rFonts w:ascii="Arial" w:hAnsi="Arial"/>
          <w:sz w:val="18"/>
        </w:rPr>
        <w:t>Takeaway về documentation đánh trúng nhất: repo có nhiều thành phần production, nếu README, architecture docs và evaluation report không rõ thì người mới rất khó debug luồng chat-memory-review.</w:t>
      </w:r>
    </w:p>
    <w:p w14:paraId="64907C7C" w14:textId="77777777" w:rsidR="0022561C" w:rsidRDefault="00000000">
      <w:pPr>
        <w:pBdr>
          <w:bottom w:val="single" w:sz="6" w:space="1" w:color="BFBFBF"/>
        </w:pBdr>
        <w:spacing w:after="0"/>
      </w:pPr>
      <w:r>
        <w:t xml:space="preserve"> </w:t>
      </w:r>
    </w:p>
    <w:p w14:paraId="16048BE6" w14:textId="77777777" w:rsidR="0022561C" w:rsidRDefault="00000000">
      <w:pPr>
        <w:pBdr>
          <w:bottom w:val="single" w:sz="6" w:space="1" w:color="BFBFBF"/>
        </w:pBdr>
        <w:spacing w:after="0"/>
      </w:pPr>
      <w:r>
        <w:t xml:space="preserve"> </w:t>
      </w:r>
    </w:p>
    <w:p w14:paraId="4777AAC8" w14:textId="77777777" w:rsidR="0022561C" w:rsidRDefault="00000000">
      <w:r>
        <w:br w:type="page"/>
      </w:r>
    </w:p>
    <w:p w14:paraId="54DF8549" w14:textId="77777777" w:rsidR="0022561C" w:rsidRDefault="00000000">
      <w:pPr>
        <w:spacing w:before="240" w:after="120"/>
      </w:pPr>
      <w:r>
        <w:rPr>
          <w:b/>
          <w:color w:val="1F4E79"/>
          <w:sz w:val="36"/>
        </w:rPr>
        <w:lastRenderedPageBreak/>
        <w:t>PHẦN 2 — Ánh xạ 7 layer kiến trúc vào dự án (15 phút)</w:t>
      </w:r>
    </w:p>
    <w:p w14:paraId="1E091810" w14:textId="77777777" w:rsidR="0022561C" w:rsidRDefault="00000000">
      <w:pPr>
        <w:spacing w:after="160"/>
      </w:pPr>
      <w:r>
        <w:rPr>
          <w:i/>
          <w:color w:val="595959"/>
          <w:sz w:val="20"/>
        </w:rPr>
        <w:t>Với mỗi layer, đánh dấu mức độ hệ thống của bạn đang triển khai, ghi rõ “ai/cái gì” đảm nhiệm, và 1 quyết định kỹ thuật bạn đã chọn (tradeoff).</w:t>
      </w:r>
    </w:p>
    <w:tbl>
      <w:tblPr>
        <w:tblW w:w="0" w:type="auto"/>
        <w:tblLayout w:type="fixed"/>
        <w:tblLook w:val="04A0" w:firstRow="1" w:lastRow="0" w:firstColumn="1" w:lastColumn="0" w:noHBand="0" w:noVBand="1"/>
      </w:tblPr>
      <w:tblGrid>
        <w:gridCol w:w="2268"/>
        <w:gridCol w:w="3118"/>
        <w:gridCol w:w="1417"/>
        <w:gridCol w:w="2551"/>
      </w:tblGrid>
      <w:tr w:rsidR="0022561C" w14:paraId="5ED6594B" w14:textId="77777777">
        <w:tc>
          <w:tcPr>
            <w:tcW w:w="2268" w:type="dxa"/>
            <w:tcBorders>
              <w:top w:val="single" w:sz="6" w:space="0" w:color="BFBFBF"/>
              <w:left w:val="single" w:sz="6" w:space="0" w:color="BFBFBF"/>
              <w:bottom w:val="single" w:sz="6" w:space="0" w:color="BFBFBF"/>
              <w:right w:val="single" w:sz="6" w:space="0" w:color="BFBFBF"/>
            </w:tcBorders>
            <w:shd w:val="clear" w:color="auto" w:fill="1F4E79"/>
          </w:tcPr>
          <w:p w14:paraId="5DECEFC8" w14:textId="77777777" w:rsidR="0022561C" w:rsidRDefault="00000000">
            <w:pPr>
              <w:spacing w:before="40" w:after="0" w:line="240" w:lineRule="auto"/>
            </w:pPr>
            <w:r>
              <w:rPr>
                <w:rFonts w:ascii="Arial" w:hAnsi="Arial"/>
                <w:b/>
                <w:color w:val="FFFFFF"/>
                <w:sz w:val="20"/>
              </w:rPr>
              <w:t>Layer</w:t>
            </w:r>
          </w:p>
        </w:tc>
        <w:tc>
          <w:tcPr>
            <w:tcW w:w="3118" w:type="dxa"/>
            <w:tcBorders>
              <w:top w:val="single" w:sz="6" w:space="0" w:color="BFBFBF"/>
              <w:left w:val="single" w:sz="6" w:space="0" w:color="BFBFBF"/>
              <w:bottom w:val="single" w:sz="6" w:space="0" w:color="BFBFBF"/>
              <w:right w:val="single" w:sz="6" w:space="0" w:color="BFBFBF"/>
            </w:tcBorders>
            <w:shd w:val="clear" w:color="auto" w:fill="1F4E79"/>
          </w:tcPr>
          <w:p w14:paraId="65B7C0EB" w14:textId="77777777" w:rsidR="0022561C" w:rsidRDefault="00000000">
            <w:pPr>
              <w:spacing w:before="40" w:after="0" w:line="240" w:lineRule="auto"/>
            </w:pPr>
            <w:r>
              <w:rPr>
                <w:rFonts w:ascii="Arial" w:hAnsi="Arial"/>
                <w:b/>
                <w:color w:val="FFFFFF"/>
                <w:sz w:val="20"/>
              </w:rPr>
              <w:t>Component (slide)</w:t>
            </w:r>
          </w:p>
        </w:tc>
        <w:tc>
          <w:tcPr>
            <w:tcW w:w="1417" w:type="dxa"/>
            <w:tcBorders>
              <w:top w:val="single" w:sz="6" w:space="0" w:color="BFBFBF"/>
              <w:left w:val="single" w:sz="6" w:space="0" w:color="BFBFBF"/>
              <w:bottom w:val="single" w:sz="6" w:space="0" w:color="BFBFBF"/>
              <w:right w:val="single" w:sz="6" w:space="0" w:color="BFBFBF"/>
            </w:tcBorders>
            <w:shd w:val="clear" w:color="auto" w:fill="1F4E79"/>
          </w:tcPr>
          <w:p w14:paraId="5570DB79" w14:textId="77777777" w:rsidR="0022561C" w:rsidRDefault="00000000">
            <w:pPr>
              <w:spacing w:before="40" w:after="0" w:line="240" w:lineRule="auto"/>
            </w:pPr>
            <w:r>
              <w:rPr>
                <w:rFonts w:ascii="Arial" w:hAnsi="Arial"/>
                <w:b/>
                <w:color w:val="FFFFFF"/>
                <w:sz w:val="20"/>
              </w:rPr>
              <w:t>Mức độ</w:t>
            </w:r>
          </w:p>
        </w:tc>
        <w:tc>
          <w:tcPr>
            <w:tcW w:w="2551" w:type="dxa"/>
            <w:tcBorders>
              <w:top w:val="single" w:sz="6" w:space="0" w:color="BFBFBF"/>
              <w:left w:val="single" w:sz="6" w:space="0" w:color="BFBFBF"/>
              <w:bottom w:val="single" w:sz="6" w:space="0" w:color="BFBFBF"/>
              <w:right w:val="single" w:sz="6" w:space="0" w:color="BFBFBF"/>
            </w:tcBorders>
            <w:shd w:val="clear" w:color="auto" w:fill="1F4E79"/>
          </w:tcPr>
          <w:p w14:paraId="65A0A492" w14:textId="77777777" w:rsidR="0022561C" w:rsidRDefault="00000000">
            <w:pPr>
              <w:spacing w:before="40" w:after="0" w:line="240" w:lineRule="auto"/>
            </w:pPr>
            <w:r>
              <w:rPr>
                <w:rFonts w:ascii="Arial" w:hAnsi="Arial"/>
                <w:b/>
                <w:color w:val="FFFFFF"/>
                <w:sz w:val="20"/>
              </w:rPr>
              <w:t>Quyết định / Tradeoff cụ thể trong dự án</w:t>
            </w:r>
          </w:p>
        </w:tc>
      </w:tr>
      <w:tr w:rsidR="0022561C" w14:paraId="19248B74" w14:textId="77777777">
        <w:tc>
          <w:tcPr>
            <w:tcW w:w="2268" w:type="dxa"/>
            <w:tcBorders>
              <w:top w:val="single" w:sz="6" w:space="0" w:color="BFBFBF"/>
              <w:left w:val="single" w:sz="6" w:space="0" w:color="BFBFBF"/>
              <w:bottom w:val="single" w:sz="6" w:space="0" w:color="BFBFBF"/>
              <w:right w:val="single" w:sz="6" w:space="0" w:color="BFBFBF"/>
            </w:tcBorders>
          </w:tcPr>
          <w:p w14:paraId="602C6D6F" w14:textId="77777777" w:rsidR="0022561C" w:rsidRDefault="00000000">
            <w:pPr>
              <w:spacing w:before="40" w:after="0" w:line="240" w:lineRule="auto"/>
            </w:pPr>
            <w:r>
              <w:rPr>
                <w:rFonts w:ascii="Arial" w:hAnsi="Arial"/>
                <w:b/>
                <w:color w:val="1F4E79"/>
                <w:sz w:val="20"/>
              </w:rPr>
              <w:t>Agent Core</w:t>
            </w:r>
          </w:p>
        </w:tc>
        <w:tc>
          <w:tcPr>
            <w:tcW w:w="3118" w:type="dxa"/>
            <w:tcBorders>
              <w:top w:val="single" w:sz="6" w:space="0" w:color="BFBFBF"/>
              <w:left w:val="single" w:sz="6" w:space="0" w:color="BFBFBF"/>
              <w:bottom w:val="single" w:sz="6" w:space="0" w:color="BFBFBF"/>
              <w:right w:val="single" w:sz="6" w:space="0" w:color="BFBFBF"/>
            </w:tcBorders>
          </w:tcPr>
          <w:p w14:paraId="236F1757" w14:textId="77777777" w:rsidR="0022561C" w:rsidRDefault="00000000">
            <w:pPr>
              <w:spacing w:before="40" w:after="0" w:line="240" w:lineRule="auto"/>
            </w:pPr>
            <w:r>
              <w:rPr>
                <w:rFonts w:ascii="Arial" w:hAnsi="Arial"/>
                <w:i/>
                <w:color w:val="595959"/>
                <w:sz w:val="18"/>
              </w:rPr>
              <w:t>Reflexion (N16) · Multi-Agent (N20) · LangGraph (N23)</w:t>
            </w:r>
          </w:p>
        </w:tc>
        <w:tc>
          <w:tcPr>
            <w:tcW w:w="1417" w:type="dxa"/>
            <w:tcBorders>
              <w:top w:val="single" w:sz="6" w:space="0" w:color="BFBFBF"/>
              <w:left w:val="single" w:sz="6" w:space="0" w:color="BFBFBF"/>
              <w:bottom w:val="single" w:sz="6" w:space="0" w:color="BFBFBF"/>
              <w:right w:val="single" w:sz="6" w:space="0" w:color="BFBFBF"/>
            </w:tcBorders>
          </w:tcPr>
          <w:p w14:paraId="77DF1A2D"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44FC2BAE" w14:textId="77777777" w:rsidR="00843E3B" w:rsidRDefault="00000000">
            <w:pPr>
              <w:spacing w:after="0" w:line="240" w:lineRule="auto"/>
            </w:pPr>
            <w:r>
              <w:rPr>
                <w:rFonts w:ascii="Arial" w:hAnsi="Arial"/>
                <w:sz w:val="16"/>
              </w:rPr>
              <w:t>Dùng LangGraph trong services/langgraph_orchestrator.py để route mood, guardrail, learning, memory, scaffolding. Tradeoff: single-agent graph dễ kiểm soát hơn multi-agent, nhưng chưa có Reflexion/HITL thật.</w:t>
            </w:r>
          </w:p>
        </w:tc>
      </w:tr>
      <w:tr w:rsidR="0022561C" w14:paraId="35AF11CA" w14:textId="77777777">
        <w:tc>
          <w:tcPr>
            <w:tcW w:w="2268" w:type="dxa"/>
            <w:tcBorders>
              <w:top w:val="single" w:sz="6" w:space="0" w:color="BFBFBF"/>
              <w:left w:val="single" w:sz="6" w:space="0" w:color="BFBFBF"/>
              <w:bottom w:val="single" w:sz="6" w:space="0" w:color="BFBFBF"/>
              <w:right w:val="single" w:sz="6" w:space="0" w:color="BFBFBF"/>
            </w:tcBorders>
          </w:tcPr>
          <w:p w14:paraId="2A06A16E" w14:textId="77777777" w:rsidR="0022561C" w:rsidRDefault="00000000">
            <w:pPr>
              <w:spacing w:before="40" w:after="0" w:line="240" w:lineRule="auto"/>
            </w:pPr>
            <w:r>
              <w:rPr>
                <w:rFonts w:ascii="Arial" w:hAnsi="Arial"/>
                <w:b/>
                <w:color w:val="1F4E79"/>
                <w:sz w:val="20"/>
              </w:rPr>
              <w:t>Memory &amp; Knowledge</w:t>
            </w:r>
          </w:p>
        </w:tc>
        <w:tc>
          <w:tcPr>
            <w:tcW w:w="3118" w:type="dxa"/>
            <w:tcBorders>
              <w:top w:val="single" w:sz="6" w:space="0" w:color="BFBFBF"/>
              <w:left w:val="single" w:sz="6" w:space="0" w:color="BFBFBF"/>
              <w:bottom w:val="single" w:sz="6" w:space="0" w:color="BFBFBF"/>
              <w:right w:val="single" w:sz="6" w:space="0" w:color="BFBFBF"/>
            </w:tcBorders>
          </w:tcPr>
          <w:p w14:paraId="5B6BCCF4" w14:textId="77777777" w:rsidR="0022561C" w:rsidRDefault="00000000">
            <w:pPr>
              <w:spacing w:before="40" w:after="0" w:line="240" w:lineRule="auto"/>
            </w:pPr>
            <w:r>
              <w:rPr>
                <w:rFonts w:ascii="Arial" w:hAnsi="Arial"/>
                <w:i/>
                <w:color w:val="595959"/>
                <w:sz w:val="18"/>
              </w:rPr>
              <w:t>Memory (N17) · GraphRAG (N18, N19)</w:t>
            </w:r>
          </w:p>
        </w:tc>
        <w:tc>
          <w:tcPr>
            <w:tcW w:w="1417" w:type="dxa"/>
            <w:tcBorders>
              <w:top w:val="single" w:sz="6" w:space="0" w:color="BFBFBF"/>
              <w:left w:val="single" w:sz="6" w:space="0" w:color="BFBFBF"/>
              <w:bottom w:val="single" w:sz="6" w:space="0" w:color="BFBFBF"/>
              <w:right w:val="single" w:sz="6" w:space="0" w:color="BFBFBF"/>
            </w:tcBorders>
          </w:tcPr>
          <w:p w14:paraId="51A29E3B"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669D255B" w14:textId="77777777" w:rsidR="00843E3B" w:rsidRDefault="00000000">
            <w:pPr>
              <w:spacing w:after="0" w:line="240" w:lineRule="auto"/>
            </w:pPr>
            <w:r>
              <w:rPr>
                <w:rFonts w:ascii="Arial" w:hAnsi="Arial"/>
                <w:sz w:val="16"/>
              </w:rPr>
              <w:t>Postgres là source of truth; Mem0/Qdrant lưu memory/vector; RAG context lấy profile, progress, lỗi cá nhân. Tradeoff: có fallback Postgres khi Mem0 degraded, đổi lại recall memory chưa tối ưu.</w:t>
            </w:r>
          </w:p>
        </w:tc>
      </w:tr>
      <w:tr w:rsidR="0022561C" w14:paraId="16B12AFE" w14:textId="77777777">
        <w:tc>
          <w:tcPr>
            <w:tcW w:w="2268" w:type="dxa"/>
            <w:tcBorders>
              <w:top w:val="single" w:sz="6" w:space="0" w:color="BFBFBF"/>
              <w:left w:val="single" w:sz="6" w:space="0" w:color="BFBFBF"/>
              <w:bottom w:val="single" w:sz="6" w:space="0" w:color="BFBFBF"/>
              <w:right w:val="single" w:sz="6" w:space="0" w:color="BFBFBF"/>
            </w:tcBorders>
          </w:tcPr>
          <w:p w14:paraId="184A4448" w14:textId="77777777" w:rsidR="0022561C" w:rsidRDefault="00000000">
            <w:pPr>
              <w:spacing w:before="40" w:after="0" w:line="240" w:lineRule="auto"/>
            </w:pPr>
            <w:r>
              <w:rPr>
                <w:rFonts w:ascii="Arial" w:hAnsi="Arial"/>
                <w:b/>
                <w:color w:val="1F4E79"/>
                <w:sz w:val="20"/>
              </w:rPr>
              <w:t>Model Layer</w:t>
            </w:r>
          </w:p>
        </w:tc>
        <w:tc>
          <w:tcPr>
            <w:tcW w:w="3118" w:type="dxa"/>
            <w:tcBorders>
              <w:top w:val="single" w:sz="6" w:space="0" w:color="BFBFBF"/>
              <w:left w:val="single" w:sz="6" w:space="0" w:color="BFBFBF"/>
              <w:bottom w:val="single" w:sz="6" w:space="0" w:color="BFBFBF"/>
              <w:right w:val="single" w:sz="6" w:space="0" w:color="BFBFBF"/>
            </w:tcBorders>
          </w:tcPr>
          <w:p w14:paraId="742A4616" w14:textId="77777777" w:rsidR="0022561C" w:rsidRDefault="00000000">
            <w:pPr>
              <w:spacing w:before="40" w:after="0" w:line="240" w:lineRule="auto"/>
            </w:pPr>
            <w:r>
              <w:rPr>
                <w:rFonts w:ascii="Arial" w:hAnsi="Arial"/>
                <w:i/>
                <w:color w:val="595959"/>
                <w:sz w:val="18"/>
              </w:rPr>
              <w:t>Fine-tuned LLM (N21) · DPO (N22)</w:t>
            </w:r>
          </w:p>
        </w:tc>
        <w:tc>
          <w:tcPr>
            <w:tcW w:w="1417" w:type="dxa"/>
            <w:tcBorders>
              <w:top w:val="single" w:sz="6" w:space="0" w:color="BFBFBF"/>
              <w:left w:val="single" w:sz="6" w:space="0" w:color="BFBFBF"/>
              <w:bottom w:val="single" w:sz="6" w:space="0" w:color="BFBFBF"/>
              <w:right w:val="single" w:sz="6" w:space="0" w:color="BFBFBF"/>
            </w:tcBorders>
          </w:tcPr>
          <w:p w14:paraId="14CFA238"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7C8F0B4B" w14:textId="77777777" w:rsidR="00843E3B" w:rsidRDefault="00000000">
            <w:pPr>
              <w:spacing w:after="0" w:line="240" w:lineRule="auto"/>
            </w:pPr>
            <w:r>
              <w:rPr>
                <w:rFonts w:ascii="Arial" w:hAnsi="Arial"/>
                <w:sz w:val="16"/>
              </w:rPr>
              <w:t>Chưa fine-tune/DPO; dùng Gemini/Groq/OpenAI fallback qua utils/llm.py và config. Tradeoff: triển khai nhanh, ít chi phí train, nhưng chất lượng phụ thuộc prompt và provider.</w:t>
            </w:r>
          </w:p>
        </w:tc>
      </w:tr>
      <w:tr w:rsidR="0022561C" w14:paraId="793108E0" w14:textId="77777777">
        <w:tc>
          <w:tcPr>
            <w:tcW w:w="2268" w:type="dxa"/>
            <w:tcBorders>
              <w:top w:val="single" w:sz="6" w:space="0" w:color="BFBFBF"/>
              <w:left w:val="single" w:sz="6" w:space="0" w:color="BFBFBF"/>
              <w:bottom w:val="single" w:sz="6" w:space="0" w:color="BFBFBF"/>
              <w:right w:val="single" w:sz="6" w:space="0" w:color="BFBFBF"/>
            </w:tcBorders>
          </w:tcPr>
          <w:p w14:paraId="25CB17BC" w14:textId="77777777" w:rsidR="0022561C" w:rsidRDefault="00000000">
            <w:pPr>
              <w:spacing w:before="40" w:after="0" w:line="240" w:lineRule="auto"/>
            </w:pPr>
            <w:r>
              <w:rPr>
                <w:rFonts w:ascii="Arial" w:hAnsi="Arial"/>
                <w:b/>
                <w:color w:val="1F4E79"/>
                <w:sz w:val="20"/>
              </w:rPr>
              <w:t>Tooling &amp; Resilience</w:t>
            </w:r>
          </w:p>
        </w:tc>
        <w:tc>
          <w:tcPr>
            <w:tcW w:w="3118" w:type="dxa"/>
            <w:tcBorders>
              <w:top w:val="single" w:sz="6" w:space="0" w:color="BFBFBF"/>
              <w:left w:val="single" w:sz="6" w:space="0" w:color="BFBFBF"/>
              <w:bottom w:val="single" w:sz="6" w:space="0" w:color="BFBFBF"/>
              <w:right w:val="single" w:sz="6" w:space="0" w:color="BFBFBF"/>
            </w:tcBorders>
          </w:tcPr>
          <w:p w14:paraId="7B5A4961" w14:textId="77777777" w:rsidR="0022561C" w:rsidRDefault="00000000">
            <w:pPr>
              <w:spacing w:before="40" w:after="0" w:line="240" w:lineRule="auto"/>
            </w:pPr>
            <w:r>
              <w:rPr>
                <w:rFonts w:ascii="Arial" w:hAnsi="Arial"/>
                <w:i/>
                <w:color w:val="595959"/>
                <w:sz w:val="18"/>
              </w:rPr>
              <w:t>Circuit Breaker (N25) · MCP Tools (N26) · Audit Trail (N27)</w:t>
            </w:r>
          </w:p>
        </w:tc>
        <w:tc>
          <w:tcPr>
            <w:tcW w:w="1417" w:type="dxa"/>
            <w:tcBorders>
              <w:top w:val="single" w:sz="6" w:space="0" w:color="BFBFBF"/>
              <w:left w:val="single" w:sz="6" w:space="0" w:color="BFBFBF"/>
              <w:bottom w:val="single" w:sz="6" w:space="0" w:color="BFBFBF"/>
              <w:right w:val="single" w:sz="6" w:space="0" w:color="BFBFBF"/>
            </w:tcBorders>
          </w:tcPr>
          <w:p w14:paraId="51BE1662"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046D8918" w14:textId="77777777" w:rsidR="00843E3B" w:rsidRDefault="00000000">
            <w:pPr>
              <w:spacing w:after="0" w:line="240" w:lineRule="auto"/>
            </w:pPr>
            <w:r>
              <w:rPr>
                <w:rFonts w:ascii="Arial" w:hAnsi="Arial"/>
                <w:sz w:val="16"/>
              </w:rPr>
              <w:t>Có Redis rate limit, memory_fact_outbox, retry_count, structured logs và cost logs. Chưa có circuit breaker chaos test/SLA. Tradeoff: ưu tiên MVP ổn định trước resilience nâng cao.</w:t>
            </w:r>
          </w:p>
        </w:tc>
      </w:tr>
      <w:tr w:rsidR="0022561C" w14:paraId="195AE5E2" w14:textId="77777777">
        <w:tc>
          <w:tcPr>
            <w:tcW w:w="2268" w:type="dxa"/>
            <w:tcBorders>
              <w:top w:val="single" w:sz="6" w:space="0" w:color="BFBFBF"/>
              <w:left w:val="single" w:sz="6" w:space="0" w:color="BFBFBF"/>
              <w:bottom w:val="single" w:sz="6" w:space="0" w:color="BFBFBF"/>
              <w:right w:val="single" w:sz="6" w:space="0" w:color="BFBFBF"/>
            </w:tcBorders>
          </w:tcPr>
          <w:p w14:paraId="692E6B30" w14:textId="77777777" w:rsidR="0022561C" w:rsidRDefault="00000000">
            <w:pPr>
              <w:spacing w:before="40" w:after="0" w:line="240" w:lineRule="auto"/>
            </w:pPr>
            <w:r>
              <w:rPr>
                <w:rFonts w:ascii="Arial" w:hAnsi="Arial"/>
                <w:b/>
                <w:color w:val="1F4E79"/>
                <w:sz w:val="20"/>
              </w:rPr>
              <w:t>Safety &amp; HITL</w:t>
            </w:r>
          </w:p>
        </w:tc>
        <w:tc>
          <w:tcPr>
            <w:tcW w:w="3118" w:type="dxa"/>
            <w:tcBorders>
              <w:top w:val="single" w:sz="6" w:space="0" w:color="BFBFBF"/>
              <w:left w:val="single" w:sz="6" w:space="0" w:color="BFBFBF"/>
              <w:bottom w:val="single" w:sz="6" w:space="0" w:color="BFBFBF"/>
              <w:right w:val="single" w:sz="6" w:space="0" w:color="BFBFBF"/>
            </w:tcBorders>
          </w:tcPr>
          <w:p w14:paraId="34D30D58" w14:textId="77777777" w:rsidR="0022561C" w:rsidRDefault="00000000">
            <w:pPr>
              <w:spacing w:before="40" w:after="0" w:line="240" w:lineRule="auto"/>
            </w:pPr>
            <w:r>
              <w:rPr>
                <w:rFonts w:ascii="Arial" w:hAnsi="Arial"/>
                <w:i/>
                <w:color w:val="595959"/>
                <w:sz w:val="18"/>
              </w:rPr>
              <w:t>Guardrails (N24) · HITL Approval (N27)</w:t>
            </w:r>
          </w:p>
        </w:tc>
        <w:tc>
          <w:tcPr>
            <w:tcW w:w="1417" w:type="dxa"/>
            <w:tcBorders>
              <w:top w:val="single" w:sz="6" w:space="0" w:color="BFBFBF"/>
              <w:left w:val="single" w:sz="6" w:space="0" w:color="BFBFBF"/>
              <w:bottom w:val="single" w:sz="6" w:space="0" w:color="BFBFBF"/>
              <w:right w:val="single" w:sz="6" w:space="0" w:color="BFBFBF"/>
            </w:tcBorders>
          </w:tcPr>
          <w:p w14:paraId="1FB3BAF1"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4D177E73" w14:textId="77777777" w:rsidR="00843E3B" w:rsidRDefault="00000000">
            <w:pPr>
              <w:spacing w:after="0" w:line="240" w:lineRule="auto"/>
            </w:pPr>
            <w:r>
              <w:rPr>
                <w:rFonts w:ascii="Arial" w:hAnsi="Arial"/>
                <w:sz w:val="16"/>
              </w:rPr>
              <w:t>Có input/output guardrails, PII scrubber và DELETE user data. Chưa có HITL approval flow. Tradeoff: tự động hóa trải nghiệm học, nhưng rủi ro review thủ công thấp hơn.</w:t>
            </w:r>
          </w:p>
        </w:tc>
      </w:tr>
      <w:tr w:rsidR="0022561C" w14:paraId="31DF1C76" w14:textId="77777777">
        <w:tc>
          <w:tcPr>
            <w:tcW w:w="2268" w:type="dxa"/>
            <w:tcBorders>
              <w:top w:val="single" w:sz="6" w:space="0" w:color="BFBFBF"/>
              <w:left w:val="single" w:sz="6" w:space="0" w:color="BFBFBF"/>
              <w:bottom w:val="single" w:sz="6" w:space="0" w:color="BFBFBF"/>
              <w:right w:val="single" w:sz="6" w:space="0" w:color="BFBFBF"/>
            </w:tcBorders>
          </w:tcPr>
          <w:p w14:paraId="4F31DC5A" w14:textId="77777777" w:rsidR="0022561C" w:rsidRDefault="00000000">
            <w:pPr>
              <w:spacing w:before="40" w:after="0" w:line="240" w:lineRule="auto"/>
            </w:pPr>
            <w:r>
              <w:rPr>
                <w:rFonts w:ascii="Arial" w:hAnsi="Arial"/>
                <w:b/>
                <w:color w:val="1F4E79"/>
                <w:sz w:val="20"/>
              </w:rPr>
              <w:t>Eval &amp; Observability</w:t>
            </w:r>
          </w:p>
        </w:tc>
        <w:tc>
          <w:tcPr>
            <w:tcW w:w="3118" w:type="dxa"/>
            <w:tcBorders>
              <w:top w:val="single" w:sz="6" w:space="0" w:color="BFBFBF"/>
              <w:left w:val="single" w:sz="6" w:space="0" w:color="BFBFBF"/>
              <w:bottom w:val="single" w:sz="6" w:space="0" w:color="BFBFBF"/>
              <w:right w:val="single" w:sz="6" w:space="0" w:color="BFBFBF"/>
            </w:tcBorders>
          </w:tcPr>
          <w:p w14:paraId="46DF4CF3" w14:textId="77777777" w:rsidR="0022561C" w:rsidRDefault="00000000">
            <w:pPr>
              <w:spacing w:before="40" w:after="0" w:line="240" w:lineRule="auto"/>
            </w:pPr>
            <w:r>
              <w:rPr>
                <w:rFonts w:ascii="Arial" w:hAnsi="Arial"/>
                <w:i/>
                <w:color w:val="595959"/>
                <w:sz w:val="18"/>
              </w:rPr>
              <w:t>RAGAS + LLM-as-Judge (N24) · Observability (N25)</w:t>
            </w:r>
          </w:p>
        </w:tc>
        <w:tc>
          <w:tcPr>
            <w:tcW w:w="1417" w:type="dxa"/>
            <w:tcBorders>
              <w:top w:val="single" w:sz="6" w:space="0" w:color="BFBFBF"/>
              <w:left w:val="single" w:sz="6" w:space="0" w:color="BFBFBF"/>
              <w:bottom w:val="single" w:sz="6" w:space="0" w:color="BFBFBF"/>
              <w:right w:val="single" w:sz="6" w:space="0" w:color="BFBFBF"/>
            </w:tcBorders>
          </w:tcPr>
          <w:p w14:paraId="7F97E176"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00B16E3F" w14:textId="77777777" w:rsidR="00843E3B" w:rsidRDefault="00000000">
            <w:pPr>
              <w:spacing w:after="0" w:line="240" w:lineRule="auto"/>
            </w:pPr>
            <w:r>
              <w:rPr>
                <w:rFonts w:ascii="Arial" w:hAnsi="Arial"/>
                <w:sz w:val="16"/>
              </w:rPr>
              <w:t>Có evaluation runner, report English error-span và LLM cost/latency logs. Số đo tốt: 100/100 requests ok; precision 82.09%; recall 19.48%; p95 3218 ms. Chưa có RAGAS/LangSmith.</w:t>
            </w:r>
          </w:p>
        </w:tc>
      </w:tr>
      <w:tr w:rsidR="0022561C" w14:paraId="450E468D" w14:textId="77777777">
        <w:tc>
          <w:tcPr>
            <w:tcW w:w="2268" w:type="dxa"/>
            <w:tcBorders>
              <w:top w:val="single" w:sz="6" w:space="0" w:color="BFBFBF"/>
              <w:left w:val="single" w:sz="6" w:space="0" w:color="BFBFBF"/>
              <w:bottom w:val="single" w:sz="6" w:space="0" w:color="BFBFBF"/>
              <w:right w:val="single" w:sz="6" w:space="0" w:color="BFBFBF"/>
            </w:tcBorders>
          </w:tcPr>
          <w:p w14:paraId="5753AFD6" w14:textId="77777777" w:rsidR="0022561C" w:rsidRDefault="00000000">
            <w:pPr>
              <w:spacing w:before="40" w:after="0" w:line="240" w:lineRule="auto"/>
            </w:pPr>
            <w:r>
              <w:rPr>
                <w:rFonts w:ascii="Arial" w:hAnsi="Arial"/>
                <w:b/>
                <w:color w:val="1F4E79"/>
                <w:sz w:val="20"/>
              </w:rPr>
              <w:t>Documentation &amp; Process</w:t>
            </w:r>
          </w:p>
        </w:tc>
        <w:tc>
          <w:tcPr>
            <w:tcW w:w="3118" w:type="dxa"/>
            <w:tcBorders>
              <w:top w:val="single" w:sz="6" w:space="0" w:color="BFBFBF"/>
              <w:left w:val="single" w:sz="6" w:space="0" w:color="BFBFBF"/>
              <w:bottom w:val="single" w:sz="6" w:space="0" w:color="BFBFBF"/>
              <w:right w:val="single" w:sz="6" w:space="0" w:color="BFBFBF"/>
            </w:tcBorders>
          </w:tcPr>
          <w:p w14:paraId="408D8955" w14:textId="77777777" w:rsidR="0022561C" w:rsidRDefault="00000000">
            <w:pPr>
              <w:spacing w:before="40" w:after="0" w:line="240" w:lineRule="auto"/>
            </w:pPr>
            <w:r>
              <w:rPr>
                <w:rFonts w:ascii="Arial" w:hAnsi="Arial"/>
                <w:i/>
                <w:color w:val="595959"/>
                <w:sz w:val="18"/>
              </w:rPr>
              <w:t>ADRs · Runbook · API Specs · Peer Review</w:t>
            </w:r>
          </w:p>
        </w:tc>
        <w:tc>
          <w:tcPr>
            <w:tcW w:w="1417" w:type="dxa"/>
            <w:tcBorders>
              <w:top w:val="single" w:sz="6" w:space="0" w:color="BFBFBF"/>
              <w:left w:val="single" w:sz="6" w:space="0" w:color="BFBFBF"/>
              <w:bottom w:val="single" w:sz="6" w:space="0" w:color="BFBFBF"/>
              <w:right w:val="single" w:sz="6" w:space="0" w:color="BFBFBF"/>
            </w:tcBorders>
          </w:tcPr>
          <w:p w14:paraId="10DA6948" w14:textId="77777777" w:rsidR="00843E3B" w:rsidRDefault="00000000">
            <w:pPr>
              <w:spacing w:after="0" w:line="240" w:lineRule="auto"/>
            </w:pPr>
            <w:r>
              <w:rPr>
                <w:rFonts w:ascii="Arial" w:hAnsi="Arial"/>
                <w:sz w:val="16"/>
              </w:rPr>
              <w:t>☐ Chưa | ☑ 1 phần | ☐ Đầy đủ</w:t>
            </w:r>
          </w:p>
        </w:tc>
        <w:tc>
          <w:tcPr>
            <w:tcW w:w="2551" w:type="dxa"/>
            <w:tcBorders>
              <w:top w:val="single" w:sz="6" w:space="0" w:color="BFBFBF"/>
              <w:left w:val="single" w:sz="6" w:space="0" w:color="BFBFBF"/>
              <w:bottom w:val="single" w:sz="6" w:space="0" w:color="BFBFBF"/>
              <w:right w:val="single" w:sz="6" w:space="0" w:color="BFBFBF"/>
            </w:tcBorders>
          </w:tcPr>
          <w:p w14:paraId="2605BC1C" w14:textId="77777777" w:rsidR="00843E3B" w:rsidRDefault="00000000">
            <w:pPr>
              <w:spacing w:after="0" w:line="240" w:lineRule="auto"/>
            </w:pPr>
            <w:r>
              <w:rPr>
                <w:rFonts w:ascii="Arial" w:hAnsi="Arial"/>
                <w:sz w:val="16"/>
              </w:rPr>
              <w:t>Có README, PRD, architecture_current/target, SPRINT, refactor note, eval reports. Thiếu ADR/runbook incident/key rotation đầy đủ. Tradeoff: docs theo tiến độ build hơn là governance chuẩn production.</w:t>
            </w:r>
          </w:p>
        </w:tc>
      </w:tr>
    </w:tbl>
    <w:p w14:paraId="4FB57AE5" w14:textId="77777777" w:rsidR="0022561C" w:rsidRDefault="0022561C">
      <w:pPr>
        <w:spacing w:after="120"/>
      </w:pPr>
    </w:p>
    <w:tbl>
      <w:tblPr>
        <w:tblW w:w="0" w:type="auto"/>
        <w:tblLook w:val="04A0" w:firstRow="1" w:lastRow="0" w:firstColumn="1" w:lastColumn="0" w:noHBand="0" w:noVBand="1"/>
      </w:tblPr>
      <w:tblGrid>
        <w:gridCol w:w="9956"/>
      </w:tblGrid>
      <w:tr w:rsidR="0022561C" w14:paraId="123B4C6B" w14:textId="77777777">
        <w:tc>
          <w:tcPr>
            <w:tcW w:w="9972" w:type="dxa"/>
            <w:tcBorders>
              <w:top w:val="single" w:sz="6" w:space="0" w:color="E2B600"/>
              <w:left w:val="single" w:sz="6" w:space="0" w:color="E2B600"/>
              <w:bottom w:val="single" w:sz="6" w:space="0" w:color="E2B600"/>
              <w:right w:val="single" w:sz="6" w:space="0" w:color="E2B600"/>
            </w:tcBorders>
            <w:shd w:val="clear" w:color="auto" w:fill="FFF2CC"/>
          </w:tcPr>
          <w:p w14:paraId="00387DB6" w14:textId="77777777" w:rsidR="0022561C" w:rsidRDefault="00000000">
            <w:pPr>
              <w:spacing w:before="40" w:after="0" w:line="240" w:lineRule="auto"/>
            </w:pPr>
            <w:r>
              <w:rPr>
                <w:rFonts w:ascii="Arial" w:hAnsi="Arial"/>
                <w:b/>
                <w:color w:val="7F6000"/>
                <w:sz w:val="20"/>
              </w:rPr>
              <w:t xml:space="preserve">Gợi ý cột 4: </w:t>
            </w:r>
            <w:r>
              <w:rPr>
                <w:rFonts w:ascii="Arial" w:hAnsi="Arial"/>
                <w:i/>
                <w:sz w:val="20"/>
              </w:rPr>
              <w:t>Ví dụ — “Chọn LangGraph thay vì CrewAI vì cần interrupt_before cho HITL ở bước create_issue.” Hoặc — “Dùng semantic cache với TTL 1h vì 60% query là câu hỏi lặp về policy.”</w:t>
            </w:r>
          </w:p>
        </w:tc>
      </w:tr>
    </w:tbl>
    <w:p w14:paraId="07EF592D" w14:textId="77777777" w:rsidR="0022561C" w:rsidRDefault="00000000">
      <w:r>
        <w:br w:type="page"/>
      </w:r>
    </w:p>
    <w:p w14:paraId="043CCCF4" w14:textId="77777777" w:rsidR="0022561C" w:rsidRDefault="00000000">
      <w:pPr>
        <w:spacing w:before="240" w:after="120"/>
      </w:pPr>
      <w:r>
        <w:rPr>
          <w:b/>
          <w:color w:val="1F4E79"/>
          <w:sz w:val="36"/>
        </w:rPr>
        <w:lastRenderedPageBreak/>
        <w:t>PHẦN 3 — Production Readiness self-score (10 phút)</w:t>
      </w:r>
    </w:p>
    <w:p w14:paraId="2B8F5BC1" w14:textId="77777777" w:rsidR="0022561C" w:rsidRDefault="00000000">
      <w:pPr>
        <w:spacing w:after="160"/>
      </w:pPr>
      <w:r>
        <w:rPr>
          <w:i/>
          <w:color w:val="595959"/>
          <w:sz w:val="20"/>
        </w:rPr>
        <w:t>Đánh giá honest mức độ sẵn sàng production của dự án bạn theo 5 nhóm tiêu chí. 1 = chưa làm, 3 = có làm nhưng chưa kiểm chứng số liệu, 5 = đã đo và đạt target.</w:t>
      </w:r>
    </w:p>
    <w:tbl>
      <w:tblPr>
        <w:tblW w:w="0" w:type="auto"/>
        <w:tblLayout w:type="fixed"/>
        <w:tblLook w:val="04A0" w:firstRow="1" w:lastRow="0" w:firstColumn="1" w:lastColumn="0" w:noHBand="0" w:noVBand="1"/>
      </w:tblPr>
      <w:tblGrid>
        <w:gridCol w:w="1984"/>
        <w:gridCol w:w="5386"/>
        <w:gridCol w:w="1984"/>
      </w:tblGrid>
      <w:tr w:rsidR="0022561C" w14:paraId="1C46726C" w14:textId="77777777">
        <w:tc>
          <w:tcPr>
            <w:tcW w:w="1984" w:type="dxa"/>
            <w:tcBorders>
              <w:top w:val="single" w:sz="6" w:space="0" w:color="BFBFBF"/>
              <w:left w:val="single" w:sz="6" w:space="0" w:color="BFBFBF"/>
              <w:bottom w:val="single" w:sz="6" w:space="0" w:color="BFBFBF"/>
              <w:right w:val="single" w:sz="6" w:space="0" w:color="BFBFBF"/>
            </w:tcBorders>
            <w:shd w:val="clear" w:color="auto" w:fill="1F4E79"/>
          </w:tcPr>
          <w:p w14:paraId="35BFC01B" w14:textId="77777777" w:rsidR="0022561C" w:rsidRDefault="00000000">
            <w:pPr>
              <w:spacing w:before="40" w:after="0" w:line="240" w:lineRule="auto"/>
            </w:pPr>
            <w:r>
              <w:rPr>
                <w:rFonts w:ascii="Arial" w:hAnsi="Arial"/>
                <w:b/>
                <w:color w:val="FFFFFF"/>
                <w:sz w:val="20"/>
              </w:rPr>
              <w:t>Nhóm</w:t>
            </w:r>
          </w:p>
        </w:tc>
        <w:tc>
          <w:tcPr>
            <w:tcW w:w="5386" w:type="dxa"/>
            <w:tcBorders>
              <w:top w:val="single" w:sz="6" w:space="0" w:color="BFBFBF"/>
              <w:left w:val="single" w:sz="6" w:space="0" w:color="BFBFBF"/>
              <w:bottom w:val="single" w:sz="6" w:space="0" w:color="BFBFBF"/>
              <w:right w:val="single" w:sz="6" w:space="0" w:color="BFBFBF"/>
            </w:tcBorders>
            <w:shd w:val="clear" w:color="auto" w:fill="1F4E79"/>
          </w:tcPr>
          <w:p w14:paraId="18399252" w14:textId="77777777" w:rsidR="0022561C" w:rsidRDefault="00000000">
            <w:pPr>
              <w:spacing w:before="40" w:after="0" w:line="240" w:lineRule="auto"/>
            </w:pPr>
            <w:r>
              <w:rPr>
                <w:rFonts w:ascii="Arial" w:hAnsi="Arial"/>
                <w:b/>
                <w:color w:val="FFFFFF"/>
                <w:sz w:val="20"/>
              </w:rPr>
              <w:t>Tiêu chí</w:t>
            </w:r>
          </w:p>
        </w:tc>
        <w:tc>
          <w:tcPr>
            <w:tcW w:w="1984" w:type="dxa"/>
            <w:tcBorders>
              <w:top w:val="single" w:sz="6" w:space="0" w:color="BFBFBF"/>
              <w:left w:val="single" w:sz="6" w:space="0" w:color="BFBFBF"/>
              <w:bottom w:val="single" w:sz="6" w:space="0" w:color="BFBFBF"/>
              <w:right w:val="single" w:sz="6" w:space="0" w:color="BFBFBF"/>
            </w:tcBorders>
            <w:shd w:val="clear" w:color="auto" w:fill="1F4E79"/>
          </w:tcPr>
          <w:p w14:paraId="73AF0457" w14:textId="77777777" w:rsidR="0022561C" w:rsidRDefault="00000000">
            <w:pPr>
              <w:spacing w:before="40" w:after="0" w:line="240" w:lineRule="auto"/>
            </w:pPr>
            <w:r>
              <w:rPr>
                <w:rFonts w:ascii="Arial" w:hAnsi="Arial"/>
                <w:b/>
                <w:color w:val="FFFFFF"/>
                <w:sz w:val="20"/>
              </w:rPr>
              <w:t>Self-score (1–5)</w:t>
            </w:r>
          </w:p>
        </w:tc>
      </w:tr>
      <w:tr w:rsidR="0022561C" w14:paraId="2FABBDD0"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55A0539A" w14:textId="77777777" w:rsidR="0022561C" w:rsidRDefault="00000000">
            <w:pPr>
              <w:spacing w:before="40" w:after="0" w:line="240" w:lineRule="auto"/>
            </w:pPr>
            <w:r>
              <w:rPr>
                <w:rFonts w:ascii="Arial" w:hAnsi="Arial"/>
                <w:b/>
                <w:color w:val="2E75B6"/>
                <w:sz w:val="20"/>
              </w:rPr>
              <w:t>Functional</w:t>
            </w:r>
          </w:p>
        </w:tc>
        <w:tc>
          <w:tcPr>
            <w:tcW w:w="5386" w:type="dxa"/>
            <w:tcBorders>
              <w:top w:val="single" w:sz="6" w:space="0" w:color="BFBFBF"/>
              <w:left w:val="single" w:sz="6" w:space="0" w:color="BFBFBF"/>
              <w:bottom w:val="single" w:sz="6" w:space="0" w:color="BFBFBF"/>
              <w:right w:val="single" w:sz="6" w:space="0" w:color="BFBFBF"/>
            </w:tcBorders>
          </w:tcPr>
          <w:p w14:paraId="02B427E5" w14:textId="77777777" w:rsidR="0022561C" w:rsidRDefault="00000000">
            <w:pPr>
              <w:spacing w:before="40" w:after="0" w:line="240" w:lineRule="auto"/>
            </w:pPr>
            <w:r>
              <w:rPr>
                <w:rFonts w:ascii="Arial" w:hAnsi="Arial"/>
                <w:sz w:val="20"/>
              </w:rPr>
              <w:t>Tested happy + edge cases với user scenarios cụ thể</w:t>
            </w:r>
          </w:p>
        </w:tc>
        <w:tc>
          <w:tcPr>
            <w:tcW w:w="1984" w:type="dxa"/>
            <w:tcBorders>
              <w:top w:val="single" w:sz="6" w:space="0" w:color="BFBFBF"/>
              <w:left w:val="single" w:sz="6" w:space="0" w:color="BFBFBF"/>
              <w:bottom w:val="single" w:sz="6" w:space="0" w:color="BFBFBF"/>
              <w:right w:val="single" w:sz="6" w:space="0" w:color="BFBFBF"/>
            </w:tcBorders>
          </w:tcPr>
          <w:p w14:paraId="546B33B6" w14:textId="77777777" w:rsidR="00843E3B" w:rsidRDefault="00000000">
            <w:pPr>
              <w:spacing w:after="0" w:line="240" w:lineRule="auto"/>
            </w:pPr>
            <w:r>
              <w:rPr>
                <w:rFonts w:ascii="Arial" w:hAnsi="Arial"/>
                <w:sz w:val="16"/>
              </w:rPr>
              <w:t>☐ 1   ☐ 2   ☐ 3   ☑ 4   ☐ 5</w:t>
            </w:r>
          </w:p>
        </w:tc>
      </w:tr>
      <w:tr w:rsidR="0022561C" w14:paraId="46E8F583"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6A9DA63B"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3CFF2530" w14:textId="77777777" w:rsidR="0022561C" w:rsidRDefault="00000000">
            <w:pPr>
              <w:spacing w:before="40" w:after="0" w:line="240" w:lineRule="auto"/>
            </w:pPr>
            <w:r>
              <w:rPr>
                <w:rFonts w:ascii="Arial" w:hAnsi="Arial"/>
                <w:sz w:val="20"/>
              </w:rPr>
              <w:t>RAGAS Faithfulness ≥ 0.80 &amp; Answer Relevancy ≥ 0.80</w:t>
            </w:r>
          </w:p>
        </w:tc>
        <w:tc>
          <w:tcPr>
            <w:tcW w:w="1984" w:type="dxa"/>
            <w:tcBorders>
              <w:top w:val="single" w:sz="6" w:space="0" w:color="BFBFBF"/>
              <w:left w:val="single" w:sz="6" w:space="0" w:color="BFBFBF"/>
              <w:bottom w:val="single" w:sz="6" w:space="0" w:color="BFBFBF"/>
              <w:right w:val="single" w:sz="6" w:space="0" w:color="BFBFBF"/>
            </w:tcBorders>
          </w:tcPr>
          <w:p w14:paraId="234270AA" w14:textId="77777777" w:rsidR="00843E3B" w:rsidRDefault="00000000">
            <w:pPr>
              <w:spacing w:after="0" w:line="240" w:lineRule="auto"/>
            </w:pPr>
            <w:r>
              <w:rPr>
                <w:rFonts w:ascii="Arial" w:hAnsi="Arial"/>
                <w:sz w:val="16"/>
              </w:rPr>
              <w:t>☑ 1   ☐ 2   ☐ 3   ☐ 4   ☐ 5</w:t>
            </w:r>
          </w:p>
        </w:tc>
      </w:tr>
      <w:tr w:rsidR="0022561C" w14:paraId="7E87841B"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721F6E90"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3AE1918F" w14:textId="77777777" w:rsidR="0022561C" w:rsidRDefault="00000000">
            <w:pPr>
              <w:spacing w:before="40" w:after="0" w:line="240" w:lineRule="auto"/>
            </w:pPr>
            <w:r>
              <w:rPr>
                <w:rFonts w:ascii="Arial" w:hAnsi="Arial"/>
                <w:sz w:val="20"/>
              </w:rPr>
              <w:t>Guardrail true positive rate &gt; 95% (có 10 adversarial test)</w:t>
            </w:r>
          </w:p>
        </w:tc>
        <w:tc>
          <w:tcPr>
            <w:tcW w:w="1984" w:type="dxa"/>
            <w:tcBorders>
              <w:top w:val="single" w:sz="6" w:space="0" w:color="BFBFBF"/>
              <w:left w:val="single" w:sz="6" w:space="0" w:color="BFBFBF"/>
              <w:bottom w:val="single" w:sz="6" w:space="0" w:color="BFBFBF"/>
              <w:right w:val="single" w:sz="6" w:space="0" w:color="BFBFBF"/>
            </w:tcBorders>
          </w:tcPr>
          <w:p w14:paraId="7A99EF8A" w14:textId="77777777" w:rsidR="00843E3B" w:rsidRDefault="00000000">
            <w:pPr>
              <w:spacing w:after="0" w:line="240" w:lineRule="auto"/>
            </w:pPr>
            <w:r>
              <w:rPr>
                <w:rFonts w:ascii="Arial" w:hAnsi="Arial"/>
                <w:sz w:val="16"/>
              </w:rPr>
              <w:t>☐ 1   ☐ 2   ☑ 3   ☐ 4   ☐ 5</w:t>
            </w:r>
          </w:p>
        </w:tc>
      </w:tr>
      <w:tr w:rsidR="0022561C" w14:paraId="3B440A74"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2FE3ED21"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560CE56D" w14:textId="77777777" w:rsidR="0022561C" w:rsidRDefault="00000000">
            <w:pPr>
              <w:spacing w:before="40" w:after="0" w:line="240" w:lineRule="auto"/>
            </w:pPr>
            <w:r>
              <w:rPr>
                <w:rFonts w:ascii="Arial" w:hAnsi="Arial"/>
                <w:sz w:val="20"/>
              </w:rPr>
              <w:t>Multi-agent handoff giữa ≥ 3 agent types được test</w:t>
            </w:r>
          </w:p>
        </w:tc>
        <w:tc>
          <w:tcPr>
            <w:tcW w:w="1984" w:type="dxa"/>
            <w:tcBorders>
              <w:top w:val="single" w:sz="6" w:space="0" w:color="BFBFBF"/>
              <w:left w:val="single" w:sz="6" w:space="0" w:color="BFBFBF"/>
              <w:bottom w:val="single" w:sz="6" w:space="0" w:color="BFBFBF"/>
              <w:right w:val="single" w:sz="6" w:space="0" w:color="BFBFBF"/>
            </w:tcBorders>
          </w:tcPr>
          <w:p w14:paraId="47CA69A7" w14:textId="77777777" w:rsidR="00843E3B" w:rsidRDefault="00000000">
            <w:pPr>
              <w:spacing w:after="0" w:line="240" w:lineRule="auto"/>
            </w:pPr>
            <w:r>
              <w:rPr>
                <w:rFonts w:ascii="Arial" w:hAnsi="Arial"/>
                <w:sz w:val="16"/>
              </w:rPr>
              <w:t>☑ 1   ☐ 2   ☐ 3   ☐ 4   ☐ 5</w:t>
            </w:r>
          </w:p>
        </w:tc>
      </w:tr>
      <w:tr w:rsidR="0022561C" w14:paraId="37CBA22F"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3C51D55D" w14:textId="77777777" w:rsidR="0022561C" w:rsidRDefault="00000000">
            <w:pPr>
              <w:spacing w:before="40" w:after="0" w:line="240" w:lineRule="auto"/>
            </w:pPr>
            <w:r>
              <w:rPr>
                <w:rFonts w:ascii="Arial" w:hAnsi="Arial"/>
                <w:b/>
                <w:color w:val="2E75B6"/>
                <w:sz w:val="20"/>
              </w:rPr>
              <w:t>Reliability</w:t>
            </w:r>
          </w:p>
        </w:tc>
        <w:tc>
          <w:tcPr>
            <w:tcW w:w="5386" w:type="dxa"/>
            <w:tcBorders>
              <w:top w:val="single" w:sz="6" w:space="0" w:color="BFBFBF"/>
              <w:left w:val="single" w:sz="6" w:space="0" w:color="BFBFBF"/>
              <w:bottom w:val="single" w:sz="6" w:space="0" w:color="BFBFBF"/>
              <w:right w:val="single" w:sz="6" w:space="0" w:color="BFBFBF"/>
            </w:tcBorders>
          </w:tcPr>
          <w:p w14:paraId="2A7326BB" w14:textId="77777777" w:rsidR="0022561C" w:rsidRDefault="00000000">
            <w:pPr>
              <w:spacing w:before="40" w:after="0" w:line="240" w:lineRule="auto"/>
            </w:pPr>
            <w:r>
              <w:rPr>
                <w:rFonts w:ascii="Arial" w:hAnsi="Arial"/>
                <w:sz w:val="20"/>
              </w:rPr>
              <w:t>Circuit breaker chaos test đạt 99.5% SLA</w:t>
            </w:r>
          </w:p>
        </w:tc>
        <w:tc>
          <w:tcPr>
            <w:tcW w:w="1984" w:type="dxa"/>
            <w:tcBorders>
              <w:top w:val="single" w:sz="6" w:space="0" w:color="BFBFBF"/>
              <w:left w:val="single" w:sz="6" w:space="0" w:color="BFBFBF"/>
              <w:bottom w:val="single" w:sz="6" w:space="0" w:color="BFBFBF"/>
              <w:right w:val="single" w:sz="6" w:space="0" w:color="BFBFBF"/>
            </w:tcBorders>
          </w:tcPr>
          <w:p w14:paraId="1EA19486" w14:textId="77777777" w:rsidR="00843E3B" w:rsidRDefault="00000000">
            <w:pPr>
              <w:spacing w:after="0" w:line="240" w:lineRule="auto"/>
            </w:pPr>
            <w:r>
              <w:rPr>
                <w:rFonts w:ascii="Arial" w:hAnsi="Arial"/>
                <w:sz w:val="16"/>
              </w:rPr>
              <w:t>☑ 1   ☐ 2   ☐ 3   ☐ 4   ☐ 5</w:t>
            </w:r>
          </w:p>
        </w:tc>
      </w:tr>
      <w:tr w:rsidR="0022561C" w14:paraId="089D29D8"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1A19C62F"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69D4BC22" w14:textId="77777777" w:rsidR="0022561C" w:rsidRDefault="00000000">
            <w:pPr>
              <w:spacing w:before="40" w:after="0" w:line="240" w:lineRule="auto"/>
            </w:pPr>
            <w:r>
              <w:rPr>
                <w:rFonts w:ascii="Arial" w:hAnsi="Arial"/>
                <w:sz w:val="20"/>
              </w:rPr>
              <w:t>Multi-provider fallback (OpenAI ↔ Claude) verified</w:t>
            </w:r>
          </w:p>
        </w:tc>
        <w:tc>
          <w:tcPr>
            <w:tcW w:w="1984" w:type="dxa"/>
            <w:tcBorders>
              <w:top w:val="single" w:sz="6" w:space="0" w:color="BFBFBF"/>
              <w:left w:val="single" w:sz="6" w:space="0" w:color="BFBFBF"/>
              <w:bottom w:val="single" w:sz="6" w:space="0" w:color="BFBFBF"/>
              <w:right w:val="single" w:sz="6" w:space="0" w:color="BFBFBF"/>
            </w:tcBorders>
          </w:tcPr>
          <w:p w14:paraId="214253FF" w14:textId="77777777" w:rsidR="00843E3B" w:rsidRDefault="00000000">
            <w:pPr>
              <w:spacing w:after="0" w:line="240" w:lineRule="auto"/>
            </w:pPr>
            <w:r>
              <w:rPr>
                <w:rFonts w:ascii="Arial" w:hAnsi="Arial"/>
                <w:sz w:val="16"/>
              </w:rPr>
              <w:t>☐ 1   ☐ 2   ☑ 3   ☐ 4   ☐ 5</w:t>
            </w:r>
          </w:p>
        </w:tc>
      </w:tr>
      <w:tr w:rsidR="0022561C" w14:paraId="4FE79224"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105AEC88"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0B30E591" w14:textId="77777777" w:rsidR="0022561C" w:rsidRDefault="00000000">
            <w:pPr>
              <w:spacing w:before="40" w:after="0" w:line="240" w:lineRule="auto"/>
            </w:pPr>
            <w:r>
              <w:rPr>
                <w:rFonts w:ascii="Arial" w:hAnsi="Arial"/>
                <w:sz w:val="20"/>
              </w:rPr>
              <w:t>Semantic cache hit rate đo được</w:t>
            </w:r>
          </w:p>
        </w:tc>
        <w:tc>
          <w:tcPr>
            <w:tcW w:w="1984" w:type="dxa"/>
            <w:tcBorders>
              <w:top w:val="single" w:sz="6" w:space="0" w:color="BFBFBF"/>
              <w:left w:val="single" w:sz="6" w:space="0" w:color="BFBFBF"/>
              <w:bottom w:val="single" w:sz="6" w:space="0" w:color="BFBFBF"/>
              <w:right w:val="single" w:sz="6" w:space="0" w:color="BFBFBF"/>
            </w:tcBorders>
          </w:tcPr>
          <w:p w14:paraId="6DE39C14" w14:textId="77777777" w:rsidR="00843E3B" w:rsidRDefault="00000000">
            <w:pPr>
              <w:spacing w:after="0" w:line="240" w:lineRule="auto"/>
            </w:pPr>
            <w:r>
              <w:rPr>
                <w:rFonts w:ascii="Arial" w:hAnsi="Arial"/>
                <w:sz w:val="16"/>
              </w:rPr>
              <w:t>☐ 1   ☑ 2   ☐ 3   ☐ 4   ☐ 5</w:t>
            </w:r>
          </w:p>
        </w:tc>
      </w:tr>
      <w:tr w:rsidR="0022561C" w14:paraId="4064A027"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01DE580F"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49E4D6EB" w14:textId="77777777" w:rsidR="0022561C" w:rsidRDefault="00000000">
            <w:pPr>
              <w:spacing w:before="40" w:after="0" w:line="240" w:lineRule="auto"/>
            </w:pPr>
            <w:r>
              <w:rPr>
                <w:rFonts w:ascii="Arial" w:hAnsi="Arial"/>
                <w:sz w:val="20"/>
              </w:rPr>
              <w:t>Recovery time &lt; 5s sau provider failure</w:t>
            </w:r>
          </w:p>
        </w:tc>
        <w:tc>
          <w:tcPr>
            <w:tcW w:w="1984" w:type="dxa"/>
            <w:tcBorders>
              <w:top w:val="single" w:sz="6" w:space="0" w:color="BFBFBF"/>
              <w:left w:val="single" w:sz="6" w:space="0" w:color="BFBFBF"/>
              <w:bottom w:val="single" w:sz="6" w:space="0" w:color="BFBFBF"/>
              <w:right w:val="single" w:sz="6" w:space="0" w:color="BFBFBF"/>
            </w:tcBorders>
          </w:tcPr>
          <w:p w14:paraId="6B15DA4D" w14:textId="77777777" w:rsidR="00843E3B" w:rsidRDefault="00000000">
            <w:pPr>
              <w:spacing w:after="0" w:line="240" w:lineRule="auto"/>
            </w:pPr>
            <w:r>
              <w:rPr>
                <w:rFonts w:ascii="Arial" w:hAnsi="Arial"/>
                <w:sz w:val="16"/>
              </w:rPr>
              <w:t>☐ 1   ☑ 2   ☐ 3   ☐ 4   ☐ 5</w:t>
            </w:r>
          </w:p>
        </w:tc>
      </w:tr>
      <w:tr w:rsidR="0022561C" w14:paraId="62B9B6B5"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6F60CC76" w14:textId="77777777" w:rsidR="0022561C" w:rsidRDefault="00000000">
            <w:pPr>
              <w:spacing w:before="40" w:after="0" w:line="240" w:lineRule="auto"/>
            </w:pPr>
            <w:r>
              <w:rPr>
                <w:rFonts w:ascii="Arial" w:hAnsi="Arial"/>
                <w:b/>
                <w:color w:val="2E75B6"/>
                <w:sz w:val="20"/>
              </w:rPr>
              <w:t>Security</w:t>
            </w:r>
          </w:p>
        </w:tc>
        <w:tc>
          <w:tcPr>
            <w:tcW w:w="5386" w:type="dxa"/>
            <w:tcBorders>
              <w:top w:val="single" w:sz="6" w:space="0" w:color="BFBFBF"/>
              <w:left w:val="single" w:sz="6" w:space="0" w:color="BFBFBF"/>
              <w:bottom w:val="single" w:sz="6" w:space="0" w:color="BFBFBF"/>
              <w:right w:val="single" w:sz="6" w:space="0" w:color="BFBFBF"/>
            </w:tcBorders>
          </w:tcPr>
          <w:p w14:paraId="6F90B1F7" w14:textId="77777777" w:rsidR="0022561C" w:rsidRDefault="00000000">
            <w:pPr>
              <w:spacing w:before="40" w:after="0" w:line="240" w:lineRule="auto"/>
            </w:pPr>
            <w:r>
              <w:rPr>
                <w:rFonts w:ascii="Arial" w:hAnsi="Arial"/>
                <w:sz w:val="20"/>
              </w:rPr>
              <w:t>PII detection guardrail active</w:t>
            </w:r>
          </w:p>
        </w:tc>
        <w:tc>
          <w:tcPr>
            <w:tcW w:w="1984" w:type="dxa"/>
            <w:tcBorders>
              <w:top w:val="single" w:sz="6" w:space="0" w:color="BFBFBF"/>
              <w:left w:val="single" w:sz="6" w:space="0" w:color="BFBFBF"/>
              <w:bottom w:val="single" w:sz="6" w:space="0" w:color="BFBFBF"/>
              <w:right w:val="single" w:sz="6" w:space="0" w:color="BFBFBF"/>
            </w:tcBorders>
          </w:tcPr>
          <w:p w14:paraId="1D084E8A" w14:textId="77777777" w:rsidR="00843E3B" w:rsidRDefault="00000000">
            <w:pPr>
              <w:spacing w:after="0" w:line="240" w:lineRule="auto"/>
            </w:pPr>
            <w:r>
              <w:rPr>
                <w:rFonts w:ascii="Arial" w:hAnsi="Arial"/>
                <w:sz w:val="16"/>
              </w:rPr>
              <w:t>☐ 1   ☐ 2   ☑ 3   ☐ 4   ☐ 5</w:t>
            </w:r>
          </w:p>
        </w:tc>
      </w:tr>
      <w:tr w:rsidR="0022561C" w14:paraId="04C8E0A2"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09A32EE6"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544AEBAB" w14:textId="77777777" w:rsidR="0022561C" w:rsidRDefault="00000000">
            <w:pPr>
              <w:spacing w:before="40" w:after="0" w:line="240" w:lineRule="auto"/>
            </w:pPr>
            <w:r>
              <w:rPr>
                <w:rFonts w:ascii="Arial" w:hAnsi="Arial"/>
                <w:sz w:val="20"/>
              </w:rPr>
              <w:t>Prompt injection blocked (≥ 10 adversarial tests)</w:t>
            </w:r>
          </w:p>
        </w:tc>
        <w:tc>
          <w:tcPr>
            <w:tcW w:w="1984" w:type="dxa"/>
            <w:tcBorders>
              <w:top w:val="single" w:sz="6" w:space="0" w:color="BFBFBF"/>
              <w:left w:val="single" w:sz="6" w:space="0" w:color="BFBFBF"/>
              <w:bottom w:val="single" w:sz="6" w:space="0" w:color="BFBFBF"/>
              <w:right w:val="single" w:sz="6" w:space="0" w:color="BFBFBF"/>
            </w:tcBorders>
          </w:tcPr>
          <w:p w14:paraId="593FEF36" w14:textId="77777777" w:rsidR="00843E3B" w:rsidRDefault="00000000">
            <w:pPr>
              <w:spacing w:after="0" w:line="240" w:lineRule="auto"/>
            </w:pPr>
            <w:r>
              <w:rPr>
                <w:rFonts w:ascii="Arial" w:hAnsi="Arial"/>
                <w:sz w:val="16"/>
              </w:rPr>
              <w:t>☐ 1   ☐ 2   ☑ 3   ☐ 4   ☐ 5</w:t>
            </w:r>
          </w:p>
        </w:tc>
      </w:tr>
      <w:tr w:rsidR="0022561C" w14:paraId="4CA417F6"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295E5D8D"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2437B4A1" w14:textId="77777777" w:rsidR="0022561C" w:rsidRDefault="00000000">
            <w:pPr>
              <w:spacing w:before="40" w:after="0" w:line="240" w:lineRule="auto"/>
            </w:pPr>
            <w:r>
              <w:rPr>
                <w:rFonts w:ascii="Arial" w:hAnsi="Arial"/>
                <w:sz w:val="20"/>
              </w:rPr>
              <w:t>MCP authentication (OAuth 2.0 hoặc tương đương)</w:t>
            </w:r>
          </w:p>
        </w:tc>
        <w:tc>
          <w:tcPr>
            <w:tcW w:w="1984" w:type="dxa"/>
            <w:tcBorders>
              <w:top w:val="single" w:sz="6" w:space="0" w:color="BFBFBF"/>
              <w:left w:val="single" w:sz="6" w:space="0" w:color="BFBFBF"/>
              <w:bottom w:val="single" w:sz="6" w:space="0" w:color="BFBFBF"/>
              <w:right w:val="single" w:sz="6" w:space="0" w:color="BFBFBF"/>
            </w:tcBorders>
          </w:tcPr>
          <w:p w14:paraId="08194621" w14:textId="77777777" w:rsidR="00843E3B" w:rsidRDefault="00000000">
            <w:pPr>
              <w:spacing w:after="0" w:line="240" w:lineRule="auto"/>
            </w:pPr>
            <w:r>
              <w:rPr>
                <w:rFonts w:ascii="Arial" w:hAnsi="Arial"/>
                <w:sz w:val="16"/>
              </w:rPr>
              <w:t>☑ 1   ☐ 2   ☐ 3   ☐ 4   ☐ 5</w:t>
            </w:r>
          </w:p>
        </w:tc>
      </w:tr>
      <w:tr w:rsidR="0022561C" w14:paraId="162F8DFE"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4E380624"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565081BF" w14:textId="77777777" w:rsidR="0022561C" w:rsidRDefault="00000000">
            <w:pPr>
              <w:spacing w:before="40" w:after="0" w:line="240" w:lineRule="auto"/>
            </w:pPr>
            <w:r>
              <w:rPr>
                <w:rFonts w:ascii="Arial" w:hAnsi="Arial"/>
                <w:sz w:val="20"/>
              </w:rPr>
              <w:t>Audit trail immutable (append-only)</w:t>
            </w:r>
          </w:p>
        </w:tc>
        <w:tc>
          <w:tcPr>
            <w:tcW w:w="1984" w:type="dxa"/>
            <w:tcBorders>
              <w:top w:val="single" w:sz="6" w:space="0" w:color="BFBFBF"/>
              <w:left w:val="single" w:sz="6" w:space="0" w:color="BFBFBF"/>
              <w:bottom w:val="single" w:sz="6" w:space="0" w:color="BFBFBF"/>
              <w:right w:val="single" w:sz="6" w:space="0" w:color="BFBFBF"/>
            </w:tcBorders>
          </w:tcPr>
          <w:p w14:paraId="698E6117" w14:textId="77777777" w:rsidR="00843E3B" w:rsidRDefault="00000000">
            <w:pPr>
              <w:spacing w:after="0" w:line="240" w:lineRule="auto"/>
            </w:pPr>
            <w:r>
              <w:rPr>
                <w:rFonts w:ascii="Arial" w:hAnsi="Arial"/>
                <w:sz w:val="16"/>
              </w:rPr>
              <w:t>☐ 1   ☑ 2   ☐ 3   ☐ 4   ☐ 5</w:t>
            </w:r>
          </w:p>
        </w:tc>
      </w:tr>
      <w:tr w:rsidR="0022561C" w14:paraId="74CC4622"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39670C8F" w14:textId="77777777" w:rsidR="0022561C" w:rsidRDefault="00000000">
            <w:pPr>
              <w:spacing w:before="40" w:after="0" w:line="240" w:lineRule="auto"/>
            </w:pPr>
            <w:r>
              <w:rPr>
                <w:rFonts w:ascii="Arial" w:hAnsi="Arial"/>
                <w:b/>
                <w:color w:val="2E75B6"/>
                <w:sz w:val="20"/>
              </w:rPr>
              <w:t>Observability</w:t>
            </w:r>
          </w:p>
        </w:tc>
        <w:tc>
          <w:tcPr>
            <w:tcW w:w="5386" w:type="dxa"/>
            <w:tcBorders>
              <w:top w:val="single" w:sz="6" w:space="0" w:color="BFBFBF"/>
              <w:left w:val="single" w:sz="6" w:space="0" w:color="BFBFBF"/>
              <w:bottom w:val="single" w:sz="6" w:space="0" w:color="BFBFBF"/>
              <w:right w:val="single" w:sz="6" w:space="0" w:color="BFBFBF"/>
            </w:tcBorders>
          </w:tcPr>
          <w:p w14:paraId="4159A822" w14:textId="77777777" w:rsidR="0022561C" w:rsidRDefault="00000000">
            <w:pPr>
              <w:spacing w:before="40" w:after="0" w:line="240" w:lineRule="auto"/>
            </w:pPr>
            <w:r>
              <w:rPr>
                <w:rFonts w:ascii="Arial" w:hAnsi="Arial"/>
                <w:sz w:val="20"/>
              </w:rPr>
              <w:t>LangSmith / tracing cho mọi agent run</w:t>
            </w:r>
          </w:p>
        </w:tc>
        <w:tc>
          <w:tcPr>
            <w:tcW w:w="1984" w:type="dxa"/>
            <w:tcBorders>
              <w:top w:val="single" w:sz="6" w:space="0" w:color="BFBFBF"/>
              <w:left w:val="single" w:sz="6" w:space="0" w:color="BFBFBF"/>
              <w:bottom w:val="single" w:sz="6" w:space="0" w:color="BFBFBF"/>
              <w:right w:val="single" w:sz="6" w:space="0" w:color="BFBFBF"/>
            </w:tcBorders>
          </w:tcPr>
          <w:p w14:paraId="2794068E" w14:textId="77777777" w:rsidR="00843E3B" w:rsidRDefault="00000000">
            <w:pPr>
              <w:spacing w:after="0" w:line="240" w:lineRule="auto"/>
            </w:pPr>
            <w:r>
              <w:rPr>
                <w:rFonts w:ascii="Arial" w:hAnsi="Arial"/>
                <w:sz w:val="16"/>
              </w:rPr>
              <w:t>☐ 1   ☑ 2   ☐ 3   ☐ 4   ☐ 5</w:t>
            </w:r>
          </w:p>
        </w:tc>
      </w:tr>
      <w:tr w:rsidR="0022561C" w14:paraId="31DA83B7"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5BAB6A4E"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5A1A182A" w14:textId="77777777" w:rsidR="0022561C" w:rsidRDefault="00000000">
            <w:pPr>
              <w:spacing w:before="40" w:after="0" w:line="240" w:lineRule="auto"/>
            </w:pPr>
            <w:r>
              <w:rPr>
                <w:rFonts w:ascii="Arial" w:hAnsi="Arial"/>
                <w:sz w:val="20"/>
              </w:rPr>
              <w:t>Metrics dashboard (Prometheus/Grafana hoặc tương đương)</w:t>
            </w:r>
          </w:p>
        </w:tc>
        <w:tc>
          <w:tcPr>
            <w:tcW w:w="1984" w:type="dxa"/>
            <w:tcBorders>
              <w:top w:val="single" w:sz="6" w:space="0" w:color="BFBFBF"/>
              <w:left w:val="single" w:sz="6" w:space="0" w:color="BFBFBF"/>
              <w:bottom w:val="single" w:sz="6" w:space="0" w:color="BFBFBF"/>
              <w:right w:val="single" w:sz="6" w:space="0" w:color="BFBFBF"/>
            </w:tcBorders>
          </w:tcPr>
          <w:p w14:paraId="361DD754" w14:textId="77777777" w:rsidR="00843E3B" w:rsidRDefault="00000000">
            <w:pPr>
              <w:spacing w:after="0" w:line="240" w:lineRule="auto"/>
            </w:pPr>
            <w:r>
              <w:rPr>
                <w:rFonts w:ascii="Arial" w:hAnsi="Arial"/>
                <w:sz w:val="16"/>
              </w:rPr>
              <w:t>☐ 1   ☐ 2   ☑ 3   ☐ 4   ☐ 5</w:t>
            </w:r>
          </w:p>
        </w:tc>
      </w:tr>
      <w:tr w:rsidR="0022561C" w14:paraId="3E9BE15B"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26FBC0EC"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2324F57A" w14:textId="77777777" w:rsidR="0022561C" w:rsidRDefault="00000000">
            <w:pPr>
              <w:spacing w:before="40" w:after="0" w:line="240" w:lineRule="auto"/>
            </w:pPr>
            <w:r>
              <w:rPr>
                <w:rFonts w:ascii="Arial" w:hAnsi="Arial"/>
                <w:sz w:val="20"/>
              </w:rPr>
              <w:t>Alert rules: latency P95 &gt; 10s, error rate &gt; 5%</w:t>
            </w:r>
          </w:p>
        </w:tc>
        <w:tc>
          <w:tcPr>
            <w:tcW w:w="1984" w:type="dxa"/>
            <w:tcBorders>
              <w:top w:val="single" w:sz="6" w:space="0" w:color="BFBFBF"/>
              <w:left w:val="single" w:sz="6" w:space="0" w:color="BFBFBF"/>
              <w:bottom w:val="single" w:sz="6" w:space="0" w:color="BFBFBF"/>
              <w:right w:val="single" w:sz="6" w:space="0" w:color="BFBFBF"/>
            </w:tcBorders>
          </w:tcPr>
          <w:p w14:paraId="5BEA17B2" w14:textId="77777777" w:rsidR="00843E3B" w:rsidRDefault="00000000">
            <w:pPr>
              <w:spacing w:after="0" w:line="240" w:lineRule="auto"/>
            </w:pPr>
            <w:r>
              <w:rPr>
                <w:rFonts w:ascii="Arial" w:hAnsi="Arial"/>
                <w:sz w:val="16"/>
              </w:rPr>
              <w:t>☑ 1   ☐ 2   ☐ 3   ☐ 4   ☐ 5</w:t>
            </w:r>
          </w:p>
        </w:tc>
      </w:tr>
      <w:tr w:rsidR="0022561C" w14:paraId="70B38138"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7D2123CA" w14:textId="77777777" w:rsidR="0022561C" w:rsidRDefault="00000000">
            <w:pPr>
              <w:spacing w:before="40" w:after="0" w:line="240" w:lineRule="auto"/>
            </w:pPr>
            <w:r>
              <w:rPr>
                <w:rFonts w:ascii="Arial" w:hAnsi="Arial"/>
                <w:b/>
                <w:color w:val="2E75B6"/>
                <w:sz w:val="20"/>
              </w:rPr>
              <w:t>Documentation</w:t>
            </w:r>
          </w:p>
        </w:tc>
        <w:tc>
          <w:tcPr>
            <w:tcW w:w="5386" w:type="dxa"/>
            <w:tcBorders>
              <w:top w:val="single" w:sz="6" w:space="0" w:color="BFBFBF"/>
              <w:left w:val="single" w:sz="6" w:space="0" w:color="BFBFBF"/>
              <w:bottom w:val="single" w:sz="6" w:space="0" w:color="BFBFBF"/>
              <w:right w:val="single" w:sz="6" w:space="0" w:color="BFBFBF"/>
            </w:tcBorders>
          </w:tcPr>
          <w:p w14:paraId="7B670460" w14:textId="77777777" w:rsidR="0022561C" w:rsidRDefault="00000000">
            <w:pPr>
              <w:spacing w:before="40" w:after="0" w:line="240" w:lineRule="auto"/>
            </w:pPr>
            <w:r>
              <w:rPr>
                <w:rFonts w:ascii="Arial" w:hAnsi="Arial"/>
                <w:sz w:val="20"/>
              </w:rPr>
              <w:t>ADRs cho các tradeoff lớn (vì sao chọn X thay vì Y)</w:t>
            </w:r>
          </w:p>
        </w:tc>
        <w:tc>
          <w:tcPr>
            <w:tcW w:w="1984" w:type="dxa"/>
            <w:tcBorders>
              <w:top w:val="single" w:sz="6" w:space="0" w:color="BFBFBF"/>
              <w:left w:val="single" w:sz="6" w:space="0" w:color="BFBFBF"/>
              <w:bottom w:val="single" w:sz="6" w:space="0" w:color="BFBFBF"/>
              <w:right w:val="single" w:sz="6" w:space="0" w:color="BFBFBF"/>
            </w:tcBorders>
          </w:tcPr>
          <w:p w14:paraId="3A1FCACA" w14:textId="77777777" w:rsidR="00843E3B" w:rsidRDefault="00000000">
            <w:pPr>
              <w:spacing w:after="0" w:line="240" w:lineRule="auto"/>
            </w:pPr>
            <w:r>
              <w:rPr>
                <w:rFonts w:ascii="Arial" w:hAnsi="Arial"/>
                <w:sz w:val="16"/>
              </w:rPr>
              <w:t>☐ 1   ☑ 2   ☐ 3   ☐ 4   ☐ 5</w:t>
            </w:r>
          </w:p>
        </w:tc>
      </w:tr>
      <w:tr w:rsidR="0022561C" w14:paraId="540B9103"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31713961"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5FB317C7" w14:textId="77777777" w:rsidR="0022561C" w:rsidRDefault="00000000">
            <w:pPr>
              <w:spacing w:before="40" w:after="0" w:line="240" w:lineRule="auto"/>
            </w:pPr>
            <w:r>
              <w:rPr>
                <w:rFonts w:ascii="Arial" w:hAnsi="Arial"/>
                <w:sz w:val="20"/>
              </w:rPr>
              <w:t>Runbook: key rotation, KB update, incident response</w:t>
            </w:r>
          </w:p>
        </w:tc>
        <w:tc>
          <w:tcPr>
            <w:tcW w:w="1984" w:type="dxa"/>
            <w:tcBorders>
              <w:top w:val="single" w:sz="6" w:space="0" w:color="BFBFBF"/>
              <w:left w:val="single" w:sz="6" w:space="0" w:color="BFBFBF"/>
              <w:bottom w:val="single" w:sz="6" w:space="0" w:color="BFBFBF"/>
              <w:right w:val="single" w:sz="6" w:space="0" w:color="BFBFBF"/>
            </w:tcBorders>
          </w:tcPr>
          <w:p w14:paraId="74A40974" w14:textId="77777777" w:rsidR="00843E3B" w:rsidRDefault="00000000">
            <w:pPr>
              <w:spacing w:after="0" w:line="240" w:lineRule="auto"/>
            </w:pPr>
            <w:r>
              <w:rPr>
                <w:rFonts w:ascii="Arial" w:hAnsi="Arial"/>
                <w:sz w:val="16"/>
              </w:rPr>
              <w:t>☐ 1   ☑ 2   ☐ 3   ☐ 4   ☐ 5</w:t>
            </w:r>
          </w:p>
        </w:tc>
      </w:tr>
      <w:tr w:rsidR="0022561C" w14:paraId="113DF1C9" w14:textId="77777777">
        <w:tc>
          <w:tcPr>
            <w:tcW w:w="1984" w:type="dxa"/>
            <w:tcBorders>
              <w:top w:val="single" w:sz="6" w:space="0" w:color="BFBFBF"/>
              <w:left w:val="single" w:sz="6" w:space="0" w:color="BFBFBF"/>
              <w:bottom w:val="single" w:sz="6" w:space="0" w:color="BFBFBF"/>
              <w:right w:val="single" w:sz="6" w:space="0" w:color="BFBFBF"/>
            </w:tcBorders>
            <w:shd w:val="clear" w:color="auto" w:fill="F2F7FC"/>
          </w:tcPr>
          <w:p w14:paraId="5AC71341" w14:textId="77777777" w:rsidR="0022561C" w:rsidRDefault="0022561C">
            <w:pPr>
              <w:spacing w:before="40" w:after="0" w:line="240" w:lineRule="auto"/>
            </w:pPr>
          </w:p>
        </w:tc>
        <w:tc>
          <w:tcPr>
            <w:tcW w:w="5386" w:type="dxa"/>
            <w:tcBorders>
              <w:top w:val="single" w:sz="6" w:space="0" w:color="BFBFBF"/>
              <w:left w:val="single" w:sz="6" w:space="0" w:color="BFBFBF"/>
              <w:bottom w:val="single" w:sz="6" w:space="0" w:color="BFBFBF"/>
              <w:right w:val="single" w:sz="6" w:space="0" w:color="BFBFBF"/>
            </w:tcBorders>
          </w:tcPr>
          <w:p w14:paraId="223A856C" w14:textId="77777777" w:rsidR="0022561C" w:rsidRDefault="00000000">
            <w:pPr>
              <w:spacing w:before="40" w:after="0" w:line="240" w:lineRule="auto"/>
            </w:pPr>
            <w:r>
              <w:rPr>
                <w:rFonts w:ascii="Arial" w:hAnsi="Arial"/>
                <w:sz w:val="20"/>
              </w:rPr>
              <w:t>API specs: OpenAPI + MCP tool schemas</w:t>
            </w:r>
          </w:p>
        </w:tc>
        <w:tc>
          <w:tcPr>
            <w:tcW w:w="1984" w:type="dxa"/>
            <w:tcBorders>
              <w:top w:val="single" w:sz="6" w:space="0" w:color="BFBFBF"/>
              <w:left w:val="single" w:sz="6" w:space="0" w:color="BFBFBF"/>
              <w:bottom w:val="single" w:sz="6" w:space="0" w:color="BFBFBF"/>
              <w:right w:val="single" w:sz="6" w:space="0" w:color="BFBFBF"/>
            </w:tcBorders>
          </w:tcPr>
          <w:p w14:paraId="3A1D4DC9" w14:textId="77777777" w:rsidR="00843E3B" w:rsidRDefault="00000000">
            <w:pPr>
              <w:spacing w:after="0" w:line="240" w:lineRule="auto"/>
            </w:pPr>
            <w:r>
              <w:rPr>
                <w:rFonts w:ascii="Arial" w:hAnsi="Arial"/>
                <w:sz w:val="16"/>
              </w:rPr>
              <w:t>☐ 1   ☐ 2   ☐ 3   ☑ 4   ☐ 5</w:t>
            </w:r>
          </w:p>
        </w:tc>
      </w:tr>
    </w:tbl>
    <w:p w14:paraId="107176BA" w14:textId="77777777" w:rsidR="0022561C" w:rsidRDefault="0022561C">
      <w:pPr>
        <w:spacing w:after="120"/>
      </w:pPr>
    </w:p>
    <w:p w14:paraId="6BE474B7" w14:textId="77777777" w:rsidR="0022561C" w:rsidRDefault="00000000">
      <w:pPr>
        <w:spacing w:before="160" w:after="40"/>
      </w:pPr>
      <w:r>
        <w:rPr>
          <w:b/>
          <w:color w:val="1F4E79"/>
        </w:rPr>
        <w:t xml:space="preserve">4. </w:t>
      </w:r>
      <w:r>
        <w:t>Nhìn vào điểm thấp nhất của bạn — tại sao nhóm chưa làm/chưa đo? Đây là vì thời gian, kỹ thuật, hay vì chưa thấy nó quan trọng?</w:t>
      </w:r>
    </w:p>
    <w:p w14:paraId="365E84B2" w14:textId="77777777" w:rsidR="0022561C" w:rsidRDefault="00000000">
      <w:pPr>
        <w:pBdr>
          <w:bottom w:val="single" w:sz="6" w:space="1" w:color="BFBFBF"/>
        </w:pBdr>
        <w:spacing w:after="0" w:line="240" w:lineRule="auto"/>
      </w:pPr>
      <w:r>
        <w:rPr>
          <w:rFonts w:ascii="Arial" w:hAnsi="Arial"/>
          <w:sz w:val="18"/>
        </w:rPr>
        <w:t>Điểm thấp nhất là reliability/observability production: chưa có chaos test circuit breaker, alert rule và tracing đầy đủ. Lý do chính là ưu tiên MVP, feature và evaluation trước; nhóm đã thấy quan trọng nhưng chưa đủ thời gian đo chuẩn.</w:t>
      </w:r>
    </w:p>
    <w:p w14:paraId="63157003" w14:textId="77777777" w:rsidR="0022561C" w:rsidRDefault="00000000">
      <w:pPr>
        <w:pBdr>
          <w:bottom w:val="single" w:sz="6" w:space="1" w:color="BFBFBF"/>
        </w:pBdr>
        <w:spacing w:after="0"/>
      </w:pPr>
      <w:r>
        <w:t xml:space="preserve"> </w:t>
      </w:r>
    </w:p>
    <w:p w14:paraId="48770AA4" w14:textId="77777777" w:rsidR="0022561C" w:rsidRDefault="00000000">
      <w:pPr>
        <w:pBdr>
          <w:bottom w:val="single" w:sz="6" w:space="1" w:color="BFBFBF"/>
        </w:pBdr>
        <w:spacing w:after="0"/>
      </w:pPr>
      <w:r>
        <w:t xml:space="preserve"> </w:t>
      </w:r>
    </w:p>
    <w:p w14:paraId="19E01078" w14:textId="77777777" w:rsidR="0022561C" w:rsidRDefault="00000000">
      <w:pPr>
        <w:pBdr>
          <w:bottom w:val="single" w:sz="6" w:space="1" w:color="BFBFBF"/>
        </w:pBdr>
        <w:spacing w:after="0"/>
      </w:pPr>
      <w:r>
        <w:t xml:space="preserve"> </w:t>
      </w:r>
    </w:p>
    <w:p w14:paraId="43E48BBC" w14:textId="77777777" w:rsidR="0022561C" w:rsidRDefault="00000000">
      <w:r>
        <w:br w:type="page"/>
      </w:r>
    </w:p>
    <w:p w14:paraId="31D1715B" w14:textId="77777777" w:rsidR="0022561C" w:rsidRDefault="00000000">
      <w:pPr>
        <w:spacing w:before="240" w:after="120"/>
      </w:pPr>
      <w:r>
        <w:rPr>
          <w:b/>
          <w:color w:val="1F4E79"/>
          <w:sz w:val="36"/>
        </w:rPr>
        <w:lastRenderedPageBreak/>
        <w:t>PHẦN 4 — Reflection sâu vào 4 takeaway của Day 13 (10 phút)</w:t>
      </w:r>
    </w:p>
    <w:p w14:paraId="4AF68387" w14:textId="77777777" w:rsidR="0022561C" w:rsidRDefault="00000000">
      <w:pPr>
        <w:spacing w:after="160"/>
      </w:pPr>
      <w:r>
        <w:rPr>
          <w:i/>
          <w:color w:val="595959"/>
          <w:sz w:val="20"/>
        </w:rPr>
        <w:t>Mỗi câu hỏi gắn với một takeaway. Trả lời cụ thể bằng ví dụ trong dự án.</w:t>
      </w:r>
    </w:p>
    <w:p w14:paraId="6E20B937" w14:textId="77777777" w:rsidR="0022561C" w:rsidRDefault="00000000">
      <w:pPr>
        <w:spacing w:before="120" w:after="120"/>
      </w:pPr>
      <w:r>
        <w:rPr>
          <w:b/>
          <w:color w:val="2E75B6"/>
        </w:rPr>
        <w:t>Takeaway 1 — “Production agent = tổng hợp nhiều quyết định nhỏ làm đúng, không có ‘phần khó’ duy nhất.”</w:t>
      </w:r>
    </w:p>
    <w:p w14:paraId="786E77C0" w14:textId="77777777" w:rsidR="0022561C" w:rsidRDefault="00000000">
      <w:pPr>
        <w:spacing w:before="160" w:after="40"/>
      </w:pPr>
      <w:r>
        <w:rPr>
          <w:b/>
          <w:color w:val="1F4E79"/>
        </w:rPr>
        <w:t xml:space="preserve">5. </w:t>
      </w:r>
      <w:r>
        <w:t>Kể ra 2 quyết định nhỏ trong dự án mà lúc đầu bạn coi nhẹ, nhưng về sau lại ảnh hưởng lớn đến chất lượng hệ thống (ví dụ: chunk size, timeout, retry policy, prompt format…).</w:t>
      </w:r>
    </w:p>
    <w:p w14:paraId="40F4FBDC" w14:textId="77777777" w:rsidR="0022561C" w:rsidRDefault="00000000">
      <w:pPr>
        <w:pBdr>
          <w:bottom w:val="single" w:sz="6" w:space="1" w:color="BFBFBF"/>
        </w:pBdr>
        <w:spacing w:after="0" w:line="240" w:lineRule="auto"/>
      </w:pPr>
      <w:r>
        <w:rPr>
          <w:rFonts w:ascii="Arial" w:hAnsi="Arial"/>
          <w:sz w:val="18"/>
        </w:rPr>
        <w:t>1) Prompt/output format cho eval: chỉ cần model trả natural language thay vì JSON array là benchmark parse fail. 2) Memory write qua outbox: nếu ghi thẳng Mem0/Qdrant khi provider lỗi, chat dễ chậm hoặc mất fact.</w:t>
      </w:r>
    </w:p>
    <w:p w14:paraId="116EEB2F" w14:textId="77777777" w:rsidR="0022561C" w:rsidRDefault="00000000">
      <w:pPr>
        <w:pBdr>
          <w:bottom w:val="single" w:sz="6" w:space="1" w:color="BFBFBF"/>
        </w:pBdr>
        <w:spacing w:after="0"/>
      </w:pPr>
      <w:r>
        <w:t xml:space="preserve"> </w:t>
      </w:r>
    </w:p>
    <w:p w14:paraId="67412FC1" w14:textId="77777777" w:rsidR="0022561C" w:rsidRDefault="00000000">
      <w:pPr>
        <w:pBdr>
          <w:bottom w:val="single" w:sz="6" w:space="1" w:color="BFBFBF"/>
        </w:pBdr>
        <w:spacing w:after="0"/>
      </w:pPr>
      <w:r>
        <w:t xml:space="preserve"> </w:t>
      </w:r>
    </w:p>
    <w:p w14:paraId="4AD1FC78" w14:textId="77777777" w:rsidR="0022561C" w:rsidRDefault="00000000">
      <w:pPr>
        <w:pBdr>
          <w:bottom w:val="single" w:sz="6" w:space="1" w:color="BFBFBF"/>
        </w:pBdr>
        <w:spacing w:after="0"/>
      </w:pPr>
      <w:r>
        <w:t xml:space="preserve"> </w:t>
      </w:r>
    </w:p>
    <w:p w14:paraId="74CF5D02" w14:textId="77777777" w:rsidR="0022561C" w:rsidRDefault="00000000">
      <w:pPr>
        <w:spacing w:before="200" w:after="120"/>
      </w:pPr>
      <w:r>
        <w:rPr>
          <w:b/>
          <w:color w:val="2E75B6"/>
        </w:rPr>
        <w:t>Takeaway 2 — “Benchmarking reveals surprises — hệ thống chạy tốt trên máy dev thường có integration issues.”</w:t>
      </w:r>
    </w:p>
    <w:p w14:paraId="523018A0" w14:textId="77777777" w:rsidR="0022561C" w:rsidRDefault="00000000">
      <w:pPr>
        <w:spacing w:before="160" w:after="40"/>
      </w:pPr>
      <w:r>
        <w:rPr>
          <w:b/>
          <w:color w:val="1F4E79"/>
        </w:rPr>
        <w:t xml:space="preserve">6. </w:t>
      </w:r>
      <w:r>
        <w:t>Mô tả 1 bug hoặc surprise mà chỉ lộ ra khi test E2E / benchmark (không phải khi unit test từng component). Nó xảy ra ở “seam” nào giữa các component?</w:t>
      </w:r>
    </w:p>
    <w:p w14:paraId="1A2D988E" w14:textId="77777777" w:rsidR="0022561C" w:rsidRDefault="00000000">
      <w:pPr>
        <w:pBdr>
          <w:bottom w:val="single" w:sz="6" w:space="1" w:color="BFBFBF"/>
        </w:pBdr>
        <w:spacing w:after="0" w:line="240" w:lineRule="auto"/>
      </w:pPr>
      <w:r>
        <w:rPr>
          <w:rFonts w:ascii="Arial" w:hAnsi="Arial"/>
          <w:sz w:val="18"/>
        </w:rPr>
        <w:t>Surprise lớn: lần live check có 99/100 request parse_error, dù chat endpoint chạy được. Seam nằm giữa backend response tự nhiên, prompt eval yêu cầu JSON array, và runner parser. Sau khi chỉnh format, request ổn định hơn và có số đo precision/recall.</w:t>
      </w:r>
    </w:p>
    <w:p w14:paraId="62423EAC" w14:textId="77777777" w:rsidR="0022561C" w:rsidRDefault="00000000">
      <w:pPr>
        <w:pBdr>
          <w:bottom w:val="single" w:sz="6" w:space="1" w:color="BFBFBF"/>
        </w:pBdr>
        <w:spacing w:after="0"/>
      </w:pPr>
      <w:r>
        <w:t xml:space="preserve"> </w:t>
      </w:r>
    </w:p>
    <w:p w14:paraId="226B4A71" w14:textId="77777777" w:rsidR="0022561C" w:rsidRDefault="00000000">
      <w:pPr>
        <w:pBdr>
          <w:bottom w:val="single" w:sz="6" w:space="1" w:color="BFBFBF"/>
        </w:pBdr>
        <w:spacing w:after="0"/>
      </w:pPr>
      <w:r>
        <w:t xml:space="preserve"> </w:t>
      </w:r>
    </w:p>
    <w:p w14:paraId="0913917E" w14:textId="77777777" w:rsidR="0022561C" w:rsidRDefault="00000000">
      <w:pPr>
        <w:pBdr>
          <w:bottom w:val="single" w:sz="6" w:space="1" w:color="BFBFBF"/>
        </w:pBdr>
        <w:spacing w:after="0"/>
      </w:pPr>
      <w:r>
        <w:t xml:space="preserve"> </w:t>
      </w:r>
    </w:p>
    <w:p w14:paraId="4EC14A57" w14:textId="77777777" w:rsidR="0022561C" w:rsidRDefault="00000000">
      <w:pPr>
        <w:spacing w:before="200" w:after="120"/>
      </w:pPr>
      <w:r>
        <w:rPr>
          <w:b/>
          <w:color w:val="2E75B6"/>
        </w:rPr>
        <w:t>Takeaway 3 — “Documentation là first-class deliverable — undocumented system cannot be maintained.”</w:t>
      </w:r>
    </w:p>
    <w:p w14:paraId="684DD4F4" w14:textId="77777777" w:rsidR="0022561C" w:rsidRDefault="00000000">
      <w:pPr>
        <w:spacing w:before="160" w:after="40"/>
      </w:pPr>
      <w:r>
        <w:rPr>
          <w:b/>
          <w:color w:val="1F4E79"/>
        </w:rPr>
        <w:t xml:space="preserve">7. </w:t>
      </w:r>
      <w:r>
        <w:t>Nếu ngày mai bạn rời nhóm, người mới mất bao lâu để onboard và chạy được hệ thống chỉ bằng README + docs hiện tại? Phần nào của hệ thống chỉ có bạn hiểu (= technical debt)?</w:t>
      </w:r>
    </w:p>
    <w:p w14:paraId="0CEF7D52" w14:textId="77777777" w:rsidR="0022561C" w:rsidRDefault="00000000">
      <w:pPr>
        <w:pBdr>
          <w:bottom w:val="single" w:sz="6" w:space="1" w:color="BFBFBF"/>
        </w:pBdr>
        <w:spacing w:after="0" w:line="240" w:lineRule="auto"/>
      </w:pPr>
      <w:r>
        <w:rPr>
          <w:rFonts w:ascii="Arial" w:hAnsi="Arial"/>
          <w:sz w:val="18"/>
        </w:rPr>
        <w:t>Người mới có thể chạy hệ thống sau khoảng 1 ngày nếu theo README + backend README + architecture docs. Technical debt còn nằm ở logic LangGraph/RAG refactor và cách nối Error DNA, memory_writer, analytics vì tri thức này phân tán trong nhiều service.</w:t>
      </w:r>
    </w:p>
    <w:p w14:paraId="5AA75CBF" w14:textId="77777777" w:rsidR="0022561C" w:rsidRDefault="00000000">
      <w:pPr>
        <w:pBdr>
          <w:bottom w:val="single" w:sz="6" w:space="1" w:color="BFBFBF"/>
        </w:pBdr>
        <w:spacing w:after="0"/>
      </w:pPr>
      <w:r>
        <w:t xml:space="preserve"> </w:t>
      </w:r>
    </w:p>
    <w:p w14:paraId="619E00CC" w14:textId="77777777" w:rsidR="0022561C" w:rsidRDefault="00000000">
      <w:pPr>
        <w:pBdr>
          <w:bottom w:val="single" w:sz="6" w:space="1" w:color="BFBFBF"/>
        </w:pBdr>
        <w:spacing w:after="0"/>
      </w:pPr>
      <w:r>
        <w:t xml:space="preserve"> </w:t>
      </w:r>
    </w:p>
    <w:p w14:paraId="05918427" w14:textId="77777777" w:rsidR="0022561C" w:rsidRDefault="00000000">
      <w:pPr>
        <w:pBdr>
          <w:bottom w:val="single" w:sz="6" w:space="1" w:color="BFBFBF"/>
        </w:pBdr>
        <w:spacing w:after="0"/>
      </w:pPr>
      <w:r>
        <w:t xml:space="preserve"> </w:t>
      </w:r>
    </w:p>
    <w:p w14:paraId="3A87912D" w14:textId="77777777" w:rsidR="0022561C" w:rsidRDefault="00000000">
      <w:pPr>
        <w:spacing w:before="200" w:after="120"/>
      </w:pPr>
      <w:r>
        <w:rPr>
          <w:b/>
          <w:color w:val="2E75B6"/>
        </w:rPr>
        <w:t>Takeaway 4 — “Peer review + feedback incorporation = kỹ năng production thực tế.”</w:t>
      </w:r>
    </w:p>
    <w:p w14:paraId="7DD95059" w14:textId="77777777" w:rsidR="0022561C" w:rsidRDefault="00000000">
      <w:pPr>
        <w:spacing w:before="160" w:after="40"/>
      </w:pPr>
      <w:r>
        <w:rPr>
          <w:b/>
          <w:color w:val="1F4E79"/>
        </w:rPr>
        <w:t xml:space="preserve">8. </w:t>
      </w:r>
      <w:r>
        <w:t>Nếu một dev senior review repo của nhóm bạn 30 phút, bạn dự đoán 1 lời khen và 1 lời chê cụ thể nhất họ sẽ nói. (Honest — đừng tô hồng.)</w:t>
      </w:r>
    </w:p>
    <w:p w14:paraId="14EC60D8" w14:textId="77777777" w:rsidR="0022561C" w:rsidRDefault="00000000">
      <w:pPr>
        <w:pBdr>
          <w:bottom w:val="single" w:sz="6" w:space="1" w:color="BFBFBF"/>
        </w:pBdr>
        <w:spacing w:after="0" w:line="240" w:lineRule="auto"/>
      </w:pPr>
      <w:r>
        <w:rPr>
          <w:rFonts w:ascii="Arial" w:hAnsi="Arial"/>
          <w:sz w:val="18"/>
        </w:rPr>
        <w:t>Khen: kiến trúc MVP khá đầy đủ, có FastAPI, React, Postgres, Redis, Mem0/Qdrant, LangGraph, SM-2, GDPR, admin và evaluation artifact. Chê: production readiness chưa đủ vì thiếu tracing/alert/circuit breaker và benchmark recall còn thấp.</w:t>
      </w:r>
    </w:p>
    <w:p w14:paraId="4B4BF158" w14:textId="77777777" w:rsidR="0022561C" w:rsidRDefault="00000000">
      <w:pPr>
        <w:pBdr>
          <w:bottom w:val="single" w:sz="6" w:space="1" w:color="BFBFBF"/>
        </w:pBdr>
        <w:spacing w:after="0"/>
      </w:pPr>
      <w:r>
        <w:t xml:space="preserve"> </w:t>
      </w:r>
    </w:p>
    <w:p w14:paraId="3B76A39F" w14:textId="77777777" w:rsidR="0022561C" w:rsidRDefault="00000000">
      <w:pPr>
        <w:pBdr>
          <w:bottom w:val="single" w:sz="6" w:space="1" w:color="BFBFBF"/>
        </w:pBdr>
        <w:spacing w:after="0"/>
      </w:pPr>
      <w:r>
        <w:t xml:space="preserve"> </w:t>
      </w:r>
    </w:p>
    <w:p w14:paraId="516FDEC1" w14:textId="77777777" w:rsidR="0022561C" w:rsidRDefault="00000000">
      <w:pPr>
        <w:pBdr>
          <w:bottom w:val="single" w:sz="6" w:space="1" w:color="BFBFBF"/>
        </w:pBdr>
        <w:spacing w:after="0"/>
      </w:pPr>
      <w:r>
        <w:t xml:space="preserve"> </w:t>
      </w:r>
    </w:p>
    <w:p w14:paraId="4BC183B4" w14:textId="77777777" w:rsidR="0022561C" w:rsidRDefault="00000000">
      <w:r>
        <w:br w:type="page"/>
      </w:r>
    </w:p>
    <w:p w14:paraId="59E67851" w14:textId="77777777" w:rsidR="0022561C" w:rsidRDefault="00000000">
      <w:pPr>
        <w:spacing w:before="240" w:after="120"/>
      </w:pPr>
      <w:r>
        <w:rPr>
          <w:b/>
          <w:color w:val="1F4E79"/>
          <w:sz w:val="36"/>
        </w:rPr>
        <w:lastRenderedPageBreak/>
        <w:t>PHẦN 5 — Hành động &amp; câu hỏi mở (5 phút)</w:t>
      </w:r>
    </w:p>
    <w:p w14:paraId="79A292CA" w14:textId="77777777" w:rsidR="0022561C" w:rsidRDefault="00000000">
      <w:pPr>
        <w:spacing w:before="160" w:after="40"/>
      </w:pPr>
      <w:r>
        <w:rPr>
          <w:b/>
          <w:color w:val="1F4E79"/>
        </w:rPr>
        <w:t xml:space="preserve">9. </w:t>
      </w:r>
      <w:r>
        <w:t>1 thay đổi cụ thể bạn sẽ commit trong tuần tới để hệ thống tiến gần hơn tới production (ghi rõ: làm gì, file/module nào, metric đo bằng cách nào).</w:t>
      </w:r>
    </w:p>
    <w:p w14:paraId="6CE647A4" w14:textId="77777777" w:rsidR="0022561C" w:rsidRDefault="00000000">
      <w:pPr>
        <w:pBdr>
          <w:bottom w:val="single" w:sz="6" w:space="1" w:color="BFBFBF"/>
        </w:pBdr>
        <w:spacing w:after="0" w:line="240" w:lineRule="auto"/>
      </w:pPr>
      <w:r>
        <w:rPr>
          <w:rFonts w:ascii="Arial" w:hAnsi="Arial"/>
          <w:sz w:val="18"/>
        </w:rPr>
        <w:t>Commit tuần tới: cải thiện error-span recall trong src/backend/app/services/scaffolding_engine.py và eval prompt. Metric: chạy english_error_span_delta 100 cases, giữ precision &gt; 75% và tăng recall từ 19.48% lên ít nhất 30%.</w:t>
      </w:r>
    </w:p>
    <w:p w14:paraId="59574CF2" w14:textId="77777777" w:rsidR="0022561C" w:rsidRDefault="00000000">
      <w:pPr>
        <w:pBdr>
          <w:bottom w:val="single" w:sz="6" w:space="1" w:color="BFBFBF"/>
        </w:pBdr>
        <w:spacing w:after="0"/>
      </w:pPr>
      <w:r>
        <w:t xml:space="preserve"> </w:t>
      </w:r>
    </w:p>
    <w:p w14:paraId="052FCF30" w14:textId="77777777" w:rsidR="0022561C" w:rsidRDefault="00000000">
      <w:pPr>
        <w:pBdr>
          <w:bottom w:val="single" w:sz="6" w:space="1" w:color="BFBFBF"/>
        </w:pBdr>
        <w:spacing w:after="0"/>
      </w:pPr>
      <w:r>
        <w:t xml:space="preserve"> </w:t>
      </w:r>
    </w:p>
    <w:p w14:paraId="162C0DCD" w14:textId="77777777" w:rsidR="0022561C" w:rsidRDefault="00000000">
      <w:pPr>
        <w:pBdr>
          <w:bottom w:val="single" w:sz="6" w:space="1" w:color="BFBFBF"/>
        </w:pBdr>
        <w:spacing w:after="0"/>
      </w:pPr>
      <w:r>
        <w:t xml:space="preserve"> </w:t>
      </w:r>
    </w:p>
    <w:p w14:paraId="331A2F24" w14:textId="77777777" w:rsidR="0022561C" w:rsidRDefault="00000000">
      <w:pPr>
        <w:spacing w:before="160" w:after="40"/>
      </w:pPr>
      <w:r>
        <w:rPr>
          <w:b/>
          <w:color w:val="1F4E79"/>
        </w:rPr>
        <w:t xml:space="preserve">10. </w:t>
      </w:r>
      <w:r>
        <w:t>1 câu hỏi kiến trúc bạn vẫn chưa tự trả lời được — format “Tại sao chọn X thay vì Y trong dự án của em?” Câu hỏi này bạn muốn hỏi giảng viên hoặc peer.</w:t>
      </w:r>
    </w:p>
    <w:p w14:paraId="0E8F3E5D" w14:textId="77777777" w:rsidR="0022561C" w:rsidRDefault="00000000">
      <w:pPr>
        <w:pBdr>
          <w:bottom w:val="single" w:sz="6" w:space="1" w:color="BFBFBF"/>
        </w:pBdr>
        <w:spacing w:after="0" w:line="240" w:lineRule="auto"/>
      </w:pPr>
      <w:r>
        <w:rPr>
          <w:rFonts w:ascii="Arial" w:hAnsi="Arial"/>
          <w:sz w:val="18"/>
        </w:rPr>
        <w:t>Tại sao chọn LangGraph single-agent pipeline thay vì tách multi-agent chuyên biệt cho tutor, evaluator, memory writer trong dự án của em?</w:t>
      </w:r>
    </w:p>
    <w:p w14:paraId="285837CC" w14:textId="77777777" w:rsidR="0022561C" w:rsidRDefault="00000000">
      <w:pPr>
        <w:pBdr>
          <w:bottom w:val="single" w:sz="6" w:space="1" w:color="BFBFBF"/>
        </w:pBdr>
        <w:spacing w:after="0"/>
      </w:pPr>
      <w:r>
        <w:t xml:space="preserve"> </w:t>
      </w:r>
    </w:p>
    <w:p w14:paraId="5B6167EC" w14:textId="77777777" w:rsidR="0022561C" w:rsidRDefault="00000000">
      <w:pPr>
        <w:pBdr>
          <w:bottom w:val="single" w:sz="6" w:space="1" w:color="BFBFBF"/>
        </w:pBdr>
        <w:spacing w:after="0"/>
      </w:pPr>
      <w:r>
        <w:t xml:space="preserve"> </w:t>
      </w:r>
    </w:p>
    <w:p w14:paraId="42DCA845" w14:textId="77777777" w:rsidR="0022561C" w:rsidRDefault="00000000">
      <w:pPr>
        <w:pBdr>
          <w:bottom w:val="single" w:sz="6" w:space="1" w:color="BFBFBF"/>
        </w:pBdr>
        <w:spacing w:after="0"/>
      </w:pPr>
      <w:r>
        <w:t xml:space="preserve"> </w:t>
      </w:r>
    </w:p>
    <w:p w14:paraId="2630293F" w14:textId="77777777" w:rsidR="0022561C" w:rsidRDefault="0022561C">
      <w:pPr>
        <w:spacing w:after="120"/>
      </w:pPr>
    </w:p>
    <w:p w14:paraId="20AB28FC" w14:textId="77777777" w:rsidR="0022561C" w:rsidRDefault="00000000">
      <w:pPr>
        <w:spacing w:before="240" w:after="120"/>
      </w:pPr>
      <w:r>
        <w:rPr>
          <w:b/>
          <w:color w:val="2E75B6"/>
          <w:sz w:val="28"/>
        </w:rPr>
        <w:t>Kết — Tự đánh giá tổng quát</w:t>
      </w:r>
    </w:p>
    <w:tbl>
      <w:tblPr>
        <w:tblW w:w="0" w:type="auto"/>
        <w:tblLayout w:type="fixed"/>
        <w:tblLook w:val="04A0" w:firstRow="1" w:lastRow="0" w:firstColumn="1" w:lastColumn="0" w:noHBand="0" w:noVBand="1"/>
      </w:tblPr>
      <w:tblGrid>
        <w:gridCol w:w="4819"/>
        <w:gridCol w:w="4819"/>
      </w:tblGrid>
      <w:tr w:rsidR="0022561C" w14:paraId="1C4847FD" w14:textId="77777777">
        <w:tc>
          <w:tcPr>
            <w:tcW w:w="4819" w:type="dxa"/>
            <w:tcBorders>
              <w:top w:val="single" w:sz="6" w:space="0" w:color="BFBFBF"/>
              <w:left w:val="single" w:sz="6" w:space="0" w:color="BFBFBF"/>
              <w:bottom w:val="single" w:sz="6" w:space="0" w:color="BFBFBF"/>
              <w:right w:val="single" w:sz="6" w:space="0" w:color="BFBFBF"/>
            </w:tcBorders>
            <w:shd w:val="clear" w:color="auto" w:fill="E7F0F8"/>
          </w:tcPr>
          <w:p w14:paraId="61500FE1" w14:textId="77777777" w:rsidR="0022561C" w:rsidRDefault="00000000">
            <w:pPr>
              <w:spacing w:before="40" w:after="0" w:line="240" w:lineRule="auto"/>
            </w:pPr>
            <w:r>
              <w:rPr>
                <w:rFonts w:ascii="Arial" w:hAnsi="Arial"/>
                <w:b/>
                <w:color w:val="1F4E79"/>
                <w:sz w:val="20"/>
              </w:rPr>
              <w:t>Điểm em tự hào nhất về hệ thống nhóm</w:t>
            </w:r>
          </w:p>
        </w:tc>
        <w:tc>
          <w:tcPr>
            <w:tcW w:w="4819" w:type="dxa"/>
            <w:tcBorders>
              <w:top w:val="single" w:sz="6" w:space="0" w:color="BFBFBF"/>
              <w:left w:val="single" w:sz="6" w:space="0" w:color="BFBFBF"/>
              <w:bottom w:val="single" w:sz="6" w:space="0" w:color="BFBFBF"/>
              <w:right w:val="single" w:sz="6" w:space="0" w:color="BFBFBF"/>
            </w:tcBorders>
            <w:shd w:val="clear" w:color="auto" w:fill="E7F0F8"/>
          </w:tcPr>
          <w:p w14:paraId="577E1DC1" w14:textId="77777777" w:rsidR="0022561C" w:rsidRDefault="00000000">
            <w:pPr>
              <w:spacing w:before="40" w:after="0" w:line="240" w:lineRule="auto"/>
            </w:pPr>
            <w:r>
              <w:rPr>
                <w:rFonts w:ascii="Arial" w:hAnsi="Arial"/>
                <w:b/>
                <w:color w:val="1F4E79"/>
                <w:sz w:val="20"/>
              </w:rPr>
              <w:t>Điểm em lo lắng nhất nếu phải defend kiến trúc</w:t>
            </w:r>
          </w:p>
        </w:tc>
      </w:tr>
      <w:tr w:rsidR="0022561C" w14:paraId="31A84382" w14:textId="77777777">
        <w:tc>
          <w:tcPr>
            <w:tcW w:w="4819" w:type="dxa"/>
            <w:tcBorders>
              <w:top w:val="single" w:sz="6" w:space="0" w:color="BFBFBF"/>
              <w:left w:val="single" w:sz="6" w:space="0" w:color="BFBFBF"/>
              <w:bottom w:val="single" w:sz="6" w:space="0" w:color="BFBFBF"/>
              <w:right w:val="single" w:sz="6" w:space="0" w:color="BFBFBF"/>
            </w:tcBorders>
          </w:tcPr>
          <w:p w14:paraId="1BFE6458" w14:textId="77777777" w:rsidR="00843E3B" w:rsidRDefault="00000000">
            <w:pPr>
              <w:spacing w:after="0" w:line="240" w:lineRule="auto"/>
            </w:pPr>
            <w:r>
              <w:rPr>
                <w:rFonts w:ascii="Arial" w:hAnsi="Arial"/>
                <w:sz w:val="16"/>
              </w:rPr>
              <w:t>Tự hào nhất: hệ thống không chỉ là chat UI, mà có memory, SM-2, Error DNA, dashboard, GDPR và evaluation report thật. Repo có bằng chứng qua README, architecture docs, tests và report precision/recall.</w:t>
            </w:r>
          </w:p>
        </w:tc>
        <w:tc>
          <w:tcPr>
            <w:tcW w:w="4819" w:type="dxa"/>
            <w:tcBorders>
              <w:top w:val="single" w:sz="6" w:space="0" w:color="BFBFBF"/>
              <w:left w:val="single" w:sz="6" w:space="0" w:color="BFBFBF"/>
              <w:bottom w:val="single" w:sz="6" w:space="0" w:color="BFBFBF"/>
              <w:right w:val="single" w:sz="6" w:space="0" w:color="BFBFBF"/>
            </w:tcBorders>
          </w:tcPr>
          <w:p w14:paraId="095C36A0" w14:textId="77777777" w:rsidR="00843E3B" w:rsidRDefault="00000000">
            <w:pPr>
              <w:spacing w:after="0" w:line="240" w:lineRule="auto"/>
            </w:pPr>
            <w:r>
              <w:rPr>
                <w:rFonts w:ascii="Arial" w:hAnsi="Arial"/>
                <w:sz w:val="16"/>
              </w:rPr>
              <w:t>Lo nhất: defend production SLA. Hiện chưa có tracing/alert/circuit breaker đủ mạnh; evaluation cho thấy recall phát hiện lỗi chỉ 19.48%, nên chất lượng tutor còn cần benchmark-driven tuning.</w:t>
            </w:r>
          </w:p>
        </w:tc>
      </w:tr>
    </w:tbl>
    <w:p w14:paraId="1F32B296" w14:textId="77777777" w:rsidR="0022561C" w:rsidRDefault="0022561C">
      <w:pPr>
        <w:spacing w:after="120"/>
      </w:pPr>
      <w:r>
        <w:rPr>
          <w:rFonts w:ascii="Arial" w:hAnsi="Arial"/>
          <w:sz w:val="18"/>
        </w:rPr>
        <w:t>Tổng quan: MVP đã đi được xa về chức năng và tài liệu, nhưng mới ở mức alpha-ready. Ưu tiên tiếp theo là đo chất lượng tutor sâu hơn, tăng recall lỗi và bổ sung observability/resilience trước khi gọi là production-ready.</w:t>
      </w:r>
    </w:p>
    <w:tbl>
      <w:tblPr>
        <w:tblW w:w="0" w:type="auto"/>
        <w:tblLook w:val="04A0" w:firstRow="1" w:lastRow="0" w:firstColumn="1" w:lastColumn="0" w:noHBand="0" w:noVBand="1"/>
      </w:tblPr>
      <w:tblGrid>
        <w:gridCol w:w="9956"/>
      </w:tblGrid>
      <w:tr w:rsidR="0022561C" w14:paraId="6D432FB5" w14:textId="77777777">
        <w:tc>
          <w:tcPr>
            <w:tcW w:w="9972" w:type="dxa"/>
            <w:tcBorders>
              <w:top w:val="single" w:sz="6" w:space="0" w:color="6AA84F"/>
              <w:left w:val="single" w:sz="6" w:space="0" w:color="6AA84F"/>
              <w:bottom w:val="single" w:sz="6" w:space="0" w:color="6AA84F"/>
              <w:right w:val="single" w:sz="6" w:space="0" w:color="6AA84F"/>
            </w:tcBorders>
            <w:shd w:val="clear" w:color="auto" w:fill="EAF3E5"/>
          </w:tcPr>
          <w:p w14:paraId="76F9EE98" w14:textId="77777777" w:rsidR="0022561C" w:rsidRDefault="00000000">
            <w:pPr>
              <w:spacing w:before="40" w:after="0" w:line="240" w:lineRule="auto"/>
            </w:pPr>
            <w:r>
              <w:rPr>
                <w:rFonts w:ascii="Arial" w:hAnsi="Arial"/>
                <w:b/>
                <w:color w:val="7F6000"/>
                <w:sz w:val="20"/>
              </w:rPr>
              <w:t xml:space="preserve">Nhắc cuối: </w:t>
            </w:r>
            <w:r>
              <w:rPr>
                <w:rFonts w:ascii="Arial" w:hAnsi="Arial"/>
                <w:i/>
                <w:sz w:val="20"/>
              </w:rPr>
              <w:t>Reflection chất lượng không phải reflection dài. Trung thực + cụ thể + có dẫn chứng = bạn đã rút ra bài học thật. Tô hồng = lãng phí thời gian.</w:t>
            </w:r>
          </w:p>
        </w:tc>
      </w:tr>
    </w:tbl>
    <w:p w14:paraId="458A2193" w14:textId="77777777" w:rsidR="009C7D95" w:rsidRDefault="009C7D95"/>
    <w:sectPr w:rsidR="009C7D9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3674917">
    <w:abstractNumId w:val="8"/>
  </w:num>
  <w:num w:numId="2" w16cid:durableId="1622954438">
    <w:abstractNumId w:val="6"/>
  </w:num>
  <w:num w:numId="3" w16cid:durableId="1277175815">
    <w:abstractNumId w:val="5"/>
  </w:num>
  <w:num w:numId="4" w16cid:durableId="503126536">
    <w:abstractNumId w:val="4"/>
  </w:num>
  <w:num w:numId="5" w16cid:durableId="1286424382">
    <w:abstractNumId w:val="7"/>
  </w:num>
  <w:num w:numId="6" w16cid:durableId="1969043442">
    <w:abstractNumId w:val="3"/>
  </w:num>
  <w:num w:numId="7" w16cid:durableId="978995671">
    <w:abstractNumId w:val="2"/>
  </w:num>
  <w:num w:numId="8" w16cid:durableId="1523515601">
    <w:abstractNumId w:val="1"/>
  </w:num>
  <w:num w:numId="9" w16cid:durableId="103986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61C"/>
    <w:rsid w:val="0029639D"/>
    <w:rsid w:val="00326F90"/>
    <w:rsid w:val="00843E3B"/>
    <w:rsid w:val="009C7D95"/>
    <w:rsid w:val="00AA1D8D"/>
    <w:rsid w:val="00AD6983"/>
    <w:rsid w:val="00B04905"/>
    <w:rsid w:val="00B47730"/>
    <w:rsid w:val="00BB7BFB"/>
    <w:rsid w:val="00BE75F3"/>
    <w:rsid w:val="00CB0664"/>
    <w:rsid w:val="00EB05B3"/>
    <w:rsid w:val="00EB6BE9"/>
    <w:rsid w:val="00FC693F"/>
    <w:rsid w:val="00FF3D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19E50"/>
  <w14:defaultImageDpi w14:val="300"/>
  <w15:docId w15:val="{2AEE8378-ED53-1348-A4A7-5B545EDF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nguyễn</cp:lastModifiedBy>
  <cp:revision>3</cp:revision>
  <dcterms:created xsi:type="dcterms:W3CDTF">2026-05-17T17:02:00Z</dcterms:created>
  <dcterms:modified xsi:type="dcterms:W3CDTF">2026-05-18T05:09:00Z</dcterms:modified>
  <cp:category/>
</cp:coreProperties>
</file>