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4AFCD" w14:textId="03E07B3D" w:rsidR="00992A23" w:rsidRPr="0042237F" w:rsidRDefault="00871188" w:rsidP="00992A23">
      <w:pPr>
        <w:jc w:val="center"/>
        <w:rPr>
          <w:rFonts w:ascii="Times New Roman" w:hAnsi="Times New Roman" w:cs="Times New Roman"/>
          <w:b/>
          <w:bCs/>
          <w:sz w:val="32"/>
          <w:szCs w:val="32"/>
        </w:rPr>
      </w:pPr>
      <w:r>
        <w:rPr>
          <w:rFonts w:ascii="Times New Roman" w:hAnsi="Times New Roman" w:cs="Times New Roman"/>
          <w:b/>
          <w:bCs/>
          <w:sz w:val="32"/>
          <w:szCs w:val="32"/>
        </w:rPr>
        <w:t>BT</w:t>
      </w:r>
      <w:r w:rsidR="00ED67F4">
        <w:rPr>
          <w:rFonts w:ascii="Times New Roman" w:hAnsi="Times New Roman" w:cs="Times New Roman"/>
          <w:b/>
          <w:bCs/>
          <w:sz w:val="32"/>
          <w:szCs w:val="32"/>
        </w:rPr>
        <w:t>QT4</w:t>
      </w:r>
      <w:r w:rsidR="00992A23" w:rsidRPr="0042237F">
        <w:rPr>
          <w:rFonts w:ascii="Times New Roman" w:hAnsi="Times New Roman" w:cs="Times New Roman"/>
          <w:b/>
          <w:bCs/>
          <w:sz w:val="32"/>
          <w:szCs w:val="32"/>
        </w:rPr>
        <w:t>_IE203.Q11</w:t>
      </w:r>
    </w:p>
    <w:p w14:paraId="33AF3BD2" w14:textId="33C3BBEC" w:rsidR="00992A23" w:rsidRPr="0042237F" w:rsidRDefault="00992A23">
      <w:pPr>
        <w:rPr>
          <w:rFonts w:ascii="Times New Roman" w:hAnsi="Times New Roman" w:cs="Times New Roman"/>
          <w:b/>
          <w:bCs/>
          <w:sz w:val="28"/>
          <w:szCs w:val="28"/>
        </w:rPr>
      </w:pPr>
      <w:r w:rsidRPr="0042237F">
        <w:rPr>
          <w:rFonts w:ascii="Times New Roman" w:hAnsi="Times New Roman" w:cs="Times New Roman"/>
          <w:b/>
          <w:bCs/>
          <w:sz w:val="28"/>
          <w:szCs w:val="28"/>
        </w:rPr>
        <w:t>Họ và tên: Phan Anh Kiệt</w:t>
      </w:r>
    </w:p>
    <w:p w14:paraId="4D51754D" w14:textId="0A3B5669" w:rsidR="00992A23" w:rsidRPr="0042237F" w:rsidRDefault="00992A23">
      <w:pPr>
        <w:rPr>
          <w:rFonts w:ascii="Times New Roman" w:hAnsi="Times New Roman" w:cs="Times New Roman"/>
          <w:b/>
          <w:bCs/>
          <w:sz w:val="28"/>
          <w:szCs w:val="28"/>
        </w:rPr>
      </w:pPr>
      <w:r w:rsidRPr="0042237F">
        <w:rPr>
          <w:rFonts w:ascii="Times New Roman" w:hAnsi="Times New Roman" w:cs="Times New Roman"/>
          <w:b/>
          <w:bCs/>
          <w:sz w:val="28"/>
          <w:szCs w:val="28"/>
        </w:rPr>
        <w:t>MSSV: 22520723</w:t>
      </w:r>
    </w:p>
    <w:p w14:paraId="78F801A4" w14:textId="48932D5A" w:rsidR="00AB61CB" w:rsidRDefault="00AB61CB">
      <w:pPr>
        <w:rPr>
          <w:rFonts w:ascii="Times New Roman" w:hAnsi="Times New Roman" w:cs="Times New Roman"/>
          <w:sz w:val="26"/>
          <w:szCs w:val="26"/>
        </w:rPr>
      </w:pPr>
    </w:p>
    <w:p w14:paraId="13E57638" w14:textId="5F624947" w:rsidR="00ED67F4" w:rsidRPr="00ED67F4" w:rsidRDefault="00ED67F4" w:rsidP="00ED67F4">
      <w:pPr>
        <w:rPr>
          <w:rFonts w:ascii="Times New Roman" w:hAnsi="Times New Roman" w:cs="Times New Roman"/>
          <w:b/>
          <w:bCs/>
          <w:sz w:val="26"/>
          <w:szCs w:val="26"/>
        </w:rPr>
      </w:pPr>
      <w:r w:rsidRPr="00ED67F4">
        <w:rPr>
          <w:rFonts w:ascii="Times New Roman" w:hAnsi="Times New Roman" w:cs="Times New Roman"/>
          <w:b/>
          <w:bCs/>
          <w:sz w:val="26"/>
          <w:szCs w:val="26"/>
        </w:rPr>
        <w:t>Câu 1:</w:t>
      </w:r>
    </w:p>
    <w:tbl>
      <w:tblPr>
        <w:tblStyle w:val="TableGrid"/>
        <w:tblW w:w="9445" w:type="dxa"/>
        <w:tblLook w:val="04A0" w:firstRow="1" w:lastRow="0" w:firstColumn="1" w:lastColumn="0" w:noHBand="0" w:noVBand="1"/>
      </w:tblPr>
      <w:tblGrid>
        <w:gridCol w:w="1525"/>
        <w:gridCol w:w="4485"/>
        <w:gridCol w:w="3435"/>
      </w:tblGrid>
      <w:tr w:rsidR="00ED67F4" w:rsidRPr="00ED67F4" w14:paraId="646E24D9" w14:textId="77777777" w:rsidTr="00ED67F4">
        <w:trPr>
          <w:trHeight w:val="836"/>
        </w:trPr>
        <w:tc>
          <w:tcPr>
            <w:tcW w:w="1525" w:type="dxa"/>
            <w:tcBorders>
              <w:top w:val="single" w:sz="4" w:space="0" w:color="auto"/>
              <w:left w:val="single" w:sz="4" w:space="0" w:color="auto"/>
              <w:bottom w:val="single" w:sz="4" w:space="0" w:color="auto"/>
              <w:right w:val="single" w:sz="4" w:space="0" w:color="auto"/>
            </w:tcBorders>
            <w:vAlign w:val="center"/>
            <w:hideMark/>
          </w:tcPr>
          <w:p w14:paraId="64F4F465" w14:textId="77777777" w:rsidR="00ED67F4" w:rsidRPr="00ED67F4" w:rsidRDefault="00ED67F4" w:rsidP="00ED67F4">
            <w:pPr>
              <w:spacing w:after="160" w:line="278" w:lineRule="auto"/>
              <w:rPr>
                <w:rFonts w:ascii="Times New Roman" w:hAnsi="Times New Roman" w:cs="Times New Roman"/>
                <w:sz w:val="26"/>
                <w:szCs w:val="26"/>
              </w:rPr>
            </w:pPr>
            <w:r w:rsidRPr="00ED67F4">
              <w:rPr>
                <w:rFonts w:ascii="Times New Roman" w:hAnsi="Times New Roman" w:cs="Times New Roman"/>
                <w:b/>
                <w:bCs/>
                <w:sz w:val="26"/>
                <w:szCs w:val="26"/>
                <w:lang w:val="vi-VN"/>
              </w:rPr>
              <w:t>Tiêu chí</w:t>
            </w:r>
          </w:p>
        </w:tc>
        <w:tc>
          <w:tcPr>
            <w:tcW w:w="4485" w:type="dxa"/>
            <w:tcBorders>
              <w:top w:val="single" w:sz="4" w:space="0" w:color="auto"/>
              <w:left w:val="single" w:sz="4" w:space="0" w:color="auto"/>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67F4" w:rsidRPr="00ED67F4" w14:paraId="5CAD3FB0" w14:textId="77777777" w:rsidTr="00ED67F4">
              <w:trPr>
                <w:tblCellSpacing w:w="15" w:type="dxa"/>
              </w:trPr>
              <w:tc>
                <w:tcPr>
                  <w:tcW w:w="0" w:type="auto"/>
                  <w:vAlign w:val="center"/>
                  <w:hideMark/>
                </w:tcPr>
                <w:p w14:paraId="0FE8450A" w14:textId="77777777" w:rsidR="00ED67F4" w:rsidRPr="00ED67F4" w:rsidRDefault="00ED67F4" w:rsidP="00ED67F4">
                  <w:pPr>
                    <w:rPr>
                      <w:rFonts w:ascii="Times New Roman" w:hAnsi="Times New Roman" w:cs="Times New Roman"/>
                      <w:b/>
                      <w:bCs/>
                      <w:sz w:val="26"/>
                      <w:szCs w:val="26"/>
                    </w:rPr>
                  </w:pPr>
                </w:p>
              </w:tc>
            </w:tr>
          </w:tbl>
          <w:p w14:paraId="7D711F78" w14:textId="77777777" w:rsidR="00ED67F4" w:rsidRPr="00ED67F4" w:rsidRDefault="00ED67F4" w:rsidP="00ED67F4">
            <w:pPr>
              <w:spacing w:after="160" w:line="278" w:lineRule="auto"/>
              <w:rPr>
                <w:rFonts w:ascii="Times New Roman" w:hAnsi="Times New Roman" w:cs="Times New Roman"/>
                <w:b/>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tblGrid>
            <w:tr w:rsidR="00ED67F4" w:rsidRPr="00ED67F4" w14:paraId="3342F456" w14:textId="77777777" w:rsidTr="00ED67F4">
              <w:trPr>
                <w:tblCellSpacing w:w="15" w:type="dxa"/>
              </w:trPr>
              <w:tc>
                <w:tcPr>
                  <w:tcW w:w="0" w:type="auto"/>
                  <w:vAlign w:val="center"/>
                  <w:hideMark/>
                </w:tcPr>
                <w:p w14:paraId="77D14B4E" w14:textId="77777777" w:rsidR="00ED67F4" w:rsidRPr="00ED67F4" w:rsidRDefault="00ED67F4" w:rsidP="00ED67F4">
                  <w:pPr>
                    <w:rPr>
                      <w:rFonts w:ascii="Times New Roman" w:hAnsi="Times New Roman" w:cs="Times New Roman"/>
                      <w:b/>
                      <w:bCs/>
                      <w:sz w:val="26"/>
                      <w:szCs w:val="26"/>
                    </w:rPr>
                  </w:pPr>
                  <w:r w:rsidRPr="00ED67F4">
                    <w:rPr>
                      <w:rFonts w:ascii="Times New Roman" w:hAnsi="Times New Roman" w:cs="Times New Roman"/>
                      <w:b/>
                      <w:bCs/>
                      <w:sz w:val="26"/>
                      <w:szCs w:val="26"/>
                    </w:rPr>
                    <w:t>ĐH CNTT – ĐHQG HCM (UIT)</w:t>
                  </w:r>
                </w:p>
              </w:tc>
            </w:tr>
          </w:tbl>
          <w:p w14:paraId="2450AD6C" w14:textId="0CAACF88" w:rsidR="00ED67F4" w:rsidRPr="00ED67F4" w:rsidRDefault="00ED67F4" w:rsidP="00ED67F4">
            <w:pPr>
              <w:spacing w:after="160" w:line="278" w:lineRule="auto"/>
              <w:rPr>
                <w:rFonts w:ascii="Times New Roman" w:hAnsi="Times New Roman" w:cs="Times New Roman"/>
                <w:sz w:val="26"/>
                <w:szCs w:val="26"/>
              </w:rPr>
            </w:pPr>
          </w:p>
        </w:tc>
        <w:tc>
          <w:tcPr>
            <w:tcW w:w="3435" w:type="dxa"/>
            <w:tcBorders>
              <w:top w:val="single" w:sz="4" w:space="0" w:color="auto"/>
              <w:left w:val="single" w:sz="4" w:space="0" w:color="auto"/>
              <w:bottom w:val="single" w:sz="4" w:space="0" w:color="auto"/>
              <w:right w:val="single" w:sz="4" w:space="0" w:color="auto"/>
            </w:tcBorders>
            <w:vAlign w:val="center"/>
            <w:hideMark/>
          </w:tcPr>
          <w:p w14:paraId="4619BCD6" w14:textId="040034FE" w:rsidR="00ED67F4" w:rsidRPr="00ED67F4" w:rsidRDefault="00ED67F4" w:rsidP="00ED67F4">
            <w:pPr>
              <w:spacing w:after="160" w:line="278" w:lineRule="auto"/>
              <w:rPr>
                <w:rFonts w:ascii="Times New Roman" w:hAnsi="Times New Roman" w:cs="Times New Roman"/>
                <w:sz w:val="26"/>
                <w:szCs w:val="26"/>
              </w:rPr>
            </w:pPr>
            <w:r>
              <w:rPr>
                <w:rFonts w:ascii="Times New Roman" w:hAnsi="Times New Roman" w:cs="Times New Roman"/>
                <w:b/>
                <w:bCs/>
                <w:sz w:val="26"/>
                <w:szCs w:val="26"/>
                <w:lang w:val="vi-VN"/>
              </w:rPr>
              <w:t xml:space="preserve">ĐH </w:t>
            </w:r>
            <w:r w:rsidRPr="00ED67F4">
              <w:rPr>
                <w:rFonts w:ascii="Times New Roman" w:hAnsi="Times New Roman" w:cs="Times New Roman"/>
                <w:b/>
                <w:bCs/>
                <w:sz w:val="26"/>
                <w:szCs w:val="26"/>
                <w:lang w:val="vi-VN"/>
              </w:rPr>
              <w:t>Stanford</w:t>
            </w:r>
          </w:p>
        </w:tc>
      </w:tr>
      <w:tr w:rsidR="00ED67F4" w:rsidRPr="00ED67F4" w14:paraId="32BD2FF7" w14:textId="77777777" w:rsidTr="00ED67F4">
        <w:tc>
          <w:tcPr>
            <w:tcW w:w="1525" w:type="dxa"/>
            <w:tcBorders>
              <w:top w:val="single" w:sz="4" w:space="0" w:color="auto"/>
              <w:left w:val="single" w:sz="4" w:space="0" w:color="auto"/>
              <w:bottom w:val="single" w:sz="4" w:space="0" w:color="auto"/>
              <w:right w:val="single" w:sz="4" w:space="0" w:color="auto"/>
            </w:tcBorders>
            <w:vAlign w:val="center"/>
            <w:hideMark/>
          </w:tcPr>
          <w:p w14:paraId="70888121" w14:textId="5FEA693E" w:rsidR="00ED67F4" w:rsidRPr="00ED67F4" w:rsidRDefault="00ED67F4" w:rsidP="00ED67F4">
            <w:pPr>
              <w:spacing w:after="160" w:line="278" w:lineRule="auto"/>
              <w:rPr>
                <w:rFonts w:ascii="Times New Roman" w:hAnsi="Times New Roman" w:cs="Times New Roman"/>
                <w:b/>
                <w:bCs/>
                <w:sz w:val="26"/>
                <w:szCs w:val="26"/>
              </w:rPr>
            </w:pPr>
            <w:r w:rsidRPr="00ED67F4">
              <w:rPr>
                <w:rFonts w:ascii="Times New Roman" w:hAnsi="Times New Roman" w:cs="Times New Roman"/>
                <w:b/>
                <w:bCs/>
                <w:sz w:val="26"/>
                <w:szCs w:val="26"/>
                <w:lang w:val="vi-VN"/>
              </w:rPr>
              <w:t>Mục tiêu</w:t>
            </w:r>
          </w:p>
        </w:tc>
        <w:tc>
          <w:tcPr>
            <w:tcW w:w="4485" w:type="dxa"/>
            <w:tcBorders>
              <w:top w:val="single" w:sz="4" w:space="0" w:color="auto"/>
              <w:left w:val="single" w:sz="4" w:space="0" w:color="auto"/>
              <w:bottom w:val="single" w:sz="4" w:space="0" w:color="auto"/>
              <w:right w:val="single" w:sz="4" w:space="0" w:color="auto"/>
            </w:tcBorders>
            <w:hideMark/>
          </w:tcPr>
          <w:p w14:paraId="3FCEC932" w14:textId="3A078C77" w:rsidR="00ED67F4" w:rsidRPr="00ED67F4" w:rsidRDefault="00ED67F4" w:rsidP="00ED67F4">
            <w:pPr>
              <w:spacing w:after="160" w:line="278" w:lineRule="auto"/>
              <w:rPr>
                <w:rFonts w:ascii="Times New Roman" w:hAnsi="Times New Roman" w:cs="Times New Roman"/>
                <w:sz w:val="26"/>
                <w:szCs w:val="26"/>
              </w:rPr>
            </w:pPr>
            <w:r w:rsidRPr="00ED67F4">
              <w:rPr>
                <w:rFonts w:ascii="Times New Roman" w:hAnsi="Times New Roman" w:cs="Times New Roman"/>
                <w:sz w:val="26"/>
                <w:szCs w:val="26"/>
              </w:rPr>
              <w:t>Quản lý đăng ký học phần tập trung, thống nhất, đảm bảo sinh viên đăng ký đúng kế hoạch học tập và đủ điều kiện tiên quyết.</w:t>
            </w:r>
          </w:p>
        </w:tc>
        <w:tc>
          <w:tcPr>
            <w:tcW w:w="3435" w:type="dxa"/>
            <w:tcBorders>
              <w:top w:val="single" w:sz="4" w:space="0" w:color="auto"/>
              <w:left w:val="single" w:sz="4" w:space="0" w:color="auto"/>
              <w:bottom w:val="single" w:sz="4" w:space="0" w:color="auto"/>
              <w:right w:val="single" w:sz="4" w:space="0" w:color="auto"/>
            </w:tcBorders>
            <w:hideMark/>
          </w:tcPr>
          <w:p w14:paraId="7B0966E4" w14:textId="54713BB1" w:rsidR="00ED67F4" w:rsidRPr="00ED67F4" w:rsidRDefault="00ED67F4" w:rsidP="00ED67F4">
            <w:pPr>
              <w:spacing w:after="160" w:line="278" w:lineRule="auto"/>
              <w:rPr>
                <w:rFonts w:ascii="Times New Roman" w:hAnsi="Times New Roman" w:cs="Times New Roman"/>
                <w:sz w:val="26"/>
                <w:szCs w:val="26"/>
              </w:rPr>
            </w:pPr>
            <w:r w:rsidRPr="00ED67F4">
              <w:rPr>
                <w:rFonts w:ascii="Times New Roman" w:hAnsi="Times New Roman" w:cs="Times New Roman"/>
                <w:sz w:val="26"/>
                <w:szCs w:val="26"/>
              </w:rPr>
              <w:t>T</w:t>
            </w:r>
            <w:r w:rsidRPr="00ED67F4">
              <w:rPr>
                <w:rFonts w:ascii="Times New Roman" w:hAnsi="Times New Roman" w:cs="Times New Roman"/>
                <w:sz w:val="26"/>
                <w:szCs w:val="26"/>
              </w:rPr>
              <w:t>ạo điều kiện cho sinh viên chủ động xây dựng lộ trình học cá nhân, linh hoạt giữa các khoa, ngành, học kỳ.</w:t>
            </w:r>
          </w:p>
        </w:tc>
      </w:tr>
      <w:tr w:rsidR="00ED67F4" w:rsidRPr="00ED67F4" w14:paraId="7854EB0F" w14:textId="77777777" w:rsidTr="00ED67F4">
        <w:tc>
          <w:tcPr>
            <w:tcW w:w="1525" w:type="dxa"/>
            <w:tcBorders>
              <w:top w:val="single" w:sz="4" w:space="0" w:color="auto"/>
              <w:left w:val="single" w:sz="4" w:space="0" w:color="auto"/>
              <w:bottom w:val="single" w:sz="4" w:space="0" w:color="auto"/>
              <w:right w:val="single" w:sz="4" w:space="0" w:color="auto"/>
            </w:tcBorders>
            <w:vAlign w:val="center"/>
            <w:hideMark/>
          </w:tcPr>
          <w:p w14:paraId="1EE5E961" w14:textId="1E15956B" w:rsidR="00ED67F4" w:rsidRPr="00ED67F4" w:rsidRDefault="00ED67F4" w:rsidP="00ED67F4">
            <w:pPr>
              <w:spacing w:after="160" w:line="278"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H</w:t>
            </w:r>
            <w:r w:rsidRPr="00ED67F4">
              <w:rPr>
                <w:rFonts w:ascii="Times New Roman" w:hAnsi="Times New Roman" w:cs="Times New Roman"/>
                <w:b/>
                <w:bCs/>
                <w:sz w:val="26"/>
                <w:szCs w:val="26"/>
                <w:lang w:val="vi-VN"/>
              </w:rPr>
              <w:t>ệ thống</w:t>
            </w:r>
          </w:p>
        </w:tc>
        <w:tc>
          <w:tcPr>
            <w:tcW w:w="4485" w:type="dxa"/>
            <w:tcBorders>
              <w:top w:val="single" w:sz="4" w:space="0" w:color="auto"/>
              <w:left w:val="single" w:sz="4" w:space="0" w:color="auto"/>
              <w:bottom w:val="single" w:sz="4" w:space="0" w:color="auto"/>
              <w:right w:val="single" w:sz="4" w:space="0" w:color="auto"/>
            </w:tcBorders>
            <w:hideMark/>
          </w:tcPr>
          <w:p w14:paraId="7536EF20" w14:textId="43947F34" w:rsidR="00ED67F4" w:rsidRPr="00ED67F4" w:rsidRDefault="00ED67F4" w:rsidP="00ED67F4">
            <w:pPr>
              <w:spacing w:after="160" w:line="278" w:lineRule="auto"/>
              <w:rPr>
                <w:rFonts w:ascii="Times New Roman" w:hAnsi="Times New Roman" w:cs="Times New Roman"/>
                <w:sz w:val="26"/>
                <w:szCs w:val="26"/>
                <w:lang w:val="vi-VN"/>
              </w:rPr>
            </w:pPr>
            <w:r w:rsidRPr="00ED67F4">
              <w:rPr>
                <w:rFonts w:ascii="Times New Roman" w:hAnsi="Times New Roman" w:cs="Times New Roman"/>
                <w:sz w:val="26"/>
                <w:szCs w:val="26"/>
                <w:lang w:val="vi-VN"/>
              </w:rPr>
              <w:t xml:space="preserve">Hệ thống đăng ký qua </w:t>
            </w:r>
            <w:r w:rsidRPr="00ED67F4">
              <w:rPr>
                <w:rFonts w:ascii="Times New Roman" w:hAnsi="Times New Roman" w:cs="Times New Roman"/>
                <w:sz w:val="26"/>
                <w:szCs w:val="26"/>
                <w:lang w:val="vi-VN"/>
              </w:rPr>
              <w:t>dkhp.uit.edu.vn</w:t>
            </w:r>
            <w:r w:rsidRPr="00ED67F4">
              <w:rPr>
                <w:rFonts w:ascii="Times New Roman" w:hAnsi="Times New Roman" w:cs="Times New Roman"/>
                <w:sz w:val="26"/>
                <w:szCs w:val="26"/>
                <w:lang w:val="vi-VN"/>
              </w:rPr>
              <w:t xml:space="preserve">, quản lý bởi Phòng Đào tạo. Chức năng cơ bản: chọn học phần, </w:t>
            </w:r>
            <w:r w:rsidRPr="00ED67F4">
              <w:rPr>
                <w:rFonts w:ascii="Times New Roman" w:hAnsi="Times New Roman" w:cs="Times New Roman"/>
                <w:sz w:val="26"/>
                <w:szCs w:val="26"/>
                <w:lang w:val="vi-VN"/>
              </w:rPr>
              <w:t xml:space="preserve">xác nhận đăng ký, </w:t>
            </w:r>
            <w:r w:rsidRPr="00ED67F4">
              <w:rPr>
                <w:rFonts w:ascii="Times New Roman" w:hAnsi="Times New Roman" w:cs="Times New Roman"/>
                <w:sz w:val="26"/>
                <w:szCs w:val="26"/>
                <w:lang w:val="vi-VN"/>
              </w:rPr>
              <w:t>giới hạn số chỗ.</w:t>
            </w:r>
          </w:p>
        </w:tc>
        <w:tc>
          <w:tcPr>
            <w:tcW w:w="3435" w:type="dxa"/>
            <w:tcBorders>
              <w:top w:val="single" w:sz="4" w:space="0" w:color="auto"/>
              <w:left w:val="single" w:sz="4" w:space="0" w:color="auto"/>
              <w:bottom w:val="single" w:sz="4" w:space="0" w:color="auto"/>
              <w:right w:val="single" w:sz="4" w:space="0" w:color="auto"/>
            </w:tcBorders>
            <w:hideMark/>
          </w:tcPr>
          <w:p w14:paraId="57808400" w14:textId="556462BD" w:rsidR="00ED67F4" w:rsidRPr="00ED67F4" w:rsidRDefault="00ED67F4" w:rsidP="00ED67F4">
            <w:pPr>
              <w:spacing w:after="160" w:line="278" w:lineRule="auto"/>
              <w:rPr>
                <w:rFonts w:ascii="Times New Roman" w:hAnsi="Times New Roman" w:cs="Times New Roman"/>
                <w:sz w:val="26"/>
                <w:szCs w:val="26"/>
                <w:lang w:val="vi-VN"/>
              </w:rPr>
            </w:pPr>
            <w:r w:rsidRPr="00ED67F4">
              <w:rPr>
                <w:rFonts w:ascii="Times New Roman" w:hAnsi="Times New Roman" w:cs="Times New Roman"/>
                <w:sz w:val="26"/>
                <w:szCs w:val="26"/>
                <w:lang w:val="vi-VN"/>
              </w:rPr>
              <w:t>Hệ thống Axess tích hợp với Student Information System, cho phép đăng ký, theo dõi tiến độ, và liên kết với hệ thống tư vấn học tập.</w:t>
            </w:r>
          </w:p>
        </w:tc>
      </w:tr>
      <w:tr w:rsidR="00ED67F4" w:rsidRPr="00ED67F4" w14:paraId="63CCD601" w14:textId="77777777" w:rsidTr="00ED67F4">
        <w:tc>
          <w:tcPr>
            <w:tcW w:w="1525" w:type="dxa"/>
            <w:tcBorders>
              <w:top w:val="single" w:sz="4" w:space="0" w:color="auto"/>
              <w:left w:val="single" w:sz="4" w:space="0" w:color="auto"/>
              <w:bottom w:val="single" w:sz="4" w:space="0" w:color="auto"/>
              <w:right w:val="single" w:sz="4" w:space="0" w:color="auto"/>
            </w:tcBorders>
            <w:vAlign w:val="center"/>
            <w:hideMark/>
          </w:tcPr>
          <w:p w14:paraId="6CCA9056" w14:textId="77777777" w:rsidR="00ED67F4" w:rsidRPr="00ED67F4" w:rsidRDefault="00ED67F4" w:rsidP="00ED67F4">
            <w:pPr>
              <w:spacing w:after="160" w:line="278" w:lineRule="auto"/>
              <w:rPr>
                <w:rFonts w:ascii="Times New Roman" w:hAnsi="Times New Roman" w:cs="Times New Roman"/>
                <w:b/>
                <w:bCs/>
                <w:sz w:val="26"/>
                <w:szCs w:val="26"/>
                <w:lang w:val="vi-VN"/>
              </w:rPr>
            </w:pPr>
            <w:r w:rsidRPr="00ED67F4">
              <w:rPr>
                <w:rFonts w:ascii="Times New Roman" w:hAnsi="Times New Roman" w:cs="Times New Roman"/>
                <w:b/>
                <w:bCs/>
                <w:sz w:val="26"/>
                <w:szCs w:val="26"/>
                <w:lang w:val="vi-VN"/>
              </w:rPr>
              <w:t>Mức độ tự động hóa</w:t>
            </w:r>
          </w:p>
        </w:tc>
        <w:tc>
          <w:tcPr>
            <w:tcW w:w="4485" w:type="dxa"/>
            <w:tcBorders>
              <w:top w:val="single" w:sz="4" w:space="0" w:color="auto"/>
              <w:left w:val="single" w:sz="4" w:space="0" w:color="auto"/>
              <w:bottom w:val="single" w:sz="4" w:space="0" w:color="auto"/>
              <w:right w:val="single" w:sz="4" w:space="0" w:color="auto"/>
            </w:tcBorders>
            <w:hideMark/>
          </w:tcPr>
          <w:p w14:paraId="3210370B" w14:textId="4974C6F1" w:rsidR="00ED67F4" w:rsidRPr="00ED67F4" w:rsidRDefault="00ED67F4" w:rsidP="00ED67F4">
            <w:pPr>
              <w:spacing w:after="160" w:line="278" w:lineRule="auto"/>
              <w:rPr>
                <w:rFonts w:ascii="Times New Roman" w:hAnsi="Times New Roman" w:cs="Times New Roman"/>
                <w:sz w:val="26"/>
                <w:szCs w:val="26"/>
                <w:lang w:val="vi-VN"/>
              </w:rPr>
            </w:pPr>
            <w:r w:rsidRPr="00ED67F4">
              <w:rPr>
                <w:rFonts w:ascii="Times New Roman" w:hAnsi="Times New Roman" w:cs="Times New Roman"/>
                <w:sz w:val="26"/>
                <w:szCs w:val="26"/>
                <w:lang w:val="vi-VN"/>
              </w:rPr>
              <w:t>Tự động ở mức kiểm tra điều kiện tiên quyết và xung đột thời khóa biểu, nhưng nhiều quy trình vẫn phải phê duyệt thủ công (ví dụ: học vượt, học lại).</w:t>
            </w:r>
          </w:p>
        </w:tc>
        <w:tc>
          <w:tcPr>
            <w:tcW w:w="3435" w:type="dxa"/>
            <w:tcBorders>
              <w:top w:val="single" w:sz="4" w:space="0" w:color="auto"/>
              <w:left w:val="single" w:sz="4" w:space="0" w:color="auto"/>
              <w:bottom w:val="single" w:sz="4" w:space="0" w:color="auto"/>
              <w:right w:val="single" w:sz="4" w:space="0" w:color="auto"/>
            </w:tcBorders>
            <w:hideMark/>
          </w:tcPr>
          <w:p w14:paraId="331C67F4" w14:textId="598E7C37" w:rsidR="00ED67F4" w:rsidRPr="00ED67F4" w:rsidRDefault="00ED67F4" w:rsidP="00ED67F4">
            <w:pPr>
              <w:spacing w:after="160" w:line="278" w:lineRule="auto"/>
              <w:rPr>
                <w:rFonts w:ascii="Times New Roman" w:hAnsi="Times New Roman" w:cs="Times New Roman"/>
                <w:sz w:val="26"/>
                <w:szCs w:val="26"/>
                <w:lang w:val="vi-VN"/>
              </w:rPr>
            </w:pPr>
            <w:r w:rsidRPr="00ED67F4">
              <w:rPr>
                <w:rFonts w:ascii="Times New Roman" w:hAnsi="Times New Roman" w:cs="Times New Roman"/>
                <w:sz w:val="26"/>
                <w:szCs w:val="26"/>
                <w:lang w:val="vi-VN"/>
              </w:rPr>
              <w:t>Tự động cao, bao gồm kiểm tra điều kiện, đề xuất khóa học phù hợp, và xử lý phê duyệt online.</w:t>
            </w:r>
          </w:p>
        </w:tc>
      </w:tr>
      <w:tr w:rsidR="00ED67F4" w:rsidRPr="00ED67F4" w14:paraId="27B8F8B3" w14:textId="77777777" w:rsidTr="00ED67F4">
        <w:tc>
          <w:tcPr>
            <w:tcW w:w="1525" w:type="dxa"/>
            <w:tcBorders>
              <w:top w:val="single" w:sz="4" w:space="0" w:color="auto"/>
              <w:left w:val="single" w:sz="4" w:space="0" w:color="auto"/>
              <w:bottom w:val="single" w:sz="4" w:space="0" w:color="auto"/>
              <w:right w:val="single" w:sz="4" w:space="0" w:color="auto"/>
            </w:tcBorders>
            <w:vAlign w:val="center"/>
            <w:hideMark/>
          </w:tcPr>
          <w:p w14:paraId="443AC073" w14:textId="564DEFE6" w:rsidR="00ED67F4" w:rsidRPr="00ED67F4" w:rsidRDefault="00ED67F4" w:rsidP="00ED67F4">
            <w:pPr>
              <w:spacing w:after="160" w:line="278" w:lineRule="auto"/>
              <w:rPr>
                <w:rFonts w:ascii="Times New Roman" w:hAnsi="Times New Roman" w:cs="Times New Roman"/>
                <w:b/>
                <w:bCs/>
                <w:sz w:val="26"/>
                <w:szCs w:val="26"/>
              </w:rPr>
            </w:pPr>
            <w:r>
              <w:rPr>
                <w:rFonts w:ascii="Times New Roman" w:hAnsi="Times New Roman" w:cs="Times New Roman"/>
                <w:b/>
                <w:bCs/>
                <w:sz w:val="26"/>
                <w:szCs w:val="26"/>
              </w:rPr>
              <w:t xml:space="preserve">Tính </w:t>
            </w:r>
            <w:r w:rsidRPr="00ED67F4">
              <w:rPr>
                <w:rFonts w:ascii="Times New Roman" w:hAnsi="Times New Roman" w:cs="Times New Roman"/>
                <w:b/>
                <w:bCs/>
                <w:sz w:val="26"/>
                <w:szCs w:val="26"/>
                <w:lang w:val="vi-VN"/>
              </w:rPr>
              <w:t xml:space="preserve">linh hoạt </w:t>
            </w:r>
          </w:p>
        </w:tc>
        <w:tc>
          <w:tcPr>
            <w:tcW w:w="4485" w:type="dxa"/>
            <w:tcBorders>
              <w:top w:val="single" w:sz="4" w:space="0" w:color="auto"/>
              <w:left w:val="single" w:sz="4" w:space="0" w:color="auto"/>
              <w:bottom w:val="single" w:sz="4" w:space="0" w:color="auto"/>
              <w:right w:val="single" w:sz="4" w:space="0" w:color="auto"/>
            </w:tcBorders>
            <w:hideMark/>
          </w:tcPr>
          <w:p w14:paraId="1CF5DEAF" w14:textId="40355B2F" w:rsidR="00ED67F4" w:rsidRPr="00ED67F4" w:rsidRDefault="00ED67F4" w:rsidP="00ED67F4">
            <w:pPr>
              <w:spacing w:after="160" w:line="278" w:lineRule="auto"/>
              <w:rPr>
                <w:rFonts w:ascii="Times New Roman" w:hAnsi="Times New Roman" w:cs="Times New Roman"/>
                <w:sz w:val="26"/>
                <w:szCs w:val="26"/>
                <w:lang w:val="vi-VN"/>
              </w:rPr>
            </w:pPr>
            <w:r w:rsidRPr="00ED67F4">
              <w:rPr>
                <w:rFonts w:ascii="Times New Roman" w:hAnsi="Times New Roman" w:cs="Times New Roman"/>
                <w:sz w:val="26"/>
                <w:szCs w:val="26"/>
              </w:rPr>
              <w:t>Hạn chế – đăng ký theo khung thời gian cố định, khó thay đổi sau khi chốt đăng ký; phụ thuộc vào kế hoạch đào tạo và số lượng lớp mở.</w:t>
            </w:r>
          </w:p>
        </w:tc>
        <w:tc>
          <w:tcPr>
            <w:tcW w:w="3435" w:type="dxa"/>
            <w:tcBorders>
              <w:top w:val="single" w:sz="4" w:space="0" w:color="auto"/>
              <w:left w:val="single" w:sz="4" w:space="0" w:color="auto"/>
              <w:bottom w:val="single" w:sz="4" w:space="0" w:color="auto"/>
              <w:right w:val="single" w:sz="4" w:space="0" w:color="auto"/>
            </w:tcBorders>
            <w:hideMark/>
          </w:tcPr>
          <w:p w14:paraId="1F6CB06D" w14:textId="165946AE" w:rsidR="00ED67F4" w:rsidRPr="00ED67F4" w:rsidRDefault="00ED67F4" w:rsidP="00ED67F4">
            <w:pPr>
              <w:spacing w:after="160" w:line="278" w:lineRule="auto"/>
              <w:rPr>
                <w:rFonts w:ascii="Times New Roman" w:hAnsi="Times New Roman" w:cs="Times New Roman"/>
                <w:sz w:val="26"/>
                <w:szCs w:val="26"/>
                <w:lang w:val="vi-VN"/>
              </w:rPr>
            </w:pPr>
            <w:r w:rsidRPr="00ED67F4">
              <w:rPr>
                <w:rFonts w:ascii="Times New Roman" w:hAnsi="Times New Roman" w:cs="Times New Roman"/>
                <w:sz w:val="26"/>
                <w:szCs w:val="26"/>
                <w:lang w:val="vi-VN"/>
              </w:rPr>
              <w:t>Rất linh hoạt – sinh viên có thể “add/drop” trong thời gian dài, chọn lớp khác khoa, học phần khác chuyên ngành.</w:t>
            </w:r>
          </w:p>
        </w:tc>
      </w:tr>
      <w:tr w:rsidR="00ED67F4" w:rsidRPr="00ED67F4" w14:paraId="4D4A175D" w14:textId="77777777" w:rsidTr="00ED67F4">
        <w:tc>
          <w:tcPr>
            <w:tcW w:w="1525" w:type="dxa"/>
            <w:tcBorders>
              <w:top w:val="single" w:sz="4" w:space="0" w:color="auto"/>
              <w:left w:val="single" w:sz="4" w:space="0" w:color="auto"/>
              <w:bottom w:val="single" w:sz="4" w:space="0" w:color="auto"/>
              <w:right w:val="single" w:sz="4" w:space="0" w:color="auto"/>
            </w:tcBorders>
            <w:vAlign w:val="center"/>
            <w:hideMark/>
          </w:tcPr>
          <w:p w14:paraId="7E29C038" w14:textId="18871E87" w:rsidR="00ED67F4" w:rsidRPr="00ED67F4" w:rsidRDefault="00ED67F4" w:rsidP="00ED67F4">
            <w:pPr>
              <w:spacing w:after="160" w:line="278" w:lineRule="auto"/>
              <w:rPr>
                <w:rFonts w:ascii="Times New Roman" w:hAnsi="Times New Roman" w:cs="Times New Roman"/>
                <w:b/>
                <w:bCs/>
                <w:sz w:val="26"/>
                <w:szCs w:val="26"/>
              </w:rPr>
            </w:pPr>
            <w:r w:rsidRPr="00ED67F4">
              <w:rPr>
                <w:rFonts w:ascii="Times New Roman" w:hAnsi="Times New Roman" w:cs="Times New Roman"/>
                <w:b/>
                <w:bCs/>
                <w:sz w:val="26"/>
                <w:szCs w:val="26"/>
                <w:lang w:val="vi-VN"/>
              </w:rPr>
              <w:t>Quy định</w:t>
            </w:r>
          </w:p>
        </w:tc>
        <w:tc>
          <w:tcPr>
            <w:tcW w:w="4485" w:type="dxa"/>
            <w:tcBorders>
              <w:top w:val="single" w:sz="4" w:space="0" w:color="auto"/>
              <w:left w:val="single" w:sz="4" w:space="0" w:color="auto"/>
              <w:bottom w:val="single" w:sz="4" w:space="0" w:color="auto"/>
              <w:right w:val="single" w:sz="4" w:space="0" w:color="auto"/>
            </w:tcBorders>
            <w:hideMark/>
          </w:tcPr>
          <w:p w14:paraId="22C01257" w14:textId="282C72CF" w:rsidR="00ED67F4" w:rsidRPr="00ED67F4" w:rsidRDefault="00ED67F4" w:rsidP="00ED67F4">
            <w:pPr>
              <w:spacing w:after="160" w:line="278" w:lineRule="auto"/>
              <w:rPr>
                <w:rFonts w:ascii="Times New Roman" w:hAnsi="Times New Roman" w:cs="Times New Roman"/>
                <w:sz w:val="26"/>
                <w:szCs w:val="26"/>
                <w:lang w:val="vi-VN"/>
              </w:rPr>
            </w:pPr>
            <w:r w:rsidRPr="00ED67F4">
              <w:rPr>
                <w:rFonts w:ascii="Times New Roman" w:hAnsi="Times New Roman" w:cs="Times New Roman"/>
                <w:sz w:val="26"/>
                <w:szCs w:val="26"/>
              </w:rPr>
              <w:t>Quy định nghiêm ngặt theo quy chế tín chỉ của ĐHQG, yêu cầu tuân thủ điều kiện tiên quyết, số tín chỉ tối đa/tối thiểu mỗi kỳ.</w:t>
            </w:r>
          </w:p>
        </w:tc>
        <w:tc>
          <w:tcPr>
            <w:tcW w:w="3435" w:type="dxa"/>
            <w:tcBorders>
              <w:top w:val="single" w:sz="4" w:space="0" w:color="auto"/>
              <w:left w:val="single" w:sz="4" w:space="0" w:color="auto"/>
              <w:bottom w:val="single" w:sz="4" w:space="0" w:color="auto"/>
              <w:right w:val="single" w:sz="4" w:space="0" w:color="auto"/>
            </w:tcBorders>
            <w:hideMark/>
          </w:tcPr>
          <w:p w14:paraId="3D8C5FF5" w14:textId="25BF684E" w:rsidR="00ED67F4" w:rsidRPr="00ED67F4" w:rsidRDefault="00ED67F4" w:rsidP="00ED67F4">
            <w:pPr>
              <w:spacing w:after="160" w:line="278" w:lineRule="auto"/>
              <w:rPr>
                <w:rFonts w:ascii="Times New Roman" w:hAnsi="Times New Roman" w:cs="Times New Roman"/>
                <w:sz w:val="26"/>
                <w:szCs w:val="26"/>
              </w:rPr>
            </w:pPr>
            <w:r w:rsidRPr="00ED67F4">
              <w:rPr>
                <w:rFonts w:ascii="Times New Roman" w:hAnsi="Times New Roman" w:cs="Times New Roman"/>
                <w:sz w:val="26"/>
                <w:szCs w:val="26"/>
                <w:lang w:val="vi-VN"/>
              </w:rPr>
              <w:t>Quy định mở, tập trung vào tự chịu trách nhiệm học tập; sinh viên được quyền lựa chọn hình thức học (audit, credit/no credit)</w:t>
            </w:r>
          </w:p>
        </w:tc>
      </w:tr>
      <w:tr w:rsidR="00ED67F4" w:rsidRPr="00ED67F4" w14:paraId="6651F475" w14:textId="77777777" w:rsidTr="00ED67F4">
        <w:tc>
          <w:tcPr>
            <w:tcW w:w="1525" w:type="dxa"/>
            <w:tcBorders>
              <w:top w:val="single" w:sz="4" w:space="0" w:color="auto"/>
              <w:left w:val="single" w:sz="4" w:space="0" w:color="auto"/>
              <w:bottom w:val="single" w:sz="4" w:space="0" w:color="auto"/>
              <w:right w:val="single" w:sz="4" w:space="0" w:color="auto"/>
            </w:tcBorders>
            <w:vAlign w:val="center"/>
            <w:hideMark/>
          </w:tcPr>
          <w:p w14:paraId="2E6F3110" w14:textId="0FE9D7FA" w:rsidR="00ED67F4" w:rsidRPr="00ED67F4" w:rsidRDefault="00ED67F4" w:rsidP="00ED67F4">
            <w:pPr>
              <w:spacing w:after="160" w:line="278" w:lineRule="auto"/>
              <w:rPr>
                <w:rFonts w:ascii="Times New Roman" w:hAnsi="Times New Roman" w:cs="Times New Roman"/>
                <w:b/>
                <w:bCs/>
                <w:sz w:val="26"/>
                <w:szCs w:val="26"/>
                <w:lang w:val="vi-VN"/>
              </w:rPr>
            </w:pPr>
            <w:r w:rsidRPr="00ED67F4">
              <w:rPr>
                <w:rFonts w:ascii="Times New Roman" w:hAnsi="Times New Roman" w:cs="Times New Roman"/>
                <w:b/>
                <w:bCs/>
                <w:sz w:val="26"/>
                <w:szCs w:val="26"/>
                <w:lang w:val="vi-VN"/>
              </w:rPr>
              <w:lastRenderedPageBreak/>
              <w:t>Tính phản hồi</w:t>
            </w:r>
          </w:p>
        </w:tc>
        <w:tc>
          <w:tcPr>
            <w:tcW w:w="4485" w:type="dxa"/>
            <w:tcBorders>
              <w:top w:val="single" w:sz="4" w:space="0" w:color="auto"/>
              <w:left w:val="single" w:sz="4" w:space="0" w:color="auto"/>
              <w:bottom w:val="single" w:sz="4" w:space="0" w:color="auto"/>
              <w:right w:val="single" w:sz="4" w:space="0" w:color="auto"/>
            </w:tcBorders>
            <w:hideMark/>
          </w:tcPr>
          <w:p w14:paraId="7ABA0A53" w14:textId="31B9A41A" w:rsidR="00ED67F4" w:rsidRPr="00ED67F4" w:rsidRDefault="00ED67F4" w:rsidP="00ED67F4">
            <w:pPr>
              <w:spacing w:after="160" w:line="278" w:lineRule="auto"/>
              <w:rPr>
                <w:rFonts w:ascii="Times New Roman" w:hAnsi="Times New Roman" w:cs="Times New Roman"/>
                <w:sz w:val="26"/>
                <w:szCs w:val="26"/>
                <w:lang w:val="vi-VN"/>
              </w:rPr>
            </w:pPr>
            <w:r w:rsidRPr="00ED67F4">
              <w:rPr>
                <w:rFonts w:ascii="Times New Roman" w:hAnsi="Times New Roman" w:cs="Times New Roman"/>
                <w:sz w:val="26"/>
                <w:szCs w:val="26"/>
                <w:lang w:val="vi-VN"/>
              </w:rPr>
              <w:t>Phản hồi chủ yếu qua thông báo từ hệ thống hoặc email phòng đào tạo, ít tương tác trực tiếp.</w:t>
            </w:r>
          </w:p>
        </w:tc>
        <w:tc>
          <w:tcPr>
            <w:tcW w:w="3435" w:type="dxa"/>
            <w:tcBorders>
              <w:top w:val="single" w:sz="4" w:space="0" w:color="auto"/>
              <w:left w:val="single" w:sz="4" w:space="0" w:color="auto"/>
              <w:bottom w:val="single" w:sz="4" w:space="0" w:color="auto"/>
              <w:right w:val="single" w:sz="4" w:space="0" w:color="auto"/>
            </w:tcBorders>
            <w:hideMark/>
          </w:tcPr>
          <w:p w14:paraId="4E2B1859" w14:textId="717B3A5E" w:rsidR="00ED67F4" w:rsidRPr="00ED67F4" w:rsidRDefault="00ED67F4" w:rsidP="00ED67F4">
            <w:pPr>
              <w:spacing w:after="160" w:line="278" w:lineRule="auto"/>
              <w:rPr>
                <w:rFonts w:ascii="Times New Roman" w:hAnsi="Times New Roman" w:cs="Times New Roman"/>
                <w:sz w:val="26"/>
                <w:szCs w:val="26"/>
              </w:rPr>
            </w:pPr>
            <w:r w:rsidRPr="00ED67F4">
              <w:rPr>
                <w:rFonts w:ascii="Times New Roman" w:hAnsi="Times New Roman" w:cs="Times New Roman"/>
                <w:sz w:val="26"/>
                <w:szCs w:val="26"/>
                <w:lang w:val="vi-VN"/>
              </w:rPr>
              <w:t>Hệ thống cung cấp phản hồi tức thời (real-time feedback) về tình trạng đăng ký, chỗ trống, yêu cầu phê duyệt; có hỗ trợ từ cố vấn học tập online.</w:t>
            </w:r>
          </w:p>
        </w:tc>
      </w:tr>
    </w:tbl>
    <w:p w14:paraId="711C1C72" w14:textId="77777777" w:rsidR="00ED67F4" w:rsidRPr="00ED67F4" w:rsidRDefault="00ED67F4" w:rsidP="00ED67F4">
      <w:pPr>
        <w:rPr>
          <w:rFonts w:ascii="Times New Roman" w:hAnsi="Times New Roman" w:cs="Times New Roman"/>
          <w:sz w:val="26"/>
          <w:szCs w:val="26"/>
          <w:lang w:val="vi-VN"/>
        </w:rPr>
      </w:pPr>
    </w:p>
    <w:p w14:paraId="5E7C297D" w14:textId="2391EDED" w:rsidR="00ED67F4" w:rsidRPr="00ED67F4" w:rsidRDefault="00ED67F4" w:rsidP="00ED67F4">
      <w:pPr>
        <w:rPr>
          <w:rFonts w:ascii="Times New Roman" w:hAnsi="Times New Roman" w:cs="Times New Roman"/>
          <w:b/>
          <w:bCs/>
          <w:sz w:val="26"/>
          <w:szCs w:val="26"/>
          <w:lang w:val="vi-VN"/>
        </w:rPr>
      </w:pPr>
      <w:r w:rsidRPr="001C5DFF">
        <w:rPr>
          <w:rFonts w:ascii="Times New Roman" w:hAnsi="Times New Roman" w:cs="Times New Roman"/>
          <w:b/>
          <w:bCs/>
          <w:sz w:val="26"/>
          <w:szCs w:val="26"/>
          <w:lang w:val="vi-VN"/>
        </w:rPr>
        <w:t>Câu 2:</w:t>
      </w:r>
    </w:p>
    <w:p w14:paraId="1DD1F44B" w14:textId="77777777" w:rsidR="001C5DFF" w:rsidRPr="001C5DFF" w:rsidRDefault="001C5DFF" w:rsidP="001C5DFF">
      <w:pPr>
        <w:rPr>
          <w:rFonts w:ascii="Times New Roman" w:hAnsi="Times New Roman" w:cs="Times New Roman"/>
          <w:sz w:val="26"/>
          <w:szCs w:val="26"/>
          <w:lang w:val="vi-VN"/>
        </w:rPr>
      </w:pPr>
      <w:r w:rsidRPr="001C5DFF">
        <w:rPr>
          <w:rFonts w:ascii="Times New Roman" w:hAnsi="Times New Roman" w:cs="Times New Roman"/>
          <w:sz w:val="26"/>
          <w:szCs w:val="26"/>
          <w:lang w:val="vi-VN"/>
        </w:rPr>
        <w:t>Cách tiếp cận này có thể gây vấn đề vì mỗi phòng ban chỉ mô hình hóa phần quy trình mà họ phụ trách, dẫn đến:</w:t>
      </w:r>
    </w:p>
    <w:p w14:paraId="1A959985" w14:textId="23613752" w:rsidR="001C5DFF" w:rsidRPr="001C5DFF" w:rsidRDefault="001C5DFF" w:rsidP="001C5DFF">
      <w:pPr>
        <w:pStyle w:val="ListParagraph"/>
        <w:numPr>
          <w:ilvl w:val="0"/>
          <w:numId w:val="8"/>
        </w:numPr>
        <w:rPr>
          <w:rFonts w:ascii="Times New Roman" w:hAnsi="Times New Roman" w:cs="Times New Roman"/>
          <w:sz w:val="26"/>
          <w:szCs w:val="26"/>
          <w:lang w:val="vi-VN"/>
        </w:rPr>
      </w:pPr>
      <w:r w:rsidRPr="001C5DFF">
        <w:rPr>
          <w:rFonts w:ascii="Times New Roman" w:hAnsi="Times New Roman" w:cs="Times New Roman"/>
          <w:b/>
          <w:bCs/>
          <w:sz w:val="26"/>
          <w:szCs w:val="26"/>
          <w:lang w:val="vi-VN"/>
        </w:rPr>
        <w:t>Thiếu tính tổng thể:</w:t>
      </w:r>
      <w:r w:rsidRPr="001C5DFF">
        <w:rPr>
          <w:rFonts w:ascii="Times New Roman" w:hAnsi="Times New Roman" w:cs="Times New Roman"/>
          <w:sz w:val="26"/>
          <w:szCs w:val="26"/>
          <w:lang w:val="vi-VN"/>
        </w:rPr>
        <w:t xml:space="preserve"> </w:t>
      </w:r>
      <w:r w:rsidRPr="001C5DFF">
        <w:rPr>
          <w:rFonts w:ascii="Times New Roman" w:hAnsi="Times New Roman" w:cs="Times New Roman"/>
          <w:sz w:val="26"/>
          <w:szCs w:val="26"/>
          <w:lang w:val="vi-VN"/>
        </w:rPr>
        <w:t>Mỗi bộ phận chỉ nhìn nhận quy trình ở góc độ riêng, nên mô hình tổng hợp sẽ rời rạc và thiếu liên kết giữa các bước (ví dụ: bộ phận bán hàng, kho, vận chuyển không thể hiện rõ cách họ phối hợp).</w:t>
      </w:r>
    </w:p>
    <w:p w14:paraId="782F4699" w14:textId="6394103D" w:rsidR="001C5DFF" w:rsidRPr="001C5DFF" w:rsidRDefault="001C5DFF" w:rsidP="001C5DFF">
      <w:pPr>
        <w:pStyle w:val="ListParagraph"/>
        <w:numPr>
          <w:ilvl w:val="0"/>
          <w:numId w:val="8"/>
        </w:numPr>
        <w:rPr>
          <w:rFonts w:ascii="Times New Roman" w:hAnsi="Times New Roman" w:cs="Times New Roman"/>
          <w:sz w:val="26"/>
          <w:szCs w:val="26"/>
          <w:lang w:val="vi-VN"/>
        </w:rPr>
      </w:pPr>
      <w:r w:rsidRPr="001C5DFF">
        <w:rPr>
          <w:rFonts w:ascii="Times New Roman" w:hAnsi="Times New Roman" w:cs="Times New Roman"/>
          <w:b/>
          <w:bCs/>
          <w:sz w:val="26"/>
          <w:szCs w:val="26"/>
          <w:lang w:val="vi-VN"/>
        </w:rPr>
        <w:t>Không nhận diện được điểm nghẽn (bottleneck):</w:t>
      </w:r>
      <w:r w:rsidRPr="001C5DFF">
        <w:rPr>
          <w:rFonts w:ascii="Times New Roman" w:hAnsi="Times New Roman" w:cs="Times New Roman"/>
          <w:sz w:val="26"/>
          <w:szCs w:val="26"/>
          <w:lang w:val="vi-VN"/>
        </w:rPr>
        <w:t xml:space="preserve"> </w:t>
      </w:r>
      <w:r w:rsidRPr="001C5DFF">
        <w:rPr>
          <w:rFonts w:ascii="Times New Roman" w:hAnsi="Times New Roman" w:cs="Times New Roman"/>
          <w:sz w:val="26"/>
          <w:szCs w:val="26"/>
          <w:lang w:val="vi-VN"/>
        </w:rPr>
        <w:t>Vấn đề về thời gian xử lý có thể xảy ra tại giao tiếp giữa các bộ phận, chứ không nằm trong từng phần riêng lẻ. Nếu chỉ mô hình hóa cục bộ, ta sẽ không phát hiện nguyên nhân thực sự.</w:t>
      </w:r>
    </w:p>
    <w:p w14:paraId="48B46021" w14:textId="423FF0FE" w:rsidR="001C5DFF" w:rsidRPr="001C5DFF" w:rsidRDefault="001C5DFF" w:rsidP="001C5DFF">
      <w:pPr>
        <w:pStyle w:val="ListParagraph"/>
        <w:numPr>
          <w:ilvl w:val="0"/>
          <w:numId w:val="8"/>
        </w:numPr>
        <w:rPr>
          <w:rFonts w:ascii="Times New Roman" w:hAnsi="Times New Roman" w:cs="Times New Roman"/>
          <w:sz w:val="26"/>
          <w:szCs w:val="26"/>
          <w:lang w:val="vi-VN"/>
        </w:rPr>
      </w:pPr>
      <w:r w:rsidRPr="001C5DFF">
        <w:rPr>
          <w:rFonts w:ascii="Times New Roman" w:hAnsi="Times New Roman" w:cs="Times New Roman"/>
          <w:b/>
          <w:bCs/>
          <w:sz w:val="26"/>
          <w:szCs w:val="26"/>
          <w:lang w:val="vi-VN"/>
        </w:rPr>
        <w:t>Không thống nhất về ký hiệu và phạm vi mô hình:</w:t>
      </w:r>
      <w:r w:rsidRPr="001C5DFF">
        <w:rPr>
          <w:rFonts w:ascii="Times New Roman" w:hAnsi="Times New Roman" w:cs="Times New Roman"/>
          <w:sz w:val="26"/>
          <w:szCs w:val="26"/>
          <w:lang w:val="vi-VN"/>
        </w:rPr>
        <w:t xml:space="preserve"> </w:t>
      </w:r>
      <w:r w:rsidRPr="001C5DFF">
        <w:rPr>
          <w:rFonts w:ascii="Times New Roman" w:hAnsi="Times New Roman" w:cs="Times New Roman"/>
          <w:sz w:val="26"/>
          <w:szCs w:val="26"/>
          <w:lang w:val="vi-VN"/>
        </w:rPr>
        <w:t>Mỗi phòng ban có thể sử dụng cách mô tả khác nhau, gây khó khăn khi ghép nối hoặc phân tích toàn quy trình.</w:t>
      </w:r>
    </w:p>
    <w:p w14:paraId="4AD8B844" w14:textId="2A0D0B47" w:rsidR="001C5DFF" w:rsidRPr="001C5DFF" w:rsidRDefault="001C5DFF" w:rsidP="001C5DFF">
      <w:pPr>
        <w:pStyle w:val="ListParagraph"/>
        <w:numPr>
          <w:ilvl w:val="0"/>
          <w:numId w:val="8"/>
        </w:numPr>
        <w:rPr>
          <w:rFonts w:ascii="Times New Roman" w:hAnsi="Times New Roman" w:cs="Times New Roman"/>
          <w:sz w:val="26"/>
          <w:szCs w:val="26"/>
          <w:lang w:val="vi-VN"/>
        </w:rPr>
      </w:pPr>
      <w:r w:rsidRPr="001C5DFF">
        <w:rPr>
          <w:rFonts w:ascii="Times New Roman" w:hAnsi="Times New Roman" w:cs="Times New Roman"/>
          <w:b/>
          <w:bCs/>
          <w:sz w:val="26"/>
          <w:szCs w:val="26"/>
          <w:lang w:val="vi-VN"/>
        </w:rPr>
        <w:t>Lãng phí thời gian và tài nguyên:</w:t>
      </w:r>
      <w:r w:rsidRPr="001C5DFF">
        <w:rPr>
          <w:rFonts w:ascii="Times New Roman" w:hAnsi="Times New Roman" w:cs="Times New Roman"/>
          <w:b/>
          <w:bCs/>
          <w:sz w:val="26"/>
          <w:szCs w:val="26"/>
          <w:lang w:val="vi-VN"/>
        </w:rPr>
        <w:t xml:space="preserve"> </w:t>
      </w:r>
      <w:r w:rsidRPr="001C5DFF">
        <w:rPr>
          <w:rFonts w:ascii="Times New Roman" w:hAnsi="Times New Roman" w:cs="Times New Roman"/>
          <w:sz w:val="26"/>
          <w:szCs w:val="26"/>
          <w:lang w:val="vi-VN"/>
        </w:rPr>
        <w:t>Việc mô hình hóa riêng lẻ mà không có điều phối chung dễ dẫn đến chồng chéo, trùng lặp, hoặc bỏ sót bước quan trọng.</w:t>
      </w:r>
    </w:p>
    <w:p w14:paraId="001FBC15" w14:textId="01864F8A" w:rsidR="00ED67F4" w:rsidRDefault="001C5DFF" w:rsidP="00ED67F4">
      <w:pPr>
        <w:rPr>
          <w:rFonts w:ascii="Times New Roman" w:hAnsi="Times New Roman" w:cs="Times New Roman"/>
          <w:sz w:val="26"/>
          <w:szCs w:val="26"/>
        </w:rPr>
      </w:pPr>
      <w:r w:rsidRPr="001C5DFF">
        <w:rPr>
          <w:rFonts w:ascii="Times New Roman" w:hAnsi="Times New Roman" w:cs="Times New Roman"/>
          <w:b/>
          <w:bCs/>
          <w:sz w:val="26"/>
          <w:szCs w:val="26"/>
          <w:lang w:val="vi-VN"/>
        </w:rPr>
        <w:t>Cách giải quyết:</w:t>
      </w:r>
      <w:r w:rsidRPr="001C5DFF">
        <w:rPr>
          <w:rFonts w:ascii="Times New Roman" w:hAnsi="Times New Roman" w:cs="Times New Roman"/>
          <w:sz w:val="26"/>
          <w:szCs w:val="26"/>
          <w:lang w:val="vi-VN"/>
        </w:rPr>
        <w:t xml:space="preserve"> </w:t>
      </w:r>
      <w:r w:rsidRPr="001C5DFF">
        <w:rPr>
          <w:rFonts w:ascii="Times New Roman" w:hAnsi="Times New Roman" w:cs="Times New Roman"/>
          <w:sz w:val="26"/>
          <w:szCs w:val="26"/>
          <w:lang w:val="vi-VN"/>
        </w:rPr>
        <w:t>nên có một process analyst hoặc nhóm điều phối đứng ra thu thập thông tin từ tất cả các phòng ban và xây dựng mô hình quy trình tổng thể thống nhất, có sự tham gia của domain experts để đảm bảo tính chính xác và toàn diện.</w:t>
      </w:r>
    </w:p>
    <w:p w14:paraId="06F434B7" w14:textId="77777777" w:rsidR="001C5DFF" w:rsidRPr="00ED67F4" w:rsidRDefault="001C5DFF" w:rsidP="00ED67F4">
      <w:pPr>
        <w:rPr>
          <w:rFonts w:ascii="Times New Roman" w:hAnsi="Times New Roman" w:cs="Times New Roman"/>
          <w:sz w:val="26"/>
          <w:szCs w:val="26"/>
        </w:rPr>
      </w:pPr>
    </w:p>
    <w:p w14:paraId="5C7F1FA2" w14:textId="10F266D2" w:rsidR="00ED67F4" w:rsidRPr="00ED67F4" w:rsidRDefault="00ED67F4" w:rsidP="00ED67F4">
      <w:pPr>
        <w:rPr>
          <w:rFonts w:ascii="Times New Roman" w:hAnsi="Times New Roman" w:cs="Times New Roman"/>
          <w:b/>
          <w:bCs/>
          <w:sz w:val="26"/>
          <w:szCs w:val="26"/>
          <w:lang w:val="vi-VN"/>
        </w:rPr>
      </w:pPr>
      <w:r w:rsidRPr="001C5DFF">
        <w:rPr>
          <w:rFonts w:ascii="Times New Roman" w:hAnsi="Times New Roman" w:cs="Times New Roman"/>
          <w:b/>
          <w:bCs/>
          <w:sz w:val="26"/>
          <w:szCs w:val="26"/>
          <w:lang w:val="vi-VN"/>
        </w:rPr>
        <w:t>Câu 3:</w:t>
      </w:r>
    </w:p>
    <w:p w14:paraId="45BE35C3" w14:textId="0A458415" w:rsidR="00ED67F4" w:rsidRDefault="001C5DFF" w:rsidP="00ED67F4">
      <w:pPr>
        <w:rPr>
          <w:rFonts w:ascii="Times New Roman" w:hAnsi="Times New Roman" w:cs="Times New Roman"/>
          <w:sz w:val="26"/>
          <w:szCs w:val="26"/>
        </w:rPr>
      </w:pPr>
      <w:r>
        <w:rPr>
          <w:rFonts w:ascii="Times New Roman" w:hAnsi="Times New Roman" w:cs="Times New Roman"/>
          <w:sz w:val="26"/>
          <w:szCs w:val="26"/>
        </w:rPr>
        <w:t>Chọn An vì:</w:t>
      </w:r>
    </w:p>
    <w:p w14:paraId="034B6B2C" w14:textId="77777777" w:rsidR="001C5DFF" w:rsidRDefault="001C5DFF" w:rsidP="001C5DFF">
      <w:pPr>
        <w:pStyle w:val="ListParagraph"/>
        <w:numPr>
          <w:ilvl w:val="0"/>
          <w:numId w:val="10"/>
        </w:numPr>
        <w:rPr>
          <w:rFonts w:ascii="Times New Roman" w:hAnsi="Times New Roman" w:cs="Times New Roman"/>
          <w:sz w:val="26"/>
          <w:szCs w:val="26"/>
        </w:rPr>
      </w:pPr>
      <w:r w:rsidRPr="001C5DFF">
        <w:rPr>
          <w:rFonts w:ascii="Times New Roman" w:hAnsi="Times New Roman" w:cs="Times New Roman"/>
          <w:b/>
          <w:bCs/>
          <w:sz w:val="26"/>
          <w:szCs w:val="26"/>
        </w:rPr>
        <w:t>Hiểu biết chuyên sâu về lĩnh vực (domain knowledge):</w:t>
      </w:r>
      <w:r w:rsidRPr="001C5DFF">
        <w:rPr>
          <w:rFonts w:ascii="Times New Roman" w:hAnsi="Times New Roman" w:cs="Times New Roman"/>
          <w:sz w:val="26"/>
          <w:szCs w:val="26"/>
        </w:rPr>
        <w:t xml:space="preserve"> </w:t>
      </w:r>
      <w:r w:rsidRPr="001C5DFF">
        <w:rPr>
          <w:rFonts w:ascii="Times New Roman" w:hAnsi="Times New Roman" w:cs="Times New Roman"/>
          <w:sz w:val="26"/>
          <w:szCs w:val="26"/>
        </w:rPr>
        <w:t>An có kinh nghiệm thực tế 10 năm trong ngành bán lẻ và quy trình đặt hàng online, nên hiểu rõ các hoạt động, khó khăn, và điểm nghẽn trong thực tế.</w:t>
      </w:r>
    </w:p>
    <w:p w14:paraId="2656F2D1" w14:textId="21F65C9B" w:rsidR="001C5DFF" w:rsidRPr="001C5DFF" w:rsidRDefault="001C5DFF" w:rsidP="001C5DFF">
      <w:pPr>
        <w:pStyle w:val="ListParagraph"/>
        <w:rPr>
          <w:rFonts w:ascii="Times New Roman" w:hAnsi="Times New Roman" w:cs="Times New Roman"/>
          <w:sz w:val="26"/>
          <w:szCs w:val="26"/>
        </w:rPr>
      </w:pPr>
      <w:r w:rsidRPr="001C5DFF">
        <w:rPr>
          <w:rFonts w:ascii="Times New Roman" w:hAnsi="Times New Roman" w:cs="Times New Roman"/>
          <w:sz w:val="26"/>
          <w:szCs w:val="26"/>
        </w:rPr>
        <w:t>→ Điều này giúp việc khám phá quy trình (process discovery) diễn ra chính xác, nhanh chóng, tránh sai lệch khi thu thập thông tin.</w:t>
      </w:r>
    </w:p>
    <w:p w14:paraId="28F047F8" w14:textId="606AF7E8" w:rsidR="001C5DFF" w:rsidRPr="001C5DFF" w:rsidRDefault="001C5DFF" w:rsidP="001C5DFF">
      <w:pPr>
        <w:pStyle w:val="ListParagraph"/>
        <w:numPr>
          <w:ilvl w:val="0"/>
          <w:numId w:val="9"/>
        </w:numPr>
        <w:rPr>
          <w:rFonts w:ascii="Times New Roman" w:hAnsi="Times New Roman" w:cs="Times New Roman"/>
          <w:sz w:val="26"/>
          <w:szCs w:val="26"/>
        </w:rPr>
      </w:pPr>
      <w:r w:rsidRPr="001C5DFF">
        <w:rPr>
          <w:rFonts w:ascii="Times New Roman" w:hAnsi="Times New Roman" w:cs="Times New Roman"/>
          <w:b/>
          <w:bCs/>
          <w:sz w:val="26"/>
          <w:szCs w:val="26"/>
        </w:rPr>
        <w:lastRenderedPageBreak/>
        <w:t>Phù hợp với giai đoạn đầu của dự án:</w:t>
      </w:r>
      <w:r w:rsidRPr="001C5DFF">
        <w:rPr>
          <w:rFonts w:ascii="Times New Roman" w:hAnsi="Times New Roman" w:cs="Times New Roman"/>
          <w:sz w:val="26"/>
          <w:szCs w:val="26"/>
        </w:rPr>
        <w:t xml:space="preserve"> </w:t>
      </w:r>
      <w:r w:rsidRPr="001C5DFF">
        <w:rPr>
          <w:rFonts w:ascii="Times New Roman" w:hAnsi="Times New Roman" w:cs="Times New Roman"/>
          <w:sz w:val="26"/>
          <w:szCs w:val="26"/>
        </w:rPr>
        <w:t>Giai đoạn đầu của một dự án phân tích quy trình cần domain expert để cung cấp dữ liệu và ngữ cảnh.Trong khi đó, Hoa tuy giỏi về kỹ thuật mô hình hóa nhưng thiếu hiểu biết về quy trình đặt hàng của ngành bán lẻ.</w:t>
      </w:r>
    </w:p>
    <w:p w14:paraId="2D215375" w14:textId="77777777" w:rsidR="00ED67F4" w:rsidRPr="00ED67F4" w:rsidRDefault="00ED67F4" w:rsidP="00ED67F4">
      <w:pPr>
        <w:rPr>
          <w:rFonts w:ascii="Times New Roman" w:hAnsi="Times New Roman" w:cs="Times New Roman"/>
          <w:sz w:val="26"/>
          <w:szCs w:val="26"/>
          <w:lang w:val="vi-VN"/>
        </w:rPr>
      </w:pPr>
    </w:p>
    <w:p w14:paraId="728B6C45" w14:textId="761CE29F" w:rsidR="00ED67F4" w:rsidRPr="00ED67F4" w:rsidRDefault="00ED67F4" w:rsidP="00ED67F4">
      <w:pPr>
        <w:rPr>
          <w:rFonts w:ascii="Times New Roman" w:hAnsi="Times New Roman" w:cs="Times New Roman"/>
          <w:b/>
          <w:bCs/>
          <w:sz w:val="26"/>
          <w:szCs w:val="26"/>
        </w:rPr>
      </w:pPr>
      <w:r w:rsidRPr="00ED67F4">
        <w:rPr>
          <w:rFonts w:ascii="Times New Roman" w:hAnsi="Times New Roman" w:cs="Times New Roman"/>
          <w:b/>
          <w:bCs/>
          <w:sz w:val="26"/>
          <w:szCs w:val="26"/>
        </w:rPr>
        <w:t>Câu 4:</w:t>
      </w:r>
    </w:p>
    <w:tbl>
      <w:tblPr>
        <w:tblStyle w:val="TableGrid"/>
        <w:tblW w:w="0" w:type="auto"/>
        <w:tblLook w:val="04A0" w:firstRow="1" w:lastRow="0" w:firstColumn="1" w:lastColumn="0" w:noHBand="0" w:noVBand="1"/>
      </w:tblPr>
      <w:tblGrid>
        <w:gridCol w:w="2263"/>
        <w:gridCol w:w="3544"/>
        <w:gridCol w:w="3209"/>
      </w:tblGrid>
      <w:tr w:rsidR="00ED67F4" w:rsidRPr="00ED67F4" w14:paraId="30484027" w14:textId="77777777" w:rsidTr="00ED67F4">
        <w:tc>
          <w:tcPr>
            <w:tcW w:w="2263" w:type="dxa"/>
            <w:tcBorders>
              <w:top w:val="single" w:sz="4" w:space="0" w:color="auto"/>
              <w:left w:val="single" w:sz="4" w:space="0" w:color="auto"/>
              <w:bottom w:val="single" w:sz="4" w:space="0" w:color="auto"/>
              <w:right w:val="single" w:sz="4" w:space="0" w:color="auto"/>
            </w:tcBorders>
            <w:vAlign w:val="center"/>
            <w:hideMark/>
          </w:tcPr>
          <w:p w14:paraId="69C578D1" w14:textId="77777777" w:rsidR="00ED67F4" w:rsidRPr="00ED67F4" w:rsidRDefault="00ED67F4" w:rsidP="007B46EC">
            <w:pPr>
              <w:spacing w:after="160" w:line="278" w:lineRule="auto"/>
              <w:jc w:val="center"/>
              <w:rPr>
                <w:rFonts w:ascii="Times New Roman" w:hAnsi="Times New Roman" w:cs="Times New Roman"/>
                <w:b/>
                <w:bCs/>
                <w:sz w:val="26"/>
                <w:szCs w:val="26"/>
              </w:rPr>
            </w:pPr>
            <w:r w:rsidRPr="00ED67F4">
              <w:rPr>
                <w:rFonts w:ascii="Times New Roman" w:hAnsi="Times New Roman" w:cs="Times New Roman"/>
                <w:b/>
                <w:bCs/>
                <w:sz w:val="26"/>
                <w:szCs w:val="26"/>
                <w:lang w:val="vi-VN"/>
              </w:rPr>
              <w:t>Phương pháp</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7B8DD8A" w14:textId="128E0070" w:rsidR="00ED67F4" w:rsidRPr="00ED67F4" w:rsidRDefault="00ED67F4" w:rsidP="007B46EC">
            <w:pPr>
              <w:spacing w:after="160" w:line="278" w:lineRule="auto"/>
              <w:jc w:val="center"/>
              <w:rPr>
                <w:rFonts w:ascii="Times New Roman" w:hAnsi="Times New Roman" w:cs="Times New Roman"/>
                <w:b/>
                <w:bCs/>
                <w:sz w:val="26"/>
                <w:szCs w:val="26"/>
              </w:rPr>
            </w:pPr>
            <w:r w:rsidRPr="00ED67F4">
              <w:rPr>
                <w:rFonts w:ascii="Times New Roman" w:hAnsi="Times New Roman" w:cs="Times New Roman"/>
                <w:b/>
                <w:bCs/>
                <w:sz w:val="26"/>
                <w:szCs w:val="26"/>
                <w:lang w:val="vi-VN"/>
              </w:rPr>
              <w:t>Khi không thể sử dụng</w:t>
            </w:r>
          </w:p>
        </w:tc>
        <w:tc>
          <w:tcPr>
            <w:tcW w:w="3209" w:type="dxa"/>
            <w:tcBorders>
              <w:top w:val="single" w:sz="4" w:space="0" w:color="auto"/>
              <w:left w:val="single" w:sz="4" w:space="0" w:color="auto"/>
              <w:bottom w:val="single" w:sz="4" w:space="0" w:color="auto"/>
              <w:right w:val="single" w:sz="4" w:space="0" w:color="auto"/>
            </w:tcBorders>
            <w:vAlign w:val="center"/>
            <w:hideMark/>
          </w:tcPr>
          <w:p w14:paraId="6A17DB62" w14:textId="406C5DDD" w:rsidR="00ED67F4" w:rsidRPr="00ED67F4" w:rsidRDefault="00ED67F4" w:rsidP="007B46EC">
            <w:pPr>
              <w:spacing w:after="160" w:line="278" w:lineRule="auto"/>
              <w:jc w:val="center"/>
              <w:rPr>
                <w:rFonts w:ascii="Times New Roman" w:hAnsi="Times New Roman" w:cs="Times New Roman"/>
                <w:b/>
                <w:bCs/>
                <w:sz w:val="26"/>
                <w:szCs w:val="26"/>
              </w:rPr>
            </w:pPr>
            <w:r w:rsidRPr="00ED67F4">
              <w:rPr>
                <w:rFonts w:ascii="Times New Roman" w:hAnsi="Times New Roman" w:cs="Times New Roman"/>
                <w:b/>
                <w:bCs/>
                <w:sz w:val="26"/>
                <w:szCs w:val="26"/>
                <w:lang w:val="vi-VN"/>
              </w:rPr>
              <w:t>Ví dụ</w:t>
            </w:r>
          </w:p>
        </w:tc>
      </w:tr>
      <w:tr w:rsidR="00ED67F4" w:rsidRPr="00ED67F4" w14:paraId="24A39B85" w14:textId="77777777" w:rsidTr="00ED67F4">
        <w:tc>
          <w:tcPr>
            <w:tcW w:w="2263" w:type="dxa"/>
            <w:tcBorders>
              <w:top w:val="single" w:sz="4" w:space="0" w:color="auto"/>
              <w:left w:val="single" w:sz="4" w:space="0" w:color="auto"/>
              <w:bottom w:val="single" w:sz="4" w:space="0" w:color="auto"/>
              <w:right w:val="single" w:sz="4" w:space="0" w:color="auto"/>
            </w:tcBorders>
            <w:vAlign w:val="center"/>
            <w:hideMark/>
          </w:tcPr>
          <w:p w14:paraId="5ED1F42E" w14:textId="77777777" w:rsidR="00ED67F4" w:rsidRPr="00ED67F4" w:rsidRDefault="00ED67F4" w:rsidP="00ED67F4">
            <w:pPr>
              <w:spacing w:after="160" w:line="278" w:lineRule="auto"/>
              <w:rPr>
                <w:rFonts w:ascii="Times New Roman" w:hAnsi="Times New Roman" w:cs="Times New Roman"/>
                <w:b/>
                <w:bCs/>
                <w:sz w:val="26"/>
                <w:szCs w:val="26"/>
              </w:rPr>
            </w:pPr>
            <w:r w:rsidRPr="00ED67F4">
              <w:rPr>
                <w:rFonts w:ascii="Times New Roman" w:hAnsi="Times New Roman" w:cs="Times New Roman"/>
                <w:b/>
                <w:bCs/>
                <w:sz w:val="26"/>
                <w:szCs w:val="26"/>
                <w:lang w:val="vi-VN"/>
              </w:rPr>
              <w:t xml:space="preserve">Evidence-based discovery </w:t>
            </w:r>
          </w:p>
        </w:tc>
        <w:tc>
          <w:tcPr>
            <w:tcW w:w="3544" w:type="dxa"/>
            <w:tcBorders>
              <w:top w:val="single" w:sz="4" w:space="0" w:color="auto"/>
              <w:left w:val="single" w:sz="4" w:space="0" w:color="auto"/>
              <w:bottom w:val="single" w:sz="4" w:space="0" w:color="auto"/>
              <w:right w:val="single" w:sz="4" w:space="0" w:color="auto"/>
            </w:tcBorders>
            <w:vAlign w:val="center"/>
            <w:hideMark/>
          </w:tcPr>
          <w:p w14:paraId="379164A6" w14:textId="1E793379" w:rsidR="00ED67F4" w:rsidRPr="00ED67F4" w:rsidRDefault="007B46EC" w:rsidP="00ED67F4">
            <w:pPr>
              <w:spacing w:after="160" w:line="278" w:lineRule="auto"/>
              <w:rPr>
                <w:rFonts w:ascii="Times New Roman" w:hAnsi="Times New Roman" w:cs="Times New Roman"/>
                <w:sz w:val="26"/>
                <w:szCs w:val="26"/>
              </w:rPr>
            </w:pPr>
            <w:r w:rsidRPr="007B46EC">
              <w:rPr>
                <w:rFonts w:ascii="Times New Roman" w:hAnsi="Times New Roman" w:cs="Times New Roman"/>
                <w:sz w:val="26"/>
                <w:szCs w:val="26"/>
              </w:rPr>
              <w:t>Doanh nghiệp không có đủ tài liệu hoặc dữ liệu lưu trữ về quy trình.</w:t>
            </w:r>
          </w:p>
        </w:tc>
        <w:tc>
          <w:tcPr>
            <w:tcW w:w="3209" w:type="dxa"/>
            <w:tcBorders>
              <w:top w:val="single" w:sz="4" w:space="0" w:color="auto"/>
              <w:left w:val="single" w:sz="4" w:space="0" w:color="auto"/>
              <w:bottom w:val="single" w:sz="4" w:space="0" w:color="auto"/>
              <w:right w:val="single" w:sz="4" w:space="0" w:color="auto"/>
            </w:tcBorders>
            <w:vAlign w:val="center"/>
            <w:hideMark/>
          </w:tcPr>
          <w:p w14:paraId="74FA27F5" w14:textId="77777777" w:rsidR="007B46EC" w:rsidRDefault="007B46EC" w:rsidP="00ED67F4">
            <w:pPr>
              <w:spacing w:after="160" w:line="278" w:lineRule="auto"/>
              <w:rPr>
                <w:rFonts w:ascii="Times New Roman" w:hAnsi="Times New Roman" w:cs="Times New Roman"/>
                <w:sz w:val="26"/>
                <w:szCs w:val="26"/>
              </w:rPr>
            </w:pPr>
            <w:r w:rsidRPr="007B46EC">
              <w:rPr>
                <w:rFonts w:ascii="Times New Roman" w:hAnsi="Times New Roman" w:cs="Times New Roman"/>
                <w:sz w:val="26"/>
                <w:szCs w:val="26"/>
              </w:rPr>
              <w:t>Một start-up mới thành lập chưa xây dựng quy trình làm việc chính thức, không có tài liệu hướng dẫn, báo cáo hay log hệ thống.</w:t>
            </w:r>
          </w:p>
          <w:p w14:paraId="5FCF0946" w14:textId="5170F1D4" w:rsidR="00ED67F4" w:rsidRPr="00ED67F4" w:rsidRDefault="007B46EC" w:rsidP="00ED67F4">
            <w:pPr>
              <w:spacing w:after="160" w:line="278" w:lineRule="auto"/>
              <w:rPr>
                <w:rFonts w:ascii="Times New Roman" w:hAnsi="Times New Roman" w:cs="Times New Roman"/>
                <w:sz w:val="26"/>
                <w:szCs w:val="26"/>
              </w:rPr>
            </w:pPr>
            <w:r w:rsidRPr="007B46EC">
              <w:rPr>
                <w:rFonts w:ascii="Times New Roman" w:hAnsi="Times New Roman" w:cs="Times New Roman"/>
                <w:sz w:val="26"/>
                <w:szCs w:val="26"/>
              </w:rPr>
              <w:t>→ Khi đó, ta không thể phân tích tài liệu hoặc log file, nên phải dựa vào phỏng vấn và quan sát trực tiếp.</w:t>
            </w:r>
          </w:p>
        </w:tc>
      </w:tr>
      <w:tr w:rsidR="00ED67F4" w:rsidRPr="00ED67F4" w14:paraId="3E9E3C57" w14:textId="77777777" w:rsidTr="00ED67F4">
        <w:tc>
          <w:tcPr>
            <w:tcW w:w="2263" w:type="dxa"/>
            <w:tcBorders>
              <w:top w:val="single" w:sz="4" w:space="0" w:color="auto"/>
              <w:left w:val="single" w:sz="4" w:space="0" w:color="auto"/>
              <w:bottom w:val="single" w:sz="4" w:space="0" w:color="auto"/>
              <w:right w:val="single" w:sz="4" w:space="0" w:color="auto"/>
            </w:tcBorders>
            <w:vAlign w:val="center"/>
            <w:hideMark/>
          </w:tcPr>
          <w:p w14:paraId="33921608" w14:textId="77777777" w:rsidR="00ED67F4" w:rsidRPr="00ED67F4" w:rsidRDefault="00ED67F4" w:rsidP="00ED67F4">
            <w:pPr>
              <w:spacing w:after="160" w:line="278" w:lineRule="auto"/>
              <w:rPr>
                <w:rFonts w:ascii="Times New Roman" w:hAnsi="Times New Roman" w:cs="Times New Roman"/>
                <w:b/>
                <w:bCs/>
                <w:sz w:val="26"/>
                <w:szCs w:val="26"/>
              </w:rPr>
            </w:pPr>
            <w:r w:rsidRPr="00ED67F4">
              <w:rPr>
                <w:rFonts w:ascii="Times New Roman" w:hAnsi="Times New Roman" w:cs="Times New Roman"/>
                <w:b/>
                <w:bCs/>
                <w:sz w:val="26"/>
                <w:szCs w:val="26"/>
                <w:lang w:val="vi-VN"/>
              </w:rPr>
              <w:t xml:space="preserve">Interview-based discovery </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6640D26" w14:textId="71203DE0" w:rsidR="00ED67F4" w:rsidRPr="00ED67F4" w:rsidRDefault="007B46EC" w:rsidP="00ED67F4">
            <w:pPr>
              <w:spacing w:after="160" w:line="278" w:lineRule="auto"/>
              <w:rPr>
                <w:rFonts w:ascii="Times New Roman" w:hAnsi="Times New Roman" w:cs="Times New Roman"/>
                <w:sz w:val="26"/>
                <w:szCs w:val="26"/>
              </w:rPr>
            </w:pPr>
            <w:r w:rsidRPr="007B46EC">
              <w:rPr>
                <w:rFonts w:ascii="Times New Roman" w:hAnsi="Times New Roman" w:cs="Times New Roman"/>
                <w:sz w:val="26"/>
                <w:szCs w:val="26"/>
              </w:rPr>
              <w:t>Người tham gia không sẵn sàng hợp tác, không có thời gian hoặc không nắm rõ quy trình toàn diện.</w:t>
            </w:r>
          </w:p>
        </w:tc>
        <w:tc>
          <w:tcPr>
            <w:tcW w:w="3209" w:type="dxa"/>
            <w:tcBorders>
              <w:top w:val="single" w:sz="4" w:space="0" w:color="auto"/>
              <w:left w:val="single" w:sz="4" w:space="0" w:color="auto"/>
              <w:bottom w:val="single" w:sz="4" w:space="0" w:color="auto"/>
              <w:right w:val="single" w:sz="4" w:space="0" w:color="auto"/>
            </w:tcBorders>
            <w:vAlign w:val="center"/>
            <w:hideMark/>
          </w:tcPr>
          <w:p w14:paraId="56D291E6" w14:textId="77777777" w:rsidR="007B46EC" w:rsidRDefault="007B46EC" w:rsidP="00ED67F4">
            <w:pPr>
              <w:spacing w:after="160" w:line="278" w:lineRule="auto"/>
              <w:rPr>
                <w:rFonts w:ascii="Times New Roman" w:hAnsi="Times New Roman" w:cs="Times New Roman"/>
                <w:sz w:val="26"/>
                <w:szCs w:val="26"/>
              </w:rPr>
            </w:pPr>
            <w:r w:rsidRPr="007B46EC">
              <w:rPr>
                <w:rFonts w:ascii="Times New Roman" w:hAnsi="Times New Roman" w:cs="Times New Roman"/>
                <w:sz w:val="26"/>
                <w:szCs w:val="26"/>
              </w:rPr>
              <w:t>Trong doanh nghiệp có nhiều bộ phận rời rạc, nhân viên chỉ hiểu phần việc của mình mà không biết quy trình tổng thể.</w:t>
            </w:r>
          </w:p>
          <w:p w14:paraId="47590EEC" w14:textId="6CCEDBC9" w:rsidR="007B46EC" w:rsidRPr="00ED67F4" w:rsidRDefault="007B46EC" w:rsidP="00ED67F4">
            <w:pPr>
              <w:spacing w:after="160" w:line="278" w:lineRule="auto"/>
              <w:rPr>
                <w:rFonts w:ascii="Times New Roman" w:hAnsi="Times New Roman" w:cs="Times New Roman"/>
                <w:sz w:val="26"/>
                <w:szCs w:val="26"/>
              </w:rPr>
            </w:pPr>
            <w:r w:rsidRPr="007B46EC">
              <w:rPr>
                <w:rFonts w:ascii="Times New Roman" w:hAnsi="Times New Roman" w:cs="Times New Roman"/>
                <w:sz w:val="26"/>
                <w:szCs w:val="26"/>
              </w:rPr>
              <w:t>→ Phỏng vấn sẽ cho thông tin thiếu chính xác hoặc mâu thuẫn; khi đó nên kết hợp evidence-based hoặc workshop-based.</w:t>
            </w:r>
          </w:p>
        </w:tc>
      </w:tr>
      <w:tr w:rsidR="00ED67F4" w:rsidRPr="00ED67F4" w14:paraId="402649D7" w14:textId="77777777" w:rsidTr="00ED67F4">
        <w:tc>
          <w:tcPr>
            <w:tcW w:w="2263" w:type="dxa"/>
            <w:tcBorders>
              <w:top w:val="single" w:sz="4" w:space="0" w:color="auto"/>
              <w:left w:val="single" w:sz="4" w:space="0" w:color="auto"/>
              <w:bottom w:val="single" w:sz="4" w:space="0" w:color="auto"/>
              <w:right w:val="single" w:sz="4" w:space="0" w:color="auto"/>
            </w:tcBorders>
            <w:vAlign w:val="center"/>
            <w:hideMark/>
          </w:tcPr>
          <w:p w14:paraId="577DAFD1" w14:textId="77777777" w:rsidR="00ED67F4" w:rsidRPr="00ED67F4" w:rsidRDefault="00ED67F4" w:rsidP="00ED67F4">
            <w:pPr>
              <w:spacing w:after="160" w:line="278" w:lineRule="auto"/>
              <w:rPr>
                <w:rFonts w:ascii="Times New Roman" w:hAnsi="Times New Roman" w:cs="Times New Roman"/>
                <w:b/>
                <w:bCs/>
                <w:sz w:val="26"/>
                <w:szCs w:val="26"/>
              </w:rPr>
            </w:pPr>
            <w:r w:rsidRPr="00ED67F4">
              <w:rPr>
                <w:rFonts w:ascii="Times New Roman" w:hAnsi="Times New Roman" w:cs="Times New Roman"/>
                <w:b/>
                <w:bCs/>
                <w:sz w:val="26"/>
                <w:szCs w:val="26"/>
                <w:lang w:val="vi-VN"/>
              </w:rPr>
              <w:t xml:space="preserve">Workshop-based discovery </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BCED971" w14:textId="63265BDD" w:rsidR="00ED67F4" w:rsidRPr="00ED67F4" w:rsidRDefault="007B46EC" w:rsidP="00ED67F4">
            <w:pPr>
              <w:spacing w:after="160" w:line="278" w:lineRule="auto"/>
              <w:rPr>
                <w:rFonts w:ascii="Times New Roman" w:hAnsi="Times New Roman" w:cs="Times New Roman"/>
                <w:sz w:val="26"/>
                <w:szCs w:val="26"/>
              </w:rPr>
            </w:pPr>
            <w:r w:rsidRPr="007B46EC">
              <w:rPr>
                <w:rFonts w:ascii="Times New Roman" w:hAnsi="Times New Roman" w:cs="Times New Roman"/>
                <w:sz w:val="26"/>
                <w:szCs w:val="26"/>
              </w:rPr>
              <w:t>Tổ chức quá lớn hoặc phân tán, khó tập hợp đủ các bên liên quan trong cùng một buổi.</w:t>
            </w:r>
          </w:p>
        </w:tc>
        <w:tc>
          <w:tcPr>
            <w:tcW w:w="3209" w:type="dxa"/>
            <w:tcBorders>
              <w:top w:val="single" w:sz="4" w:space="0" w:color="auto"/>
              <w:left w:val="single" w:sz="4" w:space="0" w:color="auto"/>
              <w:bottom w:val="single" w:sz="4" w:space="0" w:color="auto"/>
              <w:right w:val="single" w:sz="4" w:space="0" w:color="auto"/>
            </w:tcBorders>
            <w:vAlign w:val="center"/>
            <w:hideMark/>
          </w:tcPr>
          <w:p w14:paraId="39BDE92D" w14:textId="77777777" w:rsidR="007B46EC" w:rsidRDefault="007B46EC" w:rsidP="00ED67F4">
            <w:pPr>
              <w:spacing w:after="160" w:line="278" w:lineRule="auto"/>
              <w:rPr>
                <w:rFonts w:ascii="Times New Roman" w:hAnsi="Times New Roman" w:cs="Times New Roman"/>
                <w:sz w:val="26"/>
                <w:szCs w:val="26"/>
              </w:rPr>
            </w:pPr>
            <w:r w:rsidRPr="007B46EC">
              <w:rPr>
                <w:rFonts w:ascii="Times New Roman" w:hAnsi="Times New Roman" w:cs="Times New Roman"/>
                <w:sz w:val="26"/>
                <w:szCs w:val="26"/>
              </w:rPr>
              <w:t>Một tập đoàn đa quốc gia có quy trình mua hàng trải dài ở nhiều quốc gia — việc tổ chức workshop với đầy đủ domain experts và process owners là bất khả thi.</w:t>
            </w:r>
          </w:p>
          <w:p w14:paraId="197888D6" w14:textId="7BCB1A53" w:rsidR="00ED67F4" w:rsidRPr="00ED67F4" w:rsidRDefault="007B46EC" w:rsidP="00ED67F4">
            <w:pPr>
              <w:spacing w:after="160" w:line="278" w:lineRule="auto"/>
              <w:rPr>
                <w:rFonts w:ascii="Times New Roman" w:hAnsi="Times New Roman" w:cs="Times New Roman"/>
                <w:sz w:val="26"/>
                <w:szCs w:val="26"/>
              </w:rPr>
            </w:pPr>
            <w:r w:rsidRPr="007B46EC">
              <w:rPr>
                <w:rFonts w:ascii="Times New Roman" w:hAnsi="Times New Roman" w:cs="Times New Roman"/>
                <w:sz w:val="26"/>
                <w:szCs w:val="26"/>
              </w:rPr>
              <w:lastRenderedPageBreak/>
              <w:t>→ Cần thay thế bằng phỏng vấn trực tuyến riêng lẻ hoặc thu thập log dữ liệu hệ thống.</w:t>
            </w:r>
          </w:p>
        </w:tc>
      </w:tr>
    </w:tbl>
    <w:p w14:paraId="17EB9D9E" w14:textId="77777777" w:rsidR="00ED67F4" w:rsidRPr="00ED67F4" w:rsidRDefault="00ED67F4" w:rsidP="00ED67F4">
      <w:pPr>
        <w:rPr>
          <w:rFonts w:ascii="Times New Roman" w:hAnsi="Times New Roman" w:cs="Times New Roman"/>
          <w:sz w:val="26"/>
          <w:szCs w:val="26"/>
        </w:rPr>
      </w:pPr>
    </w:p>
    <w:p w14:paraId="39AFC575" w14:textId="77777777" w:rsidR="007B46EC" w:rsidRDefault="007B46EC" w:rsidP="00ED67F4">
      <w:pPr>
        <w:rPr>
          <w:rFonts w:ascii="Times New Roman" w:hAnsi="Times New Roman" w:cs="Times New Roman"/>
          <w:b/>
          <w:bCs/>
          <w:sz w:val="26"/>
          <w:szCs w:val="26"/>
        </w:rPr>
      </w:pPr>
    </w:p>
    <w:p w14:paraId="450A6813" w14:textId="45A72E80" w:rsidR="00ED67F4" w:rsidRPr="00ED67F4" w:rsidRDefault="001C5DFF" w:rsidP="00ED67F4">
      <w:pPr>
        <w:rPr>
          <w:rFonts w:ascii="Times New Roman" w:hAnsi="Times New Roman" w:cs="Times New Roman"/>
          <w:b/>
          <w:bCs/>
          <w:sz w:val="26"/>
          <w:szCs w:val="26"/>
        </w:rPr>
      </w:pPr>
      <w:r w:rsidRPr="001C5DFF">
        <w:rPr>
          <w:rFonts w:ascii="Times New Roman" w:hAnsi="Times New Roman" w:cs="Times New Roman"/>
          <w:b/>
          <w:bCs/>
          <w:sz w:val="26"/>
          <w:szCs w:val="26"/>
        </w:rPr>
        <w:t>Câu 5:</w:t>
      </w:r>
    </w:p>
    <w:p w14:paraId="3B478B27" w14:textId="5DE103E0" w:rsidR="00ED67F4" w:rsidRPr="00ED67F4" w:rsidRDefault="00ED67F4" w:rsidP="00ED67F4">
      <w:pPr>
        <w:rPr>
          <w:rFonts w:ascii="Times New Roman" w:hAnsi="Times New Roman" w:cs="Times New Roman"/>
          <w:sz w:val="26"/>
          <w:szCs w:val="26"/>
        </w:rPr>
      </w:pPr>
      <w:r w:rsidRPr="00ED67F4">
        <w:rPr>
          <w:rFonts w:ascii="Times New Roman" w:hAnsi="Times New Roman" w:cs="Times New Roman"/>
          <w:sz w:val="26"/>
          <w:szCs w:val="26"/>
        </w:rPr>
        <w:t>Một số activity bị trùng tên</w:t>
      </w:r>
      <w:r w:rsidRPr="00ED67F4">
        <w:rPr>
          <w:rFonts w:ascii="Times New Roman" w:hAnsi="Times New Roman" w:cs="Times New Roman"/>
          <w:sz w:val="26"/>
          <w:szCs w:val="26"/>
        </w:rPr>
        <w:t>, bị lặp lại</w:t>
      </w:r>
      <w:r w:rsidRPr="00ED67F4">
        <w:rPr>
          <w:rFonts w:ascii="Times New Roman" w:hAnsi="Times New Roman" w:cs="Times New Roman"/>
          <w:sz w:val="26"/>
          <w:szCs w:val="26"/>
        </w:rPr>
        <w:t xml:space="preserve"> (vi phạm G1). Cấu trúc điều khiển cũng phức tạp (vi phạm G6). Một số activity đặt tên sai (vi phạm G</w:t>
      </w:r>
      <w:r w:rsidRPr="00ED67F4">
        <w:rPr>
          <w:rFonts w:ascii="Times New Roman" w:hAnsi="Times New Roman" w:cs="Times New Roman"/>
          <w:sz w:val="26"/>
          <w:szCs w:val="26"/>
        </w:rPr>
        <w:t>4</w:t>
      </w:r>
      <w:r w:rsidRPr="00ED67F4">
        <w:rPr>
          <w:rFonts w:ascii="Times New Roman" w:hAnsi="Times New Roman" w:cs="Times New Roman"/>
          <w:sz w:val="26"/>
          <w:szCs w:val="26"/>
        </w:rPr>
        <w:t>)</w:t>
      </w:r>
    </w:p>
    <w:p w14:paraId="42B22060" w14:textId="70FA2E52" w:rsidR="00ED67F4" w:rsidRPr="00ED67F4" w:rsidRDefault="00ED67F4" w:rsidP="00ED67F4">
      <w:pPr>
        <w:rPr>
          <w:rFonts w:ascii="Times New Roman" w:hAnsi="Times New Roman" w:cs="Times New Roman"/>
          <w:sz w:val="26"/>
          <w:szCs w:val="26"/>
        </w:rPr>
      </w:pPr>
      <w:r w:rsidRPr="00ED67F4">
        <w:rPr>
          <w:rFonts w:ascii="Times New Roman" w:hAnsi="Times New Roman" w:cs="Times New Roman"/>
          <w:sz w:val="26"/>
          <w:szCs w:val="26"/>
        </w:rPr>
        <w:drawing>
          <wp:inline distT="0" distB="0" distL="0" distR="0" wp14:anchorId="136B3BE5" wp14:editId="6E3796FC">
            <wp:extent cx="5695950" cy="1619250"/>
            <wp:effectExtent l="0" t="0" r="0" b="0"/>
            <wp:docPr id="1775984151" name="Picture 3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84151" name="Picture 39" descr="A diagram of a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5950" cy="1619250"/>
                    </a:xfrm>
                    <a:prstGeom prst="rect">
                      <a:avLst/>
                    </a:prstGeom>
                    <a:noFill/>
                    <a:ln>
                      <a:noFill/>
                    </a:ln>
                  </pic:spPr>
                </pic:pic>
              </a:graphicData>
            </a:graphic>
          </wp:inline>
        </w:drawing>
      </w:r>
    </w:p>
    <w:p w14:paraId="3C6C9D1C" w14:textId="77777777" w:rsidR="00ED67F4" w:rsidRPr="00ED67F4" w:rsidRDefault="00ED67F4">
      <w:pPr>
        <w:rPr>
          <w:rFonts w:ascii="Times New Roman" w:hAnsi="Times New Roman" w:cs="Times New Roman"/>
          <w:sz w:val="26"/>
          <w:szCs w:val="26"/>
        </w:rPr>
      </w:pPr>
    </w:p>
    <w:sectPr w:rsidR="00ED67F4" w:rsidRPr="00ED6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353E"/>
    <w:multiLevelType w:val="hybridMultilevel"/>
    <w:tmpl w:val="B9628966"/>
    <w:lvl w:ilvl="0" w:tplc="8BEED344">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FF718E"/>
    <w:multiLevelType w:val="hybridMultilevel"/>
    <w:tmpl w:val="59DA8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F4720"/>
    <w:multiLevelType w:val="hybridMultilevel"/>
    <w:tmpl w:val="99AAB4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E8904DF"/>
    <w:multiLevelType w:val="hybridMultilevel"/>
    <w:tmpl w:val="8020ADA6"/>
    <w:lvl w:ilvl="0" w:tplc="CD5A6C84">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9C1034"/>
    <w:multiLevelType w:val="hybridMultilevel"/>
    <w:tmpl w:val="8050F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C93721"/>
    <w:multiLevelType w:val="hybridMultilevel"/>
    <w:tmpl w:val="9522CBBA"/>
    <w:lvl w:ilvl="0" w:tplc="8BEED344">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C5542C"/>
    <w:multiLevelType w:val="multilevel"/>
    <w:tmpl w:val="D82CA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B562A7"/>
    <w:multiLevelType w:val="hybridMultilevel"/>
    <w:tmpl w:val="BAFE3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3D13DF"/>
    <w:multiLevelType w:val="hybridMultilevel"/>
    <w:tmpl w:val="F39A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AB793A"/>
    <w:multiLevelType w:val="hybridMultilevel"/>
    <w:tmpl w:val="09D69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3491626">
    <w:abstractNumId w:val="3"/>
  </w:num>
  <w:num w:numId="2" w16cid:durableId="2000428048">
    <w:abstractNumId w:val="5"/>
  </w:num>
  <w:num w:numId="3" w16cid:durableId="2032218662">
    <w:abstractNumId w:val="0"/>
  </w:num>
  <w:num w:numId="4" w16cid:durableId="1386832223">
    <w:abstractNumId w:val="2"/>
  </w:num>
  <w:num w:numId="5" w16cid:durableId="1049377843">
    <w:abstractNumId w:val="1"/>
  </w:num>
  <w:num w:numId="6" w16cid:durableId="2141335714">
    <w:abstractNumId w:val="7"/>
  </w:num>
  <w:num w:numId="7" w16cid:durableId="1857382600">
    <w:abstractNumId w:val="6"/>
  </w:num>
  <w:num w:numId="8" w16cid:durableId="841504326">
    <w:abstractNumId w:val="8"/>
  </w:num>
  <w:num w:numId="9" w16cid:durableId="320280133">
    <w:abstractNumId w:val="9"/>
  </w:num>
  <w:num w:numId="10" w16cid:durableId="213274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A23"/>
    <w:rsid w:val="00136438"/>
    <w:rsid w:val="00170811"/>
    <w:rsid w:val="00176EB2"/>
    <w:rsid w:val="001C5DFF"/>
    <w:rsid w:val="00250E94"/>
    <w:rsid w:val="00265B66"/>
    <w:rsid w:val="00340BBD"/>
    <w:rsid w:val="00385D97"/>
    <w:rsid w:val="0042237F"/>
    <w:rsid w:val="004348CE"/>
    <w:rsid w:val="004B5C06"/>
    <w:rsid w:val="005253BE"/>
    <w:rsid w:val="007343BD"/>
    <w:rsid w:val="00746C78"/>
    <w:rsid w:val="007B46EC"/>
    <w:rsid w:val="00871188"/>
    <w:rsid w:val="00992A23"/>
    <w:rsid w:val="009B14DF"/>
    <w:rsid w:val="00A30793"/>
    <w:rsid w:val="00A47B7B"/>
    <w:rsid w:val="00AA7D2F"/>
    <w:rsid w:val="00AB61CB"/>
    <w:rsid w:val="00AF7BBE"/>
    <w:rsid w:val="00C463F9"/>
    <w:rsid w:val="00C72761"/>
    <w:rsid w:val="00C77B3D"/>
    <w:rsid w:val="00D25516"/>
    <w:rsid w:val="00E0466C"/>
    <w:rsid w:val="00ED67F4"/>
    <w:rsid w:val="00F062B0"/>
    <w:rsid w:val="00F637F0"/>
    <w:rsid w:val="00FA4F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8BC12"/>
  <w15:chartTrackingRefBased/>
  <w15:docId w15:val="{8D5CD470-2F3C-40CC-A792-C4F0EB6D8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A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A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A23"/>
    <w:rPr>
      <w:rFonts w:eastAsiaTheme="majorEastAsia" w:cstheme="majorBidi"/>
      <w:color w:val="272727" w:themeColor="text1" w:themeTint="D8"/>
    </w:rPr>
  </w:style>
  <w:style w:type="paragraph" w:styleId="Title">
    <w:name w:val="Title"/>
    <w:basedOn w:val="Normal"/>
    <w:next w:val="Normal"/>
    <w:link w:val="TitleChar"/>
    <w:uiPriority w:val="10"/>
    <w:qFormat/>
    <w:rsid w:val="00992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A23"/>
    <w:pPr>
      <w:spacing w:before="160"/>
      <w:jc w:val="center"/>
    </w:pPr>
    <w:rPr>
      <w:i/>
      <w:iCs/>
      <w:color w:val="404040" w:themeColor="text1" w:themeTint="BF"/>
    </w:rPr>
  </w:style>
  <w:style w:type="character" w:customStyle="1" w:styleId="QuoteChar">
    <w:name w:val="Quote Char"/>
    <w:basedOn w:val="DefaultParagraphFont"/>
    <w:link w:val="Quote"/>
    <w:uiPriority w:val="29"/>
    <w:rsid w:val="00992A23"/>
    <w:rPr>
      <w:i/>
      <w:iCs/>
      <w:color w:val="404040" w:themeColor="text1" w:themeTint="BF"/>
    </w:rPr>
  </w:style>
  <w:style w:type="paragraph" w:styleId="ListParagraph">
    <w:name w:val="List Paragraph"/>
    <w:basedOn w:val="Normal"/>
    <w:uiPriority w:val="34"/>
    <w:qFormat/>
    <w:rsid w:val="00992A23"/>
    <w:pPr>
      <w:ind w:left="720"/>
      <w:contextualSpacing/>
    </w:pPr>
  </w:style>
  <w:style w:type="character" w:styleId="IntenseEmphasis">
    <w:name w:val="Intense Emphasis"/>
    <w:basedOn w:val="DefaultParagraphFont"/>
    <w:uiPriority w:val="21"/>
    <w:qFormat/>
    <w:rsid w:val="00992A23"/>
    <w:rPr>
      <w:i/>
      <w:iCs/>
      <w:color w:val="0F4761" w:themeColor="accent1" w:themeShade="BF"/>
    </w:rPr>
  </w:style>
  <w:style w:type="paragraph" w:styleId="IntenseQuote">
    <w:name w:val="Intense Quote"/>
    <w:basedOn w:val="Normal"/>
    <w:next w:val="Normal"/>
    <w:link w:val="IntenseQuoteChar"/>
    <w:uiPriority w:val="30"/>
    <w:qFormat/>
    <w:rsid w:val="00992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A23"/>
    <w:rPr>
      <w:i/>
      <w:iCs/>
      <w:color w:val="0F4761" w:themeColor="accent1" w:themeShade="BF"/>
    </w:rPr>
  </w:style>
  <w:style w:type="character" w:styleId="IntenseReference">
    <w:name w:val="Intense Reference"/>
    <w:basedOn w:val="DefaultParagraphFont"/>
    <w:uiPriority w:val="32"/>
    <w:qFormat/>
    <w:rsid w:val="00992A23"/>
    <w:rPr>
      <w:b/>
      <w:bCs/>
      <w:smallCaps/>
      <w:color w:val="0F4761" w:themeColor="accent1" w:themeShade="BF"/>
      <w:spacing w:val="5"/>
    </w:rPr>
  </w:style>
  <w:style w:type="table" w:styleId="TableGrid">
    <w:name w:val="Table Grid"/>
    <w:basedOn w:val="TableNormal"/>
    <w:uiPriority w:val="39"/>
    <w:rsid w:val="00ED6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5350">
      <w:bodyDiv w:val="1"/>
      <w:marLeft w:val="0"/>
      <w:marRight w:val="0"/>
      <w:marTop w:val="0"/>
      <w:marBottom w:val="0"/>
      <w:divBdr>
        <w:top w:val="none" w:sz="0" w:space="0" w:color="auto"/>
        <w:left w:val="none" w:sz="0" w:space="0" w:color="auto"/>
        <w:bottom w:val="none" w:sz="0" w:space="0" w:color="auto"/>
        <w:right w:val="none" w:sz="0" w:space="0" w:color="auto"/>
      </w:divBdr>
    </w:div>
    <w:div w:id="111290663">
      <w:bodyDiv w:val="1"/>
      <w:marLeft w:val="0"/>
      <w:marRight w:val="0"/>
      <w:marTop w:val="0"/>
      <w:marBottom w:val="0"/>
      <w:divBdr>
        <w:top w:val="none" w:sz="0" w:space="0" w:color="auto"/>
        <w:left w:val="none" w:sz="0" w:space="0" w:color="auto"/>
        <w:bottom w:val="none" w:sz="0" w:space="0" w:color="auto"/>
        <w:right w:val="none" w:sz="0" w:space="0" w:color="auto"/>
      </w:divBdr>
    </w:div>
    <w:div w:id="146090241">
      <w:bodyDiv w:val="1"/>
      <w:marLeft w:val="0"/>
      <w:marRight w:val="0"/>
      <w:marTop w:val="0"/>
      <w:marBottom w:val="0"/>
      <w:divBdr>
        <w:top w:val="none" w:sz="0" w:space="0" w:color="auto"/>
        <w:left w:val="none" w:sz="0" w:space="0" w:color="auto"/>
        <w:bottom w:val="none" w:sz="0" w:space="0" w:color="auto"/>
        <w:right w:val="none" w:sz="0" w:space="0" w:color="auto"/>
      </w:divBdr>
    </w:div>
    <w:div w:id="238682610">
      <w:bodyDiv w:val="1"/>
      <w:marLeft w:val="0"/>
      <w:marRight w:val="0"/>
      <w:marTop w:val="0"/>
      <w:marBottom w:val="0"/>
      <w:divBdr>
        <w:top w:val="none" w:sz="0" w:space="0" w:color="auto"/>
        <w:left w:val="none" w:sz="0" w:space="0" w:color="auto"/>
        <w:bottom w:val="none" w:sz="0" w:space="0" w:color="auto"/>
        <w:right w:val="none" w:sz="0" w:space="0" w:color="auto"/>
      </w:divBdr>
    </w:div>
    <w:div w:id="246112710">
      <w:bodyDiv w:val="1"/>
      <w:marLeft w:val="0"/>
      <w:marRight w:val="0"/>
      <w:marTop w:val="0"/>
      <w:marBottom w:val="0"/>
      <w:divBdr>
        <w:top w:val="none" w:sz="0" w:space="0" w:color="auto"/>
        <w:left w:val="none" w:sz="0" w:space="0" w:color="auto"/>
        <w:bottom w:val="none" w:sz="0" w:space="0" w:color="auto"/>
        <w:right w:val="none" w:sz="0" w:space="0" w:color="auto"/>
      </w:divBdr>
    </w:div>
    <w:div w:id="252321943">
      <w:bodyDiv w:val="1"/>
      <w:marLeft w:val="0"/>
      <w:marRight w:val="0"/>
      <w:marTop w:val="0"/>
      <w:marBottom w:val="0"/>
      <w:divBdr>
        <w:top w:val="none" w:sz="0" w:space="0" w:color="auto"/>
        <w:left w:val="none" w:sz="0" w:space="0" w:color="auto"/>
        <w:bottom w:val="none" w:sz="0" w:space="0" w:color="auto"/>
        <w:right w:val="none" w:sz="0" w:space="0" w:color="auto"/>
      </w:divBdr>
    </w:div>
    <w:div w:id="256789360">
      <w:bodyDiv w:val="1"/>
      <w:marLeft w:val="0"/>
      <w:marRight w:val="0"/>
      <w:marTop w:val="0"/>
      <w:marBottom w:val="0"/>
      <w:divBdr>
        <w:top w:val="none" w:sz="0" w:space="0" w:color="auto"/>
        <w:left w:val="none" w:sz="0" w:space="0" w:color="auto"/>
        <w:bottom w:val="none" w:sz="0" w:space="0" w:color="auto"/>
        <w:right w:val="none" w:sz="0" w:space="0" w:color="auto"/>
      </w:divBdr>
    </w:div>
    <w:div w:id="309871697">
      <w:bodyDiv w:val="1"/>
      <w:marLeft w:val="0"/>
      <w:marRight w:val="0"/>
      <w:marTop w:val="0"/>
      <w:marBottom w:val="0"/>
      <w:divBdr>
        <w:top w:val="none" w:sz="0" w:space="0" w:color="auto"/>
        <w:left w:val="none" w:sz="0" w:space="0" w:color="auto"/>
        <w:bottom w:val="none" w:sz="0" w:space="0" w:color="auto"/>
        <w:right w:val="none" w:sz="0" w:space="0" w:color="auto"/>
      </w:divBdr>
    </w:div>
    <w:div w:id="381901982">
      <w:bodyDiv w:val="1"/>
      <w:marLeft w:val="0"/>
      <w:marRight w:val="0"/>
      <w:marTop w:val="0"/>
      <w:marBottom w:val="0"/>
      <w:divBdr>
        <w:top w:val="none" w:sz="0" w:space="0" w:color="auto"/>
        <w:left w:val="none" w:sz="0" w:space="0" w:color="auto"/>
        <w:bottom w:val="none" w:sz="0" w:space="0" w:color="auto"/>
        <w:right w:val="none" w:sz="0" w:space="0" w:color="auto"/>
      </w:divBdr>
    </w:div>
    <w:div w:id="436602375">
      <w:bodyDiv w:val="1"/>
      <w:marLeft w:val="0"/>
      <w:marRight w:val="0"/>
      <w:marTop w:val="0"/>
      <w:marBottom w:val="0"/>
      <w:divBdr>
        <w:top w:val="none" w:sz="0" w:space="0" w:color="auto"/>
        <w:left w:val="none" w:sz="0" w:space="0" w:color="auto"/>
        <w:bottom w:val="none" w:sz="0" w:space="0" w:color="auto"/>
        <w:right w:val="none" w:sz="0" w:space="0" w:color="auto"/>
      </w:divBdr>
    </w:div>
    <w:div w:id="454061394">
      <w:bodyDiv w:val="1"/>
      <w:marLeft w:val="0"/>
      <w:marRight w:val="0"/>
      <w:marTop w:val="0"/>
      <w:marBottom w:val="0"/>
      <w:divBdr>
        <w:top w:val="none" w:sz="0" w:space="0" w:color="auto"/>
        <w:left w:val="none" w:sz="0" w:space="0" w:color="auto"/>
        <w:bottom w:val="none" w:sz="0" w:space="0" w:color="auto"/>
        <w:right w:val="none" w:sz="0" w:space="0" w:color="auto"/>
      </w:divBdr>
    </w:div>
    <w:div w:id="471868291">
      <w:bodyDiv w:val="1"/>
      <w:marLeft w:val="0"/>
      <w:marRight w:val="0"/>
      <w:marTop w:val="0"/>
      <w:marBottom w:val="0"/>
      <w:divBdr>
        <w:top w:val="none" w:sz="0" w:space="0" w:color="auto"/>
        <w:left w:val="none" w:sz="0" w:space="0" w:color="auto"/>
        <w:bottom w:val="none" w:sz="0" w:space="0" w:color="auto"/>
        <w:right w:val="none" w:sz="0" w:space="0" w:color="auto"/>
      </w:divBdr>
    </w:div>
    <w:div w:id="566108949">
      <w:bodyDiv w:val="1"/>
      <w:marLeft w:val="0"/>
      <w:marRight w:val="0"/>
      <w:marTop w:val="0"/>
      <w:marBottom w:val="0"/>
      <w:divBdr>
        <w:top w:val="none" w:sz="0" w:space="0" w:color="auto"/>
        <w:left w:val="none" w:sz="0" w:space="0" w:color="auto"/>
        <w:bottom w:val="none" w:sz="0" w:space="0" w:color="auto"/>
        <w:right w:val="none" w:sz="0" w:space="0" w:color="auto"/>
      </w:divBdr>
    </w:div>
    <w:div w:id="686518449">
      <w:bodyDiv w:val="1"/>
      <w:marLeft w:val="0"/>
      <w:marRight w:val="0"/>
      <w:marTop w:val="0"/>
      <w:marBottom w:val="0"/>
      <w:divBdr>
        <w:top w:val="none" w:sz="0" w:space="0" w:color="auto"/>
        <w:left w:val="none" w:sz="0" w:space="0" w:color="auto"/>
        <w:bottom w:val="none" w:sz="0" w:space="0" w:color="auto"/>
        <w:right w:val="none" w:sz="0" w:space="0" w:color="auto"/>
      </w:divBdr>
    </w:div>
    <w:div w:id="938488493">
      <w:bodyDiv w:val="1"/>
      <w:marLeft w:val="0"/>
      <w:marRight w:val="0"/>
      <w:marTop w:val="0"/>
      <w:marBottom w:val="0"/>
      <w:divBdr>
        <w:top w:val="none" w:sz="0" w:space="0" w:color="auto"/>
        <w:left w:val="none" w:sz="0" w:space="0" w:color="auto"/>
        <w:bottom w:val="none" w:sz="0" w:space="0" w:color="auto"/>
        <w:right w:val="none" w:sz="0" w:space="0" w:color="auto"/>
      </w:divBdr>
    </w:div>
    <w:div w:id="940264832">
      <w:bodyDiv w:val="1"/>
      <w:marLeft w:val="0"/>
      <w:marRight w:val="0"/>
      <w:marTop w:val="0"/>
      <w:marBottom w:val="0"/>
      <w:divBdr>
        <w:top w:val="none" w:sz="0" w:space="0" w:color="auto"/>
        <w:left w:val="none" w:sz="0" w:space="0" w:color="auto"/>
        <w:bottom w:val="none" w:sz="0" w:space="0" w:color="auto"/>
        <w:right w:val="none" w:sz="0" w:space="0" w:color="auto"/>
      </w:divBdr>
    </w:div>
    <w:div w:id="1100637009">
      <w:bodyDiv w:val="1"/>
      <w:marLeft w:val="0"/>
      <w:marRight w:val="0"/>
      <w:marTop w:val="0"/>
      <w:marBottom w:val="0"/>
      <w:divBdr>
        <w:top w:val="none" w:sz="0" w:space="0" w:color="auto"/>
        <w:left w:val="none" w:sz="0" w:space="0" w:color="auto"/>
        <w:bottom w:val="none" w:sz="0" w:space="0" w:color="auto"/>
        <w:right w:val="none" w:sz="0" w:space="0" w:color="auto"/>
      </w:divBdr>
    </w:div>
    <w:div w:id="1279753920">
      <w:bodyDiv w:val="1"/>
      <w:marLeft w:val="0"/>
      <w:marRight w:val="0"/>
      <w:marTop w:val="0"/>
      <w:marBottom w:val="0"/>
      <w:divBdr>
        <w:top w:val="none" w:sz="0" w:space="0" w:color="auto"/>
        <w:left w:val="none" w:sz="0" w:space="0" w:color="auto"/>
        <w:bottom w:val="none" w:sz="0" w:space="0" w:color="auto"/>
        <w:right w:val="none" w:sz="0" w:space="0" w:color="auto"/>
      </w:divBdr>
    </w:div>
    <w:div w:id="1284458820">
      <w:bodyDiv w:val="1"/>
      <w:marLeft w:val="0"/>
      <w:marRight w:val="0"/>
      <w:marTop w:val="0"/>
      <w:marBottom w:val="0"/>
      <w:divBdr>
        <w:top w:val="none" w:sz="0" w:space="0" w:color="auto"/>
        <w:left w:val="none" w:sz="0" w:space="0" w:color="auto"/>
        <w:bottom w:val="none" w:sz="0" w:space="0" w:color="auto"/>
        <w:right w:val="none" w:sz="0" w:space="0" w:color="auto"/>
      </w:divBdr>
    </w:div>
    <w:div w:id="1308121334">
      <w:bodyDiv w:val="1"/>
      <w:marLeft w:val="0"/>
      <w:marRight w:val="0"/>
      <w:marTop w:val="0"/>
      <w:marBottom w:val="0"/>
      <w:divBdr>
        <w:top w:val="none" w:sz="0" w:space="0" w:color="auto"/>
        <w:left w:val="none" w:sz="0" w:space="0" w:color="auto"/>
        <w:bottom w:val="none" w:sz="0" w:space="0" w:color="auto"/>
        <w:right w:val="none" w:sz="0" w:space="0" w:color="auto"/>
      </w:divBdr>
    </w:div>
    <w:div w:id="1370180074">
      <w:bodyDiv w:val="1"/>
      <w:marLeft w:val="0"/>
      <w:marRight w:val="0"/>
      <w:marTop w:val="0"/>
      <w:marBottom w:val="0"/>
      <w:divBdr>
        <w:top w:val="none" w:sz="0" w:space="0" w:color="auto"/>
        <w:left w:val="none" w:sz="0" w:space="0" w:color="auto"/>
        <w:bottom w:val="none" w:sz="0" w:space="0" w:color="auto"/>
        <w:right w:val="none" w:sz="0" w:space="0" w:color="auto"/>
      </w:divBdr>
    </w:div>
    <w:div w:id="1485970274">
      <w:bodyDiv w:val="1"/>
      <w:marLeft w:val="0"/>
      <w:marRight w:val="0"/>
      <w:marTop w:val="0"/>
      <w:marBottom w:val="0"/>
      <w:divBdr>
        <w:top w:val="none" w:sz="0" w:space="0" w:color="auto"/>
        <w:left w:val="none" w:sz="0" w:space="0" w:color="auto"/>
        <w:bottom w:val="none" w:sz="0" w:space="0" w:color="auto"/>
        <w:right w:val="none" w:sz="0" w:space="0" w:color="auto"/>
      </w:divBdr>
    </w:div>
    <w:div w:id="1735738901">
      <w:bodyDiv w:val="1"/>
      <w:marLeft w:val="0"/>
      <w:marRight w:val="0"/>
      <w:marTop w:val="0"/>
      <w:marBottom w:val="0"/>
      <w:divBdr>
        <w:top w:val="none" w:sz="0" w:space="0" w:color="auto"/>
        <w:left w:val="none" w:sz="0" w:space="0" w:color="auto"/>
        <w:bottom w:val="none" w:sz="0" w:space="0" w:color="auto"/>
        <w:right w:val="none" w:sz="0" w:space="0" w:color="auto"/>
      </w:divBdr>
    </w:div>
    <w:div w:id="1814131882">
      <w:bodyDiv w:val="1"/>
      <w:marLeft w:val="0"/>
      <w:marRight w:val="0"/>
      <w:marTop w:val="0"/>
      <w:marBottom w:val="0"/>
      <w:divBdr>
        <w:top w:val="none" w:sz="0" w:space="0" w:color="auto"/>
        <w:left w:val="none" w:sz="0" w:space="0" w:color="auto"/>
        <w:bottom w:val="none" w:sz="0" w:space="0" w:color="auto"/>
        <w:right w:val="none" w:sz="0" w:space="0" w:color="auto"/>
      </w:divBdr>
    </w:div>
    <w:div w:id="1827627920">
      <w:bodyDiv w:val="1"/>
      <w:marLeft w:val="0"/>
      <w:marRight w:val="0"/>
      <w:marTop w:val="0"/>
      <w:marBottom w:val="0"/>
      <w:divBdr>
        <w:top w:val="none" w:sz="0" w:space="0" w:color="auto"/>
        <w:left w:val="none" w:sz="0" w:space="0" w:color="auto"/>
        <w:bottom w:val="none" w:sz="0" w:space="0" w:color="auto"/>
        <w:right w:val="none" w:sz="0" w:space="0" w:color="auto"/>
      </w:divBdr>
    </w:div>
    <w:div w:id="195501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C4942A2921A8FD46B9D5CBE24F94DA03" ma:contentTypeVersion="10" ma:contentTypeDescription="Tạo tài liệu mới." ma:contentTypeScope="" ma:versionID="1642bfa1c8a1a7a95e8b36b90fc2e8ec">
  <xsd:schema xmlns:xsd="http://www.w3.org/2001/XMLSchema" xmlns:xs="http://www.w3.org/2001/XMLSchema" xmlns:p="http://schemas.microsoft.com/office/2006/metadata/properties" xmlns:ns3="afdf9054-f4ee-4ede-b699-ce97b088fddc" targetNamespace="http://schemas.microsoft.com/office/2006/metadata/properties" ma:root="true" ma:fieldsID="bbb8776c9258fb01b5cc0a0fc217d9fe" ns3:_="">
    <xsd:import namespace="afdf9054-f4ee-4ede-b699-ce97b088fdd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f9054-f4ee-4ede-b699-ce97b088fd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fdf9054-f4ee-4ede-b699-ce97b088fddc" xsi:nil="true"/>
  </documentManagement>
</p:properties>
</file>

<file path=customXml/itemProps1.xml><?xml version="1.0" encoding="utf-8"?>
<ds:datastoreItem xmlns:ds="http://schemas.openxmlformats.org/officeDocument/2006/customXml" ds:itemID="{2B276815-3B3B-45A5-9CFB-34F55D3B8D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f9054-f4ee-4ede-b699-ce97b088fd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79A08D-2038-4BAD-877C-6A3E2063E70D}">
  <ds:schemaRefs>
    <ds:schemaRef ds:uri="http://schemas.microsoft.com/sharepoint/v3/contenttype/forms"/>
  </ds:schemaRefs>
</ds:datastoreItem>
</file>

<file path=customXml/itemProps3.xml><?xml version="1.0" encoding="utf-8"?>
<ds:datastoreItem xmlns:ds="http://schemas.openxmlformats.org/officeDocument/2006/customXml" ds:itemID="{FE9DCEE1-E735-4B50-A651-4626E2CF6135}">
  <ds:schemaRefs>
    <ds:schemaRef ds:uri="http://schemas.microsoft.com/office/2006/metadata/properties"/>
    <ds:schemaRef ds:uri="http://schemas.microsoft.com/office/infopath/2007/PartnerControls"/>
    <ds:schemaRef ds:uri="afdf9054-f4ee-4ede-b699-ce97b088fddc"/>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Anh Kiệt</dc:creator>
  <cp:keywords/>
  <dc:description/>
  <cp:lastModifiedBy>Phan Anh Kiệt</cp:lastModifiedBy>
  <cp:revision>5</cp:revision>
  <cp:lastPrinted>2025-10-28T13:45:00Z</cp:lastPrinted>
  <dcterms:created xsi:type="dcterms:W3CDTF">2025-10-28T13:15:00Z</dcterms:created>
  <dcterms:modified xsi:type="dcterms:W3CDTF">2025-10-28T13:45:00Z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0x010100C4942A2921A8FD46B9D5CBE24F94DA03</vt:lpwstr>
  </property>
</Properties>
</file>