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1D8F" w14:textId="77777777" w:rsidR="00F43A70" w:rsidRDefault="00000000">
      <w:pPr>
        <w:jc w:val="center"/>
      </w:pPr>
      <w:r>
        <w:rPr>
          <w:b/>
          <w:color w:val="1F4E79"/>
          <w:sz w:val="30"/>
        </w:rPr>
        <w:t>PHÂN ĐỊNH LẠI 3 VAI TRÒ TRONG ĐỘI RIKKEIGO</w:t>
      </w:r>
    </w:p>
    <w:p w14:paraId="38DF8ACC" w14:textId="77777777" w:rsidR="00F43A70" w:rsidRDefault="00000000">
      <w:pPr>
        <w:pStyle w:val="Heading1"/>
      </w:pPr>
      <w:r>
        <w:t>PHẦN 1. PHÂN TÍCH</w:t>
      </w:r>
    </w:p>
    <w:p w14:paraId="72DC9118" w14:textId="77777777" w:rsidR="00F43A70" w:rsidRDefault="00000000">
      <w:r>
        <w:t>Em phân tích 4 quy ước hiện tại của đội RikkeiGo dựa trên trách nhiệm của Product Owner, Scrum Master và Developers như sau:</w:t>
      </w:r>
    </w:p>
    <w:tbl>
      <w:tblPr>
        <w:tblStyle w:val="TableGrid"/>
        <w:tblW w:w="0" w:type="auto"/>
        <w:jc w:val="center"/>
        <w:tblLayout w:type="fixed"/>
        <w:tblLook w:val="04A0" w:firstRow="1" w:lastRow="0" w:firstColumn="1" w:lastColumn="0" w:noHBand="0" w:noVBand="1"/>
      </w:tblPr>
      <w:tblGrid>
        <w:gridCol w:w="792"/>
        <w:gridCol w:w="936"/>
        <w:gridCol w:w="4680"/>
        <w:gridCol w:w="3672"/>
      </w:tblGrid>
      <w:tr w:rsidR="00F43A70" w14:paraId="3ABACD0A" w14:textId="77777777">
        <w:trPr>
          <w:jc w:val="center"/>
        </w:trPr>
        <w:tc>
          <w:tcPr>
            <w:tcW w:w="792" w:type="dxa"/>
            <w:shd w:val="clear" w:color="auto" w:fill="D9EAF7"/>
            <w:tcMar>
              <w:top w:w="65" w:type="dxa"/>
              <w:left w:w="65" w:type="dxa"/>
              <w:bottom w:w="65" w:type="dxa"/>
              <w:right w:w="65" w:type="dxa"/>
            </w:tcMar>
            <w:vAlign w:val="center"/>
          </w:tcPr>
          <w:p w14:paraId="12B72F85" w14:textId="77777777" w:rsidR="00F43A70" w:rsidRDefault="00000000">
            <w:pPr>
              <w:jc w:val="center"/>
            </w:pPr>
            <w:r>
              <w:rPr>
                <w:b/>
                <w:sz w:val="18"/>
              </w:rPr>
              <w:t>Quy ước</w:t>
            </w:r>
          </w:p>
        </w:tc>
        <w:tc>
          <w:tcPr>
            <w:tcW w:w="936" w:type="dxa"/>
            <w:shd w:val="clear" w:color="auto" w:fill="D9EAF7"/>
            <w:tcMar>
              <w:top w:w="65" w:type="dxa"/>
              <w:left w:w="65" w:type="dxa"/>
              <w:bottom w:w="65" w:type="dxa"/>
              <w:right w:w="65" w:type="dxa"/>
            </w:tcMar>
            <w:vAlign w:val="center"/>
          </w:tcPr>
          <w:p w14:paraId="18A6C714" w14:textId="77777777" w:rsidR="00F43A70" w:rsidRDefault="00000000">
            <w:pPr>
              <w:jc w:val="center"/>
            </w:pPr>
            <w:r>
              <w:rPr>
                <w:b/>
                <w:sz w:val="18"/>
              </w:rPr>
              <w:t>Đúng/Sai</w:t>
            </w:r>
          </w:p>
        </w:tc>
        <w:tc>
          <w:tcPr>
            <w:tcW w:w="4680" w:type="dxa"/>
            <w:shd w:val="clear" w:color="auto" w:fill="D9EAF7"/>
            <w:tcMar>
              <w:top w:w="65" w:type="dxa"/>
              <w:left w:w="65" w:type="dxa"/>
              <w:bottom w:w="65" w:type="dxa"/>
              <w:right w:w="65" w:type="dxa"/>
            </w:tcMar>
            <w:vAlign w:val="center"/>
          </w:tcPr>
          <w:p w14:paraId="513001DD" w14:textId="77777777" w:rsidR="00F43A70" w:rsidRDefault="00000000">
            <w:pPr>
              <w:jc w:val="center"/>
            </w:pPr>
            <w:r>
              <w:rPr>
                <w:b/>
                <w:sz w:val="18"/>
              </w:rPr>
              <w:t>Quyết định thuộc vai trò nào và vì sao</w:t>
            </w:r>
          </w:p>
        </w:tc>
        <w:tc>
          <w:tcPr>
            <w:tcW w:w="3672" w:type="dxa"/>
            <w:shd w:val="clear" w:color="auto" w:fill="D9EAF7"/>
            <w:tcMar>
              <w:top w:w="65" w:type="dxa"/>
              <w:left w:w="65" w:type="dxa"/>
              <w:bottom w:w="65" w:type="dxa"/>
              <w:right w:w="65" w:type="dxa"/>
            </w:tcMar>
            <w:vAlign w:val="center"/>
          </w:tcPr>
          <w:p w14:paraId="39C44C95" w14:textId="77777777" w:rsidR="00F43A70" w:rsidRDefault="00000000">
            <w:pPr>
              <w:jc w:val="center"/>
            </w:pPr>
            <w:r>
              <w:rPr>
                <w:b/>
                <w:sz w:val="18"/>
              </w:rPr>
              <w:t>Triệu chứng do quy ước gây ra (nếu có)</w:t>
            </w:r>
          </w:p>
        </w:tc>
      </w:tr>
      <w:tr w:rsidR="00F43A70" w14:paraId="3F8BC6C3" w14:textId="77777777">
        <w:trPr>
          <w:jc w:val="center"/>
        </w:trPr>
        <w:tc>
          <w:tcPr>
            <w:tcW w:w="792" w:type="dxa"/>
            <w:tcMar>
              <w:top w:w="65" w:type="dxa"/>
              <w:left w:w="65" w:type="dxa"/>
              <w:bottom w:w="65" w:type="dxa"/>
              <w:right w:w="65" w:type="dxa"/>
            </w:tcMar>
            <w:vAlign w:val="center"/>
          </w:tcPr>
          <w:p w14:paraId="2B58DB77" w14:textId="77777777" w:rsidR="00F43A70" w:rsidRDefault="00000000">
            <w:pPr>
              <w:spacing w:before="40" w:after="40"/>
            </w:pPr>
            <w:r>
              <w:rPr>
                <w:b/>
                <w:sz w:val="17"/>
              </w:rPr>
              <w:t>QU1</w:t>
            </w:r>
          </w:p>
        </w:tc>
        <w:tc>
          <w:tcPr>
            <w:tcW w:w="936" w:type="dxa"/>
            <w:tcMar>
              <w:top w:w="65" w:type="dxa"/>
              <w:left w:w="65" w:type="dxa"/>
              <w:bottom w:w="65" w:type="dxa"/>
              <w:right w:w="65" w:type="dxa"/>
            </w:tcMar>
            <w:vAlign w:val="center"/>
          </w:tcPr>
          <w:p w14:paraId="0AE82E1D" w14:textId="77777777" w:rsidR="00F43A70" w:rsidRDefault="00000000">
            <w:pPr>
              <w:spacing w:before="40" w:after="40"/>
            </w:pPr>
            <w:r>
              <w:rPr>
                <w:b/>
                <w:sz w:val="17"/>
              </w:rPr>
              <w:t>Sai</w:t>
            </w:r>
          </w:p>
        </w:tc>
        <w:tc>
          <w:tcPr>
            <w:tcW w:w="4680" w:type="dxa"/>
            <w:tcMar>
              <w:top w:w="65" w:type="dxa"/>
              <w:left w:w="65" w:type="dxa"/>
              <w:bottom w:w="65" w:type="dxa"/>
              <w:right w:w="65" w:type="dxa"/>
            </w:tcMar>
            <w:vAlign w:val="center"/>
          </w:tcPr>
          <w:p w14:paraId="083DC5C3" w14:textId="77777777" w:rsidR="00F43A70" w:rsidRDefault="00000000">
            <w:pPr>
              <w:spacing w:before="40" w:after="40"/>
            </w:pPr>
            <w:r>
              <w:rPr>
                <w:sz w:val="17"/>
              </w:rPr>
              <w:t>Product Owner chịu trách nhiệm tối đa hóa giá trị sản phẩm và quản lý thứ tự Product Backlog, nhưng không nên duyệt từng đoạn code hay tự quyết định thư viện kỹ thuật. Developers quyết định cách triển khai kỹ thuật và lựa chọn công cụ phù hợp.</w:t>
            </w:r>
          </w:p>
        </w:tc>
        <w:tc>
          <w:tcPr>
            <w:tcW w:w="3672" w:type="dxa"/>
            <w:tcMar>
              <w:top w:w="65" w:type="dxa"/>
              <w:left w:w="65" w:type="dxa"/>
              <w:bottom w:w="65" w:type="dxa"/>
              <w:right w:w="65" w:type="dxa"/>
            </w:tcMar>
            <w:vAlign w:val="center"/>
          </w:tcPr>
          <w:p w14:paraId="44D8784C" w14:textId="77777777" w:rsidR="00F43A70" w:rsidRDefault="00000000">
            <w:pPr>
              <w:spacing w:before="40" w:after="40"/>
            </w:pPr>
            <w:r>
              <w:rPr>
                <w:sz w:val="17"/>
              </w:rPr>
              <w:t>Góp phần làm Đức quá tải vì nhiều việc phải chờ anh duyệt; Developers mất quyền chủ động về kỹ thuật.</w:t>
            </w:r>
          </w:p>
        </w:tc>
      </w:tr>
      <w:tr w:rsidR="00F43A70" w14:paraId="29B634B3" w14:textId="77777777">
        <w:trPr>
          <w:jc w:val="center"/>
        </w:trPr>
        <w:tc>
          <w:tcPr>
            <w:tcW w:w="792" w:type="dxa"/>
            <w:tcMar>
              <w:top w:w="65" w:type="dxa"/>
              <w:left w:w="65" w:type="dxa"/>
              <w:bottom w:w="65" w:type="dxa"/>
              <w:right w:w="65" w:type="dxa"/>
            </w:tcMar>
            <w:vAlign w:val="center"/>
          </w:tcPr>
          <w:p w14:paraId="705507CB" w14:textId="77777777" w:rsidR="00F43A70" w:rsidRDefault="00000000">
            <w:pPr>
              <w:spacing w:before="40" w:after="40"/>
            </w:pPr>
            <w:r>
              <w:rPr>
                <w:b/>
                <w:sz w:val="17"/>
              </w:rPr>
              <w:t>QU2</w:t>
            </w:r>
          </w:p>
        </w:tc>
        <w:tc>
          <w:tcPr>
            <w:tcW w:w="936" w:type="dxa"/>
            <w:tcMar>
              <w:top w:w="65" w:type="dxa"/>
              <w:left w:w="65" w:type="dxa"/>
              <w:bottom w:w="65" w:type="dxa"/>
              <w:right w:w="65" w:type="dxa"/>
            </w:tcMar>
            <w:vAlign w:val="center"/>
          </w:tcPr>
          <w:p w14:paraId="0918F89A" w14:textId="77777777" w:rsidR="00F43A70" w:rsidRDefault="00000000">
            <w:pPr>
              <w:spacing w:before="40" w:after="40"/>
            </w:pPr>
            <w:r>
              <w:rPr>
                <w:b/>
                <w:sz w:val="17"/>
              </w:rPr>
              <w:t>Sai</w:t>
            </w:r>
          </w:p>
        </w:tc>
        <w:tc>
          <w:tcPr>
            <w:tcW w:w="4680" w:type="dxa"/>
            <w:tcMar>
              <w:top w:w="65" w:type="dxa"/>
              <w:left w:w="65" w:type="dxa"/>
              <w:bottom w:w="65" w:type="dxa"/>
              <w:right w:w="65" w:type="dxa"/>
            </w:tcMar>
            <w:vAlign w:val="center"/>
          </w:tcPr>
          <w:p w14:paraId="1E05D72E" w14:textId="77777777" w:rsidR="00F43A70" w:rsidRDefault="00000000">
            <w:pPr>
              <w:spacing w:before="40" w:after="40"/>
            </w:pPr>
            <w:r>
              <w:rPr>
                <w:sz w:val="17"/>
              </w:rPr>
              <w:t>Developers tự tổ chức công việc và xây dựng Sprint Backlog. Scrum Master hỗ trợ để Daily Scrum diễn ra đúng mục đích, chứ không giao việc cụ thể cho từng người.</w:t>
            </w:r>
          </w:p>
        </w:tc>
        <w:tc>
          <w:tcPr>
            <w:tcW w:w="3672" w:type="dxa"/>
            <w:tcMar>
              <w:top w:w="65" w:type="dxa"/>
              <w:left w:w="65" w:type="dxa"/>
              <w:bottom w:w="65" w:type="dxa"/>
              <w:right w:w="65" w:type="dxa"/>
            </w:tcMar>
            <w:vAlign w:val="center"/>
          </w:tcPr>
          <w:p w14:paraId="611CD221" w14:textId="77777777" w:rsidR="00F43A70" w:rsidRDefault="00000000">
            <w:pPr>
              <w:spacing w:before="40" w:after="40"/>
            </w:pPr>
            <w:r>
              <w:rPr>
                <w:sz w:val="17"/>
              </w:rPr>
              <w:t>Lập trình viên cảm thấy bị chỉ đạo, khó chọn cách làm hiệu quả; công việc có thể bị chậm khi phải chờ Lan phân công.</w:t>
            </w:r>
          </w:p>
        </w:tc>
      </w:tr>
      <w:tr w:rsidR="00F43A70" w14:paraId="61A187B9" w14:textId="77777777">
        <w:trPr>
          <w:jc w:val="center"/>
        </w:trPr>
        <w:tc>
          <w:tcPr>
            <w:tcW w:w="792" w:type="dxa"/>
            <w:tcMar>
              <w:top w:w="65" w:type="dxa"/>
              <w:left w:w="65" w:type="dxa"/>
              <w:bottom w:w="65" w:type="dxa"/>
              <w:right w:w="65" w:type="dxa"/>
            </w:tcMar>
            <w:vAlign w:val="center"/>
          </w:tcPr>
          <w:p w14:paraId="4E108268" w14:textId="77777777" w:rsidR="00F43A70" w:rsidRDefault="00000000">
            <w:pPr>
              <w:spacing w:before="40" w:after="40"/>
            </w:pPr>
            <w:r>
              <w:rPr>
                <w:b/>
                <w:sz w:val="17"/>
              </w:rPr>
              <w:t>QU3</w:t>
            </w:r>
          </w:p>
        </w:tc>
        <w:tc>
          <w:tcPr>
            <w:tcW w:w="936" w:type="dxa"/>
            <w:tcMar>
              <w:top w:w="65" w:type="dxa"/>
              <w:left w:w="65" w:type="dxa"/>
              <w:bottom w:w="65" w:type="dxa"/>
              <w:right w:w="65" w:type="dxa"/>
            </w:tcMar>
            <w:vAlign w:val="center"/>
          </w:tcPr>
          <w:p w14:paraId="6A679F47" w14:textId="77777777" w:rsidR="00F43A70" w:rsidRDefault="00000000">
            <w:pPr>
              <w:spacing w:before="40" w:after="40"/>
            </w:pPr>
            <w:r>
              <w:rPr>
                <w:b/>
                <w:sz w:val="17"/>
              </w:rPr>
              <w:t>Đúng</w:t>
            </w:r>
          </w:p>
        </w:tc>
        <w:tc>
          <w:tcPr>
            <w:tcW w:w="4680" w:type="dxa"/>
            <w:tcMar>
              <w:top w:w="65" w:type="dxa"/>
              <w:left w:w="65" w:type="dxa"/>
              <w:bottom w:w="65" w:type="dxa"/>
              <w:right w:w="65" w:type="dxa"/>
            </w:tcMar>
            <w:vAlign w:val="center"/>
          </w:tcPr>
          <w:p w14:paraId="24565C48" w14:textId="77777777" w:rsidR="00F43A70" w:rsidRDefault="00000000">
            <w:pPr>
              <w:spacing w:before="40" w:after="40"/>
            </w:pPr>
            <w:r>
              <w:rPr>
                <w:sz w:val="17"/>
              </w:rPr>
              <w:t>Product Owner (Đức) sắp xếp thứ tự Product Backlog để tối đa hóa giá trị sản phẩm, trong trường hợp này là giá trị đối với người đặt xe.</w:t>
            </w:r>
          </w:p>
        </w:tc>
        <w:tc>
          <w:tcPr>
            <w:tcW w:w="3672" w:type="dxa"/>
            <w:tcMar>
              <w:top w:w="65" w:type="dxa"/>
              <w:left w:w="65" w:type="dxa"/>
              <w:bottom w:w="65" w:type="dxa"/>
              <w:right w:w="65" w:type="dxa"/>
            </w:tcMar>
            <w:vAlign w:val="center"/>
          </w:tcPr>
          <w:p w14:paraId="201F08CE" w14:textId="77777777" w:rsidR="00F43A70" w:rsidRDefault="00000000">
            <w:pPr>
              <w:spacing w:before="40" w:after="40"/>
            </w:pPr>
            <w:r>
              <w:rPr>
                <w:sz w:val="17"/>
              </w:rPr>
              <w:t>Không gây ra triệu chứng được nêu; đây là trách nhiệm đúng của Product Owner nên cần giữ nguyên.</w:t>
            </w:r>
          </w:p>
        </w:tc>
      </w:tr>
      <w:tr w:rsidR="00F43A70" w14:paraId="678DB951" w14:textId="77777777">
        <w:trPr>
          <w:jc w:val="center"/>
        </w:trPr>
        <w:tc>
          <w:tcPr>
            <w:tcW w:w="792" w:type="dxa"/>
            <w:tcMar>
              <w:top w:w="65" w:type="dxa"/>
              <w:left w:w="65" w:type="dxa"/>
              <w:bottom w:w="65" w:type="dxa"/>
              <w:right w:w="65" w:type="dxa"/>
            </w:tcMar>
            <w:vAlign w:val="center"/>
          </w:tcPr>
          <w:p w14:paraId="0CE0A997" w14:textId="77777777" w:rsidR="00F43A70" w:rsidRDefault="00000000">
            <w:pPr>
              <w:spacing w:before="40" w:after="40"/>
            </w:pPr>
            <w:r>
              <w:rPr>
                <w:b/>
                <w:sz w:val="17"/>
              </w:rPr>
              <w:t>QU4</w:t>
            </w:r>
          </w:p>
        </w:tc>
        <w:tc>
          <w:tcPr>
            <w:tcW w:w="936" w:type="dxa"/>
            <w:tcMar>
              <w:top w:w="65" w:type="dxa"/>
              <w:left w:w="65" w:type="dxa"/>
              <w:bottom w:w="65" w:type="dxa"/>
              <w:right w:w="65" w:type="dxa"/>
            </w:tcMar>
            <w:vAlign w:val="center"/>
          </w:tcPr>
          <w:p w14:paraId="21D6B01E" w14:textId="77777777" w:rsidR="00F43A70" w:rsidRDefault="00000000">
            <w:pPr>
              <w:spacing w:before="40" w:after="40"/>
            </w:pPr>
            <w:r>
              <w:rPr>
                <w:b/>
                <w:sz w:val="17"/>
              </w:rPr>
              <w:t>Sai</w:t>
            </w:r>
          </w:p>
        </w:tc>
        <w:tc>
          <w:tcPr>
            <w:tcW w:w="4680" w:type="dxa"/>
            <w:tcMar>
              <w:top w:w="65" w:type="dxa"/>
              <w:left w:w="65" w:type="dxa"/>
              <w:bottom w:w="65" w:type="dxa"/>
              <w:right w:w="65" w:type="dxa"/>
            </w:tcMar>
            <w:vAlign w:val="center"/>
          </w:tcPr>
          <w:p w14:paraId="442F3375" w14:textId="77777777" w:rsidR="00F43A70" w:rsidRDefault="00000000">
            <w:pPr>
              <w:spacing w:before="40" w:after="40"/>
            </w:pPr>
            <w:r>
              <w:rPr>
                <w:sz w:val="17"/>
              </w:rPr>
              <w:t>Product Owner chịu trách nhiệm sắp xếp thứ tự Product Backlog. Developers có thể trao đổi và đề xuất thay đổi, nhưng không tự ý thay đổi thứ tự do Product Owner quản lý. Developers tự quyết cách thực hiện công việc trong Sprint Backlog.</w:t>
            </w:r>
          </w:p>
        </w:tc>
        <w:tc>
          <w:tcPr>
            <w:tcW w:w="3672" w:type="dxa"/>
            <w:tcMar>
              <w:top w:w="65" w:type="dxa"/>
              <w:left w:w="65" w:type="dxa"/>
              <w:bottom w:w="65" w:type="dxa"/>
              <w:right w:w="65" w:type="dxa"/>
            </w:tcMar>
            <w:vAlign w:val="center"/>
          </w:tcPr>
          <w:p w14:paraId="61D5F10F" w14:textId="77777777" w:rsidR="00F43A70" w:rsidRDefault="00000000">
            <w:pPr>
              <w:spacing w:before="40" w:after="40"/>
            </w:pPr>
            <w:r>
              <w:rPr>
                <w:sz w:val="17"/>
              </w:rPr>
              <w:t>Có thể khiến đội ưu tiên việc dễ làm thay vì việc có giá trị cao với người đặt xe, làm lệch mục tiêu sản phẩm và gây thiếu thống nhất về ưu tiên.</w:t>
            </w:r>
          </w:p>
        </w:tc>
      </w:tr>
    </w:tbl>
    <w:p w14:paraId="430B55B5" w14:textId="77777777" w:rsidR="00F43A70" w:rsidRDefault="00000000">
      <w:pPr>
        <w:pStyle w:val="Heading1"/>
      </w:pPr>
      <w:r>
        <w:t>PHẦN 2. VÁ LỖI</w:t>
      </w:r>
    </w:p>
    <w:p w14:paraId="24E3CF35" w14:textId="77777777" w:rsidR="00F43A70" w:rsidRDefault="00000000">
      <w:r>
        <w:t>Các quy ước dưới đây có thể áp dụng ngay từ Sprint tiếp theo:</w:t>
      </w:r>
    </w:p>
    <w:p w14:paraId="5290DE8C" w14:textId="77777777" w:rsidR="00F43A70" w:rsidRDefault="00000000">
      <w:pPr>
        <w:pStyle w:val="ListNumber"/>
      </w:pPr>
      <w:r>
        <w:rPr>
          <w:b/>
        </w:rPr>
        <w:t xml:space="preserve">QU1 – Quyết định kỹ thuật: </w:t>
      </w:r>
      <w:r>
        <w:t>Đức tập trung xác định giá trị và nhu cầu nghiệp vụ của tính năng đặt xe; Developers tự lựa chọn thư viện bản đồ và chịu trách nhiệm về chất lượng code theo tiêu chuẩn đã thống nhất, không cần Đức duyệt từng đoạn code.</w:t>
      </w:r>
    </w:p>
    <w:p w14:paraId="1AB686D7" w14:textId="77777777" w:rsidR="00F43A70" w:rsidRDefault="00000000">
      <w:pPr>
        <w:pStyle w:val="ListNumber"/>
      </w:pPr>
      <w:r>
        <w:rPr>
          <w:b/>
        </w:rPr>
        <w:t xml:space="preserve">QU2 – Daily Scrum: </w:t>
      </w:r>
      <w:r>
        <w:t>Trong Daily Scrum, Lan hỗ trợ giữ buổi họp ngắn và đúng mục đích, còn Developers tự trao đổi tiến độ, phát hiện vướng mắc và thống nhất cách phân chia công việc trong ngày.</w:t>
      </w:r>
    </w:p>
    <w:p w14:paraId="675FA1BF" w14:textId="77777777" w:rsidR="00F43A70" w:rsidRDefault="00000000">
      <w:pPr>
        <w:pStyle w:val="ListNumber"/>
      </w:pPr>
      <w:r>
        <w:rPr>
          <w:b/>
        </w:rPr>
        <w:t xml:space="preserve">QU4 – Thứ tự Product Backlog: </w:t>
      </w:r>
      <w:r>
        <w:t>Developers trao đổi với Đức khi thấy hạng mục khác có lý do cần ưu tiên, còn Đức là người quyết định và cập nhật thứ tự Product Backlog dựa trên giá trị sản phẩm; Developers tự quyết cách thực hiện các hạng mục đã được chọn vào Sprint.</w:t>
      </w:r>
    </w:p>
    <w:p w14:paraId="5ACD0CB4" w14:textId="77777777" w:rsidR="00F43A70" w:rsidRDefault="00000000">
      <w:pPr>
        <w:pStyle w:val="Heading1"/>
      </w:pPr>
      <w:r>
        <w:t>KẾT LUẬN</w:t>
      </w:r>
    </w:p>
    <w:p w14:paraId="076D39F3" w14:textId="77777777" w:rsidR="00F43A70" w:rsidRDefault="00000000">
      <w:r>
        <w:t>Trong 4 quy ước, chỉ QU3 đúng nên được giữ nguyên. QU1 cần trả quyền quyết định kỹ thuật cho Developers và giảm việc Đức phải duyệt mọi thứ; QU2 cần để Developers tự tổ chức công việc; QU4 cần giữ quyền sắp xếp Product Backlog cho Đức. Như vậy, đội vừa giảm tình trạng chờ quyết định, vừa tăng quyền chủ động và làm rõ trách nhiệm của từng vai trò.</w:t>
      </w:r>
    </w:p>
    <w:sectPr w:rsidR="00F43A70"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858336">
    <w:abstractNumId w:val="8"/>
  </w:num>
  <w:num w:numId="2" w16cid:durableId="1782070579">
    <w:abstractNumId w:val="6"/>
  </w:num>
  <w:num w:numId="3" w16cid:durableId="1519735659">
    <w:abstractNumId w:val="5"/>
  </w:num>
  <w:num w:numId="4" w16cid:durableId="1900282554">
    <w:abstractNumId w:val="4"/>
  </w:num>
  <w:num w:numId="5" w16cid:durableId="1246570096">
    <w:abstractNumId w:val="7"/>
  </w:num>
  <w:num w:numId="6" w16cid:durableId="890387892">
    <w:abstractNumId w:val="3"/>
  </w:num>
  <w:num w:numId="7" w16cid:durableId="704409647">
    <w:abstractNumId w:val="2"/>
  </w:num>
  <w:num w:numId="8" w16cid:durableId="2115205392">
    <w:abstractNumId w:val="1"/>
  </w:num>
  <w:num w:numId="9" w16cid:durableId="21111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245"/>
    <w:rsid w:val="0015074B"/>
    <w:rsid w:val="0029639D"/>
    <w:rsid w:val="00326F90"/>
    <w:rsid w:val="00AA1D8D"/>
    <w:rsid w:val="00B47730"/>
    <w:rsid w:val="00B82152"/>
    <w:rsid w:val="00CB0664"/>
    <w:rsid w:val="00F43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0E8A1"/>
  <w14:defaultImageDpi w14:val="300"/>
  <w15:docId w15:val="{3EE5E4BE-5625-4E45-B029-125FDCB71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2026-10-11T15:13:00Z</dcterms:modified>
  <cp:category/>
</cp:coreProperties>
</file>