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36" w:rsidRPr="003A3A36" w:rsidRDefault="003A3A36" w:rsidP="003A3A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3A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Gradient Checking</w:t>
      </w:r>
    </w:p>
    <w:p w:rsidR="003A3A36" w:rsidRPr="003A3A36" w:rsidRDefault="003A3A36" w:rsidP="003A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A36">
        <w:rPr>
          <w:rFonts w:ascii="Times New Roman" w:eastAsia="Times New Roman" w:hAnsi="Times New Roman" w:cs="Times New Roman"/>
          <w:sz w:val="24"/>
          <w:szCs w:val="24"/>
        </w:rPr>
        <w:t>Gradient checking will assure that our backpropagation works as intended. We can approximate the derivative of our cost function with:</w:t>
      </w:r>
    </w:p>
    <w:p w:rsidR="003A3A36" w:rsidRDefault="003A3A36" w:rsidP="003A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A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85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36" w:rsidRPr="003A3A36" w:rsidRDefault="003A3A36" w:rsidP="003A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With multiple theta matrices, we can approximate the derivative </w:t>
      </w:r>
      <w:r w:rsidRPr="003A3A36">
        <w:rPr>
          <w:rFonts w:ascii="Times New Roman" w:eastAsia="Times New Roman" w:hAnsi="Times New Roman" w:cs="Times New Roman"/>
          <w:b/>
          <w:bCs/>
          <w:sz w:val="24"/>
          <w:szCs w:val="24"/>
        </w:rPr>
        <w:t>with respect to</w:t>
      </w:r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A36">
        <w:rPr>
          <w:rFonts w:ascii="Times New Roman" w:eastAsia="Times New Roman" w:hAnsi="Times New Roman" w:cs="Times New Roman"/>
          <w:sz w:val="27"/>
          <w:szCs w:val="27"/>
        </w:rPr>
        <w:t>Θj</w:t>
      </w:r>
      <w:proofErr w:type="spellEnd"/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:rsidR="003A3A36" w:rsidRDefault="003A3A36" w:rsidP="003A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A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010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36" w:rsidRPr="003A3A36" w:rsidRDefault="003A3A36" w:rsidP="003A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A small value for </w:t>
      </w:r>
      <w:r w:rsidRPr="003A3A36">
        <w:rPr>
          <w:rFonts w:ascii="Times New Roman" w:eastAsia="Times New Roman" w:hAnsi="Times New Roman" w:cs="Times New Roman"/>
          <w:sz w:val="27"/>
          <w:szCs w:val="27"/>
        </w:rPr>
        <w:t>ϵ</w:t>
      </w:r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(epsilon) such as </w:t>
      </w:r>
      <w:r w:rsidRPr="003A3A36">
        <w:rPr>
          <w:rFonts w:ascii="Times New Roman" w:eastAsia="Times New Roman" w:hAnsi="Times New Roman" w:cs="Times New Roman"/>
          <w:i/>
          <w:sz w:val="27"/>
          <w:szCs w:val="27"/>
        </w:rPr>
        <w:t>ϵ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A3A36">
        <w:rPr>
          <w:rFonts w:ascii="Times New Roman" w:eastAsia="Times New Roman" w:hAnsi="Times New Roman" w:cs="Times New Roman"/>
          <w:sz w:val="27"/>
          <w:szCs w:val="27"/>
        </w:rPr>
        <w:t>=10</w:t>
      </w:r>
      <w:r w:rsidRPr="003A3A36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−4</w:t>
      </w:r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, guarantees that the math works out properly. If the value for </w:t>
      </w:r>
      <w:r w:rsidRPr="003A3A36">
        <w:rPr>
          <w:rFonts w:ascii="Times New Roman" w:eastAsia="Times New Roman" w:hAnsi="Times New Roman" w:cs="Times New Roman"/>
          <w:sz w:val="27"/>
          <w:szCs w:val="27"/>
        </w:rPr>
        <w:t>ϵ</w:t>
      </w:r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is too small, we can end up with numerical problems. </w:t>
      </w:r>
    </w:p>
    <w:p w:rsidR="003A3A36" w:rsidRDefault="003A3A36" w:rsidP="003A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Hence, we are only adding or subtracting epsilon to the </w:t>
      </w:r>
      <w:proofErr w:type="spellStart"/>
      <w:r w:rsidRPr="003A3A36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3A3A36">
        <w:rPr>
          <w:rFonts w:ascii="Times New Roman" w:eastAsia="Times New Roman" w:hAnsi="Times New Roman" w:cs="Times New Roman"/>
          <w:sz w:val="27"/>
          <w:szCs w:val="27"/>
          <w:vertAlign w:val="subscript"/>
        </w:rPr>
        <w:t>j</w:t>
      </w:r>
      <w:proofErr w:type="spellEnd"/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matrix. In octave we can do it as follows:</w:t>
      </w:r>
    </w:p>
    <w:p w:rsidR="003A3A36" w:rsidRPr="003A3A36" w:rsidRDefault="003A3A36" w:rsidP="003A3A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3A36">
        <w:rPr>
          <w:rFonts w:ascii="Courier New" w:eastAsia="Times New Roman" w:hAnsi="Courier New" w:cs="Courier New"/>
          <w:sz w:val="24"/>
          <w:szCs w:val="24"/>
        </w:rPr>
        <w:t>epsilon = 1e-4;</w:t>
      </w:r>
    </w:p>
    <w:p w:rsidR="003A3A36" w:rsidRPr="003A3A36" w:rsidRDefault="003A3A36" w:rsidP="003A3A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3A36">
        <w:rPr>
          <w:rFonts w:ascii="Courier New" w:eastAsia="Times New Roman" w:hAnsi="Courier New" w:cs="Courier New"/>
          <w:sz w:val="24"/>
          <w:szCs w:val="24"/>
        </w:rPr>
        <w:t xml:space="preserve">for 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3A3A36">
        <w:rPr>
          <w:rFonts w:ascii="Courier New" w:eastAsia="Times New Roman" w:hAnsi="Courier New" w:cs="Courier New"/>
          <w:sz w:val="24"/>
          <w:szCs w:val="24"/>
        </w:rPr>
        <w:t>1:n</w:t>
      </w:r>
      <w:proofErr w:type="gramEnd"/>
      <w:r w:rsidRPr="003A3A36">
        <w:rPr>
          <w:rFonts w:ascii="Courier New" w:eastAsia="Times New Roman" w:hAnsi="Courier New" w:cs="Courier New"/>
          <w:sz w:val="24"/>
          <w:szCs w:val="24"/>
        </w:rPr>
        <w:t>,</w:t>
      </w:r>
    </w:p>
    <w:p w:rsidR="003A3A36" w:rsidRPr="003A3A36" w:rsidRDefault="003A3A36" w:rsidP="003A3A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3A36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thetaPlus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 xml:space="preserve"> = theta;</w:t>
      </w:r>
    </w:p>
    <w:p w:rsidR="003A3A36" w:rsidRPr="003A3A36" w:rsidRDefault="003A3A36" w:rsidP="003A3A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3A36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thetaPlus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>) += epsilon;</w:t>
      </w:r>
    </w:p>
    <w:p w:rsidR="003A3A36" w:rsidRPr="003A3A36" w:rsidRDefault="003A3A36" w:rsidP="003A3A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3A36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thetaMinus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 xml:space="preserve"> = theta;</w:t>
      </w:r>
    </w:p>
    <w:p w:rsidR="003A3A36" w:rsidRPr="003A3A36" w:rsidRDefault="003A3A36" w:rsidP="003A3A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3A36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thetaMinus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>) -= epsilon;</w:t>
      </w:r>
    </w:p>
    <w:p w:rsidR="003A3A36" w:rsidRPr="003A3A36" w:rsidRDefault="003A3A36" w:rsidP="003A3A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3A36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gradApprox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>) = (J(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thetaPlus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>) - J(</w:t>
      </w:r>
      <w:proofErr w:type="spellStart"/>
      <w:r w:rsidRPr="003A3A36">
        <w:rPr>
          <w:rFonts w:ascii="Courier New" w:eastAsia="Times New Roman" w:hAnsi="Courier New" w:cs="Courier New"/>
          <w:sz w:val="24"/>
          <w:szCs w:val="24"/>
        </w:rPr>
        <w:t>thetaMinus</w:t>
      </w:r>
      <w:proofErr w:type="spellEnd"/>
      <w:r w:rsidRPr="003A3A36">
        <w:rPr>
          <w:rFonts w:ascii="Courier New" w:eastAsia="Times New Roman" w:hAnsi="Courier New" w:cs="Courier New"/>
          <w:sz w:val="24"/>
          <w:szCs w:val="24"/>
        </w:rPr>
        <w:t>))/(2*epsilon)</w:t>
      </w:r>
    </w:p>
    <w:p w:rsidR="003A3A36" w:rsidRPr="003A3A36" w:rsidRDefault="003A3A36" w:rsidP="003A3A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3A36">
        <w:rPr>
          <w:rFonts w:ascii="Courier New" w:eastAsia="Times New Roman" w:hAnsi="Courier New" w:cs="Courier New"/>
          <w:sz w:val="24"/>
          <w:szCs w:val="24"/>
        </w:rPr>
        <w:t>end;</w:t>
      </w:r>
    </w:p>
    <w:p w:rsidR="003A3A36" w:rsidRPr="003A3A36" w:rsidRDefault="003A3A36" w:rsidP="003A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A36">
        <w:rPr>
          <w:rFonts w:ascii="Times New Roman" w:eastAsia="Times New Roman" w:hAnsi="Times New Roman" w:cs="Times New Roman"/>
          <w:sz w:val="24"/>
          <w:szCs w:val="24"/>
        </w:rPr>
        <w:t>We previously saw how to calculate th</w:t>
      </w:r>
      <w:bookmarkStart w:id="0" w:name="_GoBack"/>
      <w:bookmarkEnd w:id="0"/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3A3A36">
        <w:rPr>
          <w:rFonts w:ascii="Times New Roman" w:eastAsia="Times New Roman" w:hAnsi="Times New Roman" w:cs="Times New Roman"/>
          <w:sz w:val="24"/>
          <w:szCs w:val="24"/>
        </w:rPr>
        <w:t>deltaVector</w:t>
      </w:r>
      <w:proofErr w:type="spellEnd"/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. So once we compute our </w:t>
      </w:r>
      <w:proofErr w:type="spellStart"/>
      <w:r w:rsidRPr="003A3A36">
        <w:rPr>
          <w:rFonts w:ascii="Times New Roman" w:eastAsia="Times New Roman" w:hAnsi="Times New Roman" w:cs="Times New Roman"/>
          <w:sz w:val="24"/>
          <w:szCs w:val="24"/>
        </w:rPr>
        <w:t>gradApprox</w:t>
      </w:r>
      <w:proofErr w:type="spellEnd"/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vector, we can check that </w:t>
      </w:r>
      <w:proofErr w:type="spellStart"/>
      <w:r w:rsidRPr="003A3A36">
        <w:rPr>
          <w:rFonts w:ascii="Times New Roman" w:eastAsia="Times New Roman" w:hAnsi="Times New Roman" w:cs="Times New Roman"/>
          <w:sz w:val="24"/>
          <w:szCs w:val="24"/>
        </w:rPr>
        <w:t>gradApprox</w:t>
      </w:r>
      <w:proofErr w:type="spellEnd"/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≈ </w:t>
      </w:r>
      <w:proofErr w:type="spellStart"/>
      <w:r w:rsidRPr="003A3A36">
        <w:rPr>
          <w:rFonts w:ascii="Times New Roman" w:eastAsia="Times New Roman" w:hAnsi="Times New Roman" w:cs="Times New Roman"/>
          <w:sz w:val="24"/>
          <w:szCs w:val="24"/>
        </w:rPr>
        <w:t>deltaVector</w:t>
      </w:r>
      <w:proofErr w:type="spellEnd"/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A3A36" w:rsidRPr="003A3A36" w:rsidRDefault="003A3A36" w:rsidP="003A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Once you have verified </w:t>
      </w:r>
      <w:r w:rsidRPr="003A3A36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that your backpropagation algorithm is correct, you don't need to compute </w:t>
      </w:r>
      <w:proofErr w:type="spellStart"/>
      <w:r w:rsidRPr="003A3A36">
        <w:rPr>
          <w:rFonts w:ascii="Times New Roman" w:eastAsia="Times New Roman" w:hAnsi="Times New Roman" w:cs="Times New Roman"/>
          <w:sz w:val="24"/>
          <w:szCs w:val="24"/>
        </w:rPr>
        <w:t>gradApprox</w:t>
      </w:r>
      <w:proofErr w:type="spellEnd"/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again. The code to compute </w:t>
      </w:r>
      <w:proofErr w:type="spellStart"/>
      <w:r w:rsidRPr="003A3A36">
        <w:rPr>
          <w:rFonts w:ascii="Times New Roman" w:eastAsia="Times New Roman" w:hAnsi="Times New Roman" w:cs="Times New Roman"/>
          <w:sz w:val="24"/>
          <w:szCs w:val="24"/>
        </w:rPr>
        <w:t>gradApprox</w:t>
      </w:r>
      <w:proofErr w:type="spellEnd"/>
      <w:r w:rsidRPr="003A3A36">
        <w:rPr>
          <w:rFonts w:ascii="Times New Roman" w:eastAsia="Times New Roman" w:hAnsi="Times New Roman" w:cs="Times New Roman"/>
          <w:sz w:val="24"/>
          <w:szCs w:val="24"/>
        </w:rPr>
        <w:t xml:space="preserve"> can be very slow.</w:t>
      </w:r>
    </w:p>
    <w:p w:rsidR="00C0428E" w:rsidRDefault="003A3A36"/>
    <w:sectPr w:rsidR="00C0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B7"/>
    <w:rsid w:val="001923B7"/>
    <w:rsid w:val="003A3A36"/>
    <w:rsid w:val="00886CEE"/>
    <w:rsid w:val="00A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2356"/>
  <w15:chartTrackingRefBased/>
  <w15:docId w15:val="{DFE3425F-0EE8-4999-ACEC-0905F07B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3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A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3A3A36"/>
  </w:style>
  <w:style w:type="character" w:styleId="Strong">
    <w:name w:val="Strong"/>
    <w:basedOn w:val="DefaultParagraphFont"/>
    <w:uiPriority w:val="22"/>
    <w:qFormat/>
    <w:rsid w:val="003A3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2017-12-19T12:56:00Z</dcterms:created>
  <dcterms:modified xsi:type="dcterms:W3CDTF">2017-12-19T12:59:00Z</dcterms:modified>
</cp:coreProperties>
</file>