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0F2F" w14:textId="77777777" w:rsidR="007A64BE" w:rsidRDefault="006979DF">
      <w:r>
        <w:t>Đ</w:t>
      </w:r>
      <w:r>
        <w:t>ồ</w:t>
      </w:r>
      <w:r>
        <w:t xml:space="preserve"> án NMLT</w:t>
      </w:r>
    </w:p>
    <w:p w14:paraId="797C0F30" w14:textId="77777777" w:rsidR="007A64BE" w:rsidRDefault="007A64BE"/>
    <w:p w14:paraId="797C0F31" w14:textId="77777777" w:rsidR="007A64BE" w:rsidRDefault="006979DF">
      <w:r>
        <w:t>DEADLINE: 6:00 PM, 19/11/2022</w:t>
      </w:r>
    </w:p>
    <w:p w14:paraId="797C0F32" w14:textId="77777777" w:rsidR="007A64BE" w:rsidRDefault="007A64BE"/>
    <w:p w14:paraId="797C0F33" w14:textId="77777777" w:rsidR="007A64BE" w:rsidRDefault="006979DF">
      <w:r>
        <w:t>Vi</w:t>
      </w:r>
      <w:r>
        <w:t>ế</w:t>
      </w:r>
      <w:r>
        <w:t>t ph</w:t>
      </w:r>
      <w:r>
        <w:t>ầ</w:t>
      </w:r>
      <w:r>
        <w:t>n m</w:t>
      </w:r>
      <w:r>
        <w:t>ề</w:t>
      </w:r>
      <w:r>
        <w:t>m qu</w:t>
      </w:r>
      <w:r>
        <w:t>ả</w:t>
      </w:r>
      <w:r>
        <w:t>n lý c</w:t>
      </w:r>
      <w:r>
        <w:t>ử</w:t>
      </w:r>
      <w:r>
        <w:t>a hàng v</w:t>
      </w:r>
      <w:r>
        <w:t>ớ</w:t>
      </w:r>
      <w:r>
        <w:t>i các ch</w:t>
      </w:r>
      <w:r>
        <w:t>ứ</w:t>
      </w:r>
      <w:r>
        <w:t>c năng sau:</w:t>
      </w:r>
    </w:p>
    <w:p w14:paraId="797C0F34" w14:textId="77777777" w:rsidR="007A64BE" w:rsidRDefault="006979DF">
      <w:pPr>
        <w:numPr>
          <w:ilvl w:val="0"/>
          <w:numId w:val="1"/>
        </w:numPr>
      </w:pPr>
      <w:r>
        <w:t>Thêm, xóa, s</w:t>
      </w:r>
      <w:r>
        <w:t>ử</w:t>
      </w:r>
      <w:r>
        <w:t>a và tìm ki</w:t>
      </w:r>
      <w:r>
        <w:t>ế</w:t>
      </w:r>
      <w:r>
        <w:t>m các m</w:t>
      </w:r>
      <w:r>
        <w:t>ặ</w:t>
      </w:r>
      <w:r>
        <w:t>t hàng (mã, tên hàng, h</w:t>
      </w:r>
      <w:r>
        <w:t>ạ</w:t>
      </w:r>
      <w:r>
        <w:t>n dùng, công ty s</w:t>
      </w:r>
      <w:r>
        <w:t>ả</w:t>
      </w:r>
      <w:r>
        <w:t>n xu</w:t>
      </w:r>
      <w:r>
        <w:t>ấ</w:t>
      </w:r>
      <w:r>
        <w:t>t, năm s</w:t>
      </w:r>
      <w:r>
        <w:t>ả</w:t>
      </w:r>
      <w:r>
        <w:t>n xu</w:t>
      </w:r>
      <w:r>
        <w:t>ấ</w:t>
      </w:r>
      <w:r>
        <w:t>t, lo</w:t>
      </w:r>
      <w:r>
        <w:t>ạ</w:t>
      </w:r>
      <w:r>
        <w:t>i hàng). (5 đi</w:t>
      </w:r>
      <w:r>
        <w:t>ể</w:t>
      </w:r>
      <w:r>
        <w:t>m) Product</w:t>
      </w:r>
    </w:p>
    <w:p w14:paraId="797C0F35" w14:textId="77777777" w:rsidR="007A64BE" w:rsidRDefault="006979DF">
      <w:pPr>
        <w:numPr>
          <w:ilvl w:val="0"/>
          <w:numId w:val="1"/>
        </w:numPr>
      </w:pPr>
      <w:r>
        <w:t>Thêm, xóa, s</w:t>
      </w:r>
      <w:r>
        <w:t>ử</w:t>
      </w:r>
      <w:r>
        <w:t>a và tìm ki</w:t>
      </w:r>
      <w:r>
        <w:t>ế</w:t>
      </w:r>
      <w:r>
        <w:t xml:space="preserve">m </w:t>
      </w:r>
      <w:r>
        <w:t>các lo</w:t>
      </w:r>
      <w:r>
        <w:t>ạ</w:t>
      </w:r>
      <w:r>
        <w:t>i hàng.  (5 đi</w:t>
      </w:r>
      <w:r>
        <w:t>ể</w:t>
      </w:r>
      <w:r>
        <w:t>m) Category</w:t>
      </w:r>
    </w:p>
    <w:p w14:paraId="797C0F36" w14:textId="77777777" w:rsidR="007A64BE" w:rsidRDefault="007A64BE"/>
    <w:p w14:paraId="797C0F37" w14:textId="77777777" w:rsidR="007A64BE" w:rsidRDefault="006979DF">
      <w:r>
        <w:t>Chú ý:</w:t>
      </w:r>
    </w:p>
    <w:p w14:paraId="797C0F38" w14:textId="77777777" w:rsidR="007A64BE" w:rsidRDefault="006979DF">
      <w:pPr>
        <w:numPr>
          <w:ilvl w:val="0"/>
          <w:numId w:val="3"/>
        </w:numPr>
      </w:pPr>
      <w:r>
        <w:t>Làm v</w:t>
      </w:r>
      <w:r>
        <w:t>ớ</w:t>
      </w:r>
      <w:r>
        <w:t>i giao di</w:t>
      </w:r>
      <w:r>
        <w:t>ệ</w:t>
      </w:r>
      <w:r>
        <w:t>n console ho</w:t>
      </w:r>
      <w:r>
        <w:t>ặ</w:t>
      </w:r>
      <w:r>
        <w:t>c windows form</w:t>
      </w:r>
    </w:p>
    <w:p w14:paraId="797C0F39" w14:textId="77777777" w:rsidR="007A64BE" w:rsidRDefault="006979DF">
      <w:pPr>
        <w:numPr>
          <w:ilvl w:val="0"/>
          <w:numId w:val="3"/>
        </w:numPr>
      </w:pPr>
      <w:r>
        <w:t>Các d</w:t>
      </w:r>
      <w:r>
        <w:t>ữ</w:t>
      </w:r>
      <w:r>
        <w:t xml:space="preserve"> li</w:t>
      </w:r>
      <w:r>
        <w:t>ệ</w:t>
      </w:r>
      <w:r>
        <w:t>u không c</w:t>
      </w:r>
      <w:r>
        <w:t>ầ</w:t>
      </w:r>
      <w:r>
        <w:t>n lưu tr</w:t>
      </w:r>
      <w:r>
        <w:t>ữ</w:t>
      </w:r>
      <w:r>
        <w:t xml:space="preserve"> l</w:t>
      </w:r>
      <w:r>
        <w:t>ạ</w:t>
      </w:r>
      <w:r>
        <w:t>i</w:t>
      </w:r>
    </w:p>
    <w:p w14:paraId="797C0F3A" w14:textId="77777777" w:rsidR="007A64BE" w:rsidRDefault="006979DF">
      <w:pPr>
        <w:numPr>
          <w:ilvl w:val="0"/>
          <w:numId w:val="3"/>
        </w:numPr>
      </w:pPr>
      <w:r>
        <w:t>File doc t</w:t>
      </w:r>
      <w:r>
        <w:t>ự</w:t>
      </w:r>
      <w:r>
        <w:t xml:space="preserve"> đánh giá</w:t>
      </w:r>
    </w:p>
    <w:p w14:paraId="797C0F3B" w14:textId="77777777" w:rsidR="007A64BE" w:rsidRDefault="007A64BE">
      <w:pPr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7A64BE" w14:paraId="797C0F3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3C" w14:textId="77777777" w:rsidR="007A64BE" w:rsidRDefault="007A64BE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3D" w14:textId="77777777" w:rsidR="007A64BE" w:rsidRDefault="006979DF">
            <w:pPr>
              <w:widowControl w:val="0"/>
              <w:spacing w:line="240" w:lineRule="auto"/>
            </w:pPr>
            <w:r>
              <w:t>Hoàn thành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3E" w14:textId="77777777" w:rsidR="007A64BE" w:rsidRDefault="006979DF">
            <w:pPr>
              <w:widowControl w:val="0"/>
              <w:spacing w:line="240" w:lineRule="auto"/>
            </w:pPr>
            <w:r>
              <w:t>Chưa hoàn thành</w:t>
            </w:r>
          </w:p>
        </w:tc>
      </w:tr>
      <w:tr w:rsidR="007A64BE" w14:paraId="797C0F4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0" w14:textId="12852DF0" w:rsidR="007A64BE" w:rsidRDefault="006979DF">
            <w:pPr>
              <w:numPr>
                <w:ilvl w:val="0"/>
                <w:numId w:val="2"/>
              </w:numPr>
            </w:pPr>
            <w:r>
              <w:t>Thêm, xóa, s</w:t>
            </w:r>
            <w:r>
              <w:t>ử</w:t>
            </w:r>
            <w:r>
              <w:t>a và tìm ki</w:t>
            </w:r>
            <w:r>
              <w:t>ế</w:t>
            </w:r>
            <w:r>
              <w:t>m các m</w:t>
            </w:r>
            <w:r>
              <w:t>ặ</w:t>
            </w:r>
            <w:r>
              <w:t>t hàng (mã, tên hàng, h</w:t>
            </w:r>
            <w:r>
              <w:t>ạ</w:t>
            </w:r>
            <w:r>
              <w:t>n dùng, công ty s</w:t>
            </w:r>
            <w:r>
              <w:t>ả</w:t>
            </w:r>
            <w:r>
              <w:t xml:space="preserve">n </w:t>
            </w:r>
            <w:r>
              <w:t>xu</w:t>
            </w:r>
            <w:r>
              <w:t>ấ</w:t>
            </w:r>
            <w:r>
              <w:t>t, năm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  <w:r w:rsidR="001E7DE9">
              <w:t>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8886" w14:textId="3E45C39C" w:rsidR="007A64BE" w:rsidRDefault="006807DC" w:rsidP="00255EC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Thêm</w:t>
            </w:r>
            <w:r w:rsidR="00255EC9">
              <w:t xml:space="preserve">, sửa, xóa </w:t>
            </w:r>
            <w:r w:rsidR="000E618C">
              <w:t xml:space="preserve">các mặt hàng </w:t>
            </w:r>
            <w:r>
              <w:t>(mã, tên hàng, hạn dùng, công ty sản xuất, năm sản xuất, loại hàng)</w:t>
            </w:r>
          </w:p>
          <w:p w14:paraId="797C0F41" w14:textId="42EDA122" w:rsidR="004A6C1F" w:rsidRDefault="000E618C" w:rsidP="00255EC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Tìm kiếm các mặt hàng dựa vào 1 trong 3 yếu tố: Mã hàng, tên hàng.</w:t>
            </w:r>
            <w:r w:rsidR="00AB31D2">
              <w:t xml:space="preserve"> Kết quả tìm kiếm sẽ hiển thị trong bảng bên dưới. Sử dụng nút “Xóa kết quả tìm kiếm” để xóa </w:t>
            </w:r>
            <w:r w:rsidR="004A6C1F">
              <w:t>kết quả trước khi tìm kiếm mặt hàng khác.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2" w14:textId="77777777" w:rsidR="007A64BE" w:rsidRDefault="007A64BE">
            <w:pPr>
              <w:widowControl w:val="0"/>
              <w:spacing w:line="240" w:lineRule="auto"/>
            </w:pPr>
          </w:p>
        </w:tc>
      </w:tr>
      <w:tr w:rsidR="007A64BE" w14:paraId="797C0F4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4" w14:textId="19DC1605" w:rsidR="007A64BE" w:rsidRDefault="001E7DE9">
            <w:pPr>
              <w:widowControl w:val="0"/>
              <w:spacing w:line="240" w:lineRule="auto"/>
            </w:pPr>
            <w:r>
              <w:t>Thêm, xóa, sửa và tìm kiếm loại hàng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162C" w14:textId="77777777" w:rsidR="007A64BE" w:rsidRDefault="001E7DE9" w:rsidP="001E7DE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Thêm</w:t>
            </w:r>
            <w:r w:rsidR="00E92010">
              <w:t xml:space="preserve"> loại hàng cùng lúc với thêm mã, tên hàng, hạn dùng, công ty sản xuất, năm sản xuất.</w:t>
            </w:r>
          </w:p>
          <w:p w14:paraId="1F3252C8" w14:textId="77777777" w:rsidR="00E92010" w:rsidRDefault="00E92010" w:rsidP="001E7DE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Sửa loại hàng hóa</w:t>
            </w:r>
            <w:r w:rsidR="002552C3">
              <w:t>.</w:t>
            </w:r>
          </w:p>
          <w:p w14:paraId="797C0F45" w14:textId="4EC2291F" w:rsidR="002552C3" w:rsidRDefault="00FD5B86" w:rsidP="001E7DE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Xóa loại hàng: xóa loại hàng sẽ xóa luôn thông tin hàng hóa đi kèm trong cùng dòng chọn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FB07" w14:textId="77777777" w:rsidR="007A64BE" w:rsidRDefault="00D21D25" w:rsidP="00DA7EB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Xóa cùng lúc nhiều dòng</w:t>
            </w:r>
          </w:p>
          <w:p w14:paraId="797C0F46" w14:textId="5CF4ED72" w:rsidR="008A57D2" w:rsidRDefault="006979DF" w:rsidP="006979DF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Chỉnh sửa nhiều dòng có cùng tên loại hàng</w:t>
            </w:r>
          </w:p>
        </w:tc>
      </w:tr>
      <w:tr w:rsidR="007A64BE" w14:paraId="797C0F4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8" w14:textId="77777777" w:rsidR="007A64BE" w:rsidRDefault="007A64BE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9" w14:textId="77777777" w:rsidR="007A64BE" w:rsidRDefault="007A64BE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A" w14:textId="77777777" w:rsidR="007A64BE" w:rsidRDefault="007A64BE">
            <w:pPr>
              <w:widowControl w:val="0"/>
              <w:spacing w:line="240" w:lineRule="auto"/>
            </w:pPr>
          </w:p>
        </w:tc>
      </w:tr>
      <w:tr w:rsidR="007A64BE" w14:paraId="797C0F4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C" w14:textId="77777777" w:rsidR="007A64BE" w:rsidRDefault="007A64BE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D" w14:textId="77777777" w:rsidR="007A64BE" w:rsidRDefault="007A64BE">
            <w:pPr>
              <w:widowControl w:val="0"/>
              <w:spacing w:line="240" w:lineRule="auto"/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0F4E" w14:textId="77777777" w:rsidR="007A64BE" w:rsidRDefault="007A64BE">
            <w:pPr>
              <w:widowControl w:val="0"/>
              <w:spacing w:line="240" w:lineRule="auto"/>
            </w:pPr>
          </w:p>
        </w:tc>
      </w:tr>
    </w:tbl>
    <w:p w14:paraId="797C0F50" w14:textId="77777777" w:rsidR="007A64BE" w:rsidRDefault="007A64BE">
      <w:pPr>
        <w:ind w:left="720"/>
      </w:pPr>
    </w:p>
    <w:p w14:paraId="797C0F51" w14:textId="77777777" w:rsidR="007A64BE" w:rsidRDefault="007A64BE">
      <w:pPr>
        <w:ind w:left="720"/>
      </w:pPr>
    </w:p>
    <w:p w14:paraId="797C0F52" w14:textId="77777777" w:rsidR="007A64BE" w:rsidRDefault="007A64BE"/>
    <w:p w14:paraId="797C0F53" w14:textId="77777777" w:rsidR="007A64BE" w:rsidRDefault="007A64BE"/>
    <w:p w14:paraId="797C0F54" w14:textId="77777777" w:rsidR="007A64BE" w:rsidRDefault="007A64BE"/>
    <w:p w14:paraId="797C0F55" w14:textId="77777777" w:rsidR="007A64BE" w:rsidRDefault="006979DF">
      <w:r>
        <w:t>Category: loai hang</w:t>
      </w:r>
    </w:p>
    <w:p w14:paraId="797C0F56" w14:textId="77777777" w:rsidR="007A64BE" w:rsidRDefault="006979DF">
      <w:r>
        <w:t>Product: mat hang</w:t>
      </w:r>
    </w:p>
    <w:sectPr w:rsidR="007A6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334"/>
    <w:multiLevelType w:val="multilevel"/>
    <w:tmpl w:val="D0560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573AF9"/>
    <w:multiLevelType w:val="hybridMultilevel"/>
    <w:tmpl w:val="20F811BC"/>
    <w:lvl w:ilvl="0" w:tplc="B2281A7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E0B88"/>
    <w:multiLevelType w:val="multilevel"/>
    <w:tmpl w:val="13FC2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644DF"/>
    <w:multiLevelType w:val="multilevel"/>
    <w:tmpl w:val="9FA86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17575174">
    <w:abstractNumId w:val="0"/>
  </w:num>
  <w:num w:numId="2" w16cid:durableId="116144925">
    <w:abstractNumId w:val="2"/>
  </w:num>
  <w:num w:numId="3" w16cid:durableId="1145659637">
    <w:abstractNumId w:val="3"/>
  </w:num>
  <w:num w:numId="4" w16cid:durableId="144765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BE"/>
    <w:rsid w:val="000E618C"/>
    <w:rsid w:val="001E7DE9"/>
    <w:rsid w:val="002552C3"/>
    <w:rsid w:val="00255EC9"/>
    <w:rsid w:val="004A6C1F"/>
    <w:rsid w:val="006807DC"/>
    <w:rsid w:val="006979DF"/>
    <w:rsid w:val="007A64BE"/>
    <w:rsid w:val="008A57D2"/>
    <w:rsid w:val="00991534"/>
    <w:rsid w:val="00AB31D2"/>
    <w:rsid w:val="00D21D25"/>
    <w:rsid w:val="00DA7EB3"/>
    <w:rsid w:val="00E8305F"/>
    <w:rsid w:val="00E92010"/>
    <w:rsid w:val="00F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C0F2F"/>
  <w15:docId w15:val="{EDA2046F-FBA3-4F24-8ABC-071FCC1E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Châu Long Nguyễn</cp:lastModifiedBy>
  <cp:revision>16</cp:revision>
  <dcterms:created xsi:type="dcterms:W3CDTF">2022-11-19T08:08:00Z</dcterms:created>
  <dcterms:modified xsi:type="dcterms:W3CDTF">2022-11-19T09:05:00Z</dcterms:modified>
</cp:coreProperties>
</file>