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rPr>
        <w:t xml:space="preserve"> </w:t>
      </w:r>
    </w:p>
    <w:p>
      <w:pPr>
        <w:spacing w:after="160"/>
        <w:jc w:val="center"/>
      </w:pPr>
      <w:r>
        <w:rPr>
          <w:rFonts w:ascii="Arial" w:cs="Arial" w:eastAsia="Arial" w:hAnsi="Arial"/>
          <w:b/>
          <w:bCs/>
          <w:color w:val="1a2a3a"/>
          <w:sz w:val="64"/>
          <w:szCs w:val="64"/>
        </w:rPr>
        <w:t xml:space="preserve">External Merge Sort</w:t>
      </w:r>
    </w:p>
    <w:p>
      <w:pPr>
        <w:spacing w:after="80"/>
        <w:jc w:val="center"/>
      </w:pPr>
      <w:r>
        <w:rPr>
          <w:rFonts w:ascii="Arial" w:cs="Arial" w:eastAsia="Arial" w:hAnsi="Arial"/>
          <w:color w:val="94a3b8"/>
          <w:sz w:val="36"/>
          <w:szCs w:val="36"/>
        </w:rPr>
        <w:t xml:space="preserve">Hướng dẫn sử dụng</w:t>
      </w:r>
    </w:p>
    <w:p>
      <w:pPr>
        <w:spacing w:after="600"/>
        <w:jc w:val="center"/>
      </w:pPr>
      <w:r>
        <w:rPr>
          <w:rFonts w:ascii="Arial" w:cs="Arial" w:eastAsia="Arial" w:hAnsi="Arial"/>
          <w:i/>
          <w:iCs/>
          <w:color w:val="94a3b8"/>
          <w:sz w:val="24"/>
          <w:szCs w:val="24"/>
        </w:rPr>
        <w:t xml:space="preserve">Công cụ minh họa thuật toán sắp xếp trộn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6"/>
              <w:left w:val="none" w:color="FFFFFF" w:sz="0"/>
              <w:bottom w:val="none" w:color="FFFFFF" w:sz="0"/>
              <w:right w:val="none" w:color="FFFFFF" w:sz="0"/>
            </w:tcBorders>
            <w:shd w:fill="ffffff" w:val="clear"/>
          </w:tcPr>
          <w:p>
            <w:pPr>
              <w:spacing w:after="0"/>
            </w:pPr>
            <w:r>
              <w:rPr>
                <w:rFonts w:ascii="Arial" w:cs="Arial" w:eastAsia="Arial" w:hAnsi="Arial"/>
              </w:rPr>
              <w:t xml:space="preserve"> </w:t>
            </w:r>
          </w:p>
        </w:tc>
      </w:tr>
    </w:tbl>
    <w:p>
      <w:pPr>
        <w:spacing w:after="400"/>
      </w:pPr>
      <w:r>
        <w:rPr>
          <w:rFonts w:ascii="Arial" w:cs="Arial" w:eastAsia="Arial" w:hAnsi="Arial"/>
        </w:rPr>
        <w:t xml:space="preserve"> </w:t>
      </w:r>
    </w:p>
    <w:p>
      <w:pPr>
        <w:spacing w:after="0"/>
        <w:jc w:val="center"/>
      </w:pPr>
      <w:r>
        <w:rPr>
          <w:rFonts w:ascii="Arial" w:cs="Arial" w:eastAsia="Arial" w:hAnsi="Arial"/>
          <w:color w:val="94a3b8"/>
          <w:sz w:val="20"/>
          <w:szCs w:val="20"/>
        </w:rPr>
        <w:t xml:space="preserve">Phiên bản 1.0  ·  2025</w:t>
      </w:r>
    </w:p>
    <w:p>
      <w:r>
        <w:br w:type="page"/>
      </w:r>
    </w:p>
    <w:p>
      <w:pPr>
        <w:pStyle w:val="Heading1"/>
        <w:spacing w:before="360" w:after="160"/>
      </w:pPr>
      <w:r>
        <w:rPr>
          <w:rFonts w:ascii="Arial" w:cs="Arial" w:eastAsia="Arial" w:hAnsi="Arial"/>
          <w:b/>
          <w:bCs/>
          <w:color w:val="1a2a3a"/>
          <w:sz w:val="36"/>
          <w:szCs w:val="36"/>
        </w:rPr>
        <w:t xml:space="preserve">1. Tổng quan</w:t>
      </w:r>
    </w:p>
    <w:p>
      <w:pPr>
        <w:spacing w:after="160"/>
      </w:pPr>
      <w:r>
        <w:rPr>
          <w:rFonts w:ascii="Arial" w:cs="Arial" w:eastAsia="Arial" w:hAnsi="Arial"/>
        </w:rPr>
        <w:t xml:space="preserve">External Merge Sort (Sắp xếp trộn ngoài) là thuật toán sắp xếp được thiết kế cho tập dữ liệu quá lớn để nạp toàn bộ vào RAM. Dữ liệu được chia thành các chunk nhỏ, sắp xếp từng chunk trong RAM, ghi tạm ra đĩa, rồi trộn lại bằng cấu trúc Min-Heap.</w:t>
      </w:r>
    </w:p>
    <w:p>
      <w:pPr>
        <w:spacing w:after="160"/>
      </w:pPr>
      <w:r>
        <w:rPr>
          <w:rFonts w:ascii="Arial" w:cs="Arial" w:eastAsia="Arial" w:hAnsi="Arial"/>
        </w:rPr>
        <w:t xml:space="preserve">Ứng dụng này cho phép bạn quan sát từng bước của quá trình đó trực quan trên trình duyệt.</w:t>
      </w:r>
    </w:p>
    <w:p>
      <w:pPr>
        <w:spacing w:after="8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1.1 Kiến trúc hệ thống</w:t>
      </w:r>
    </w:p>
    <w:p>
      <w:pPr>
        <w:spacing w:after="160"/>
      </w:pPr>
      <w:r>
        <w:rPr>
          <w:rFonts w:ascii="Arial" w:cs="Arial" w:eastAsia="Arial" w:hAnsi="Arial"/>
        </w:rPr>
        <w:t xml:space="preserve">Ứng dụng gồm 3 thành phần:</w:t>
      </w:r>
    </w:p>
    <w:p>
      <w:pPr>
        <w:pStyle w:val="ListParagraph"/>
        <w:numPr>
          <w:ilvl w:val="0"/>
          <w:numId w:val="2"/>
        </w:numPr>
        <w:spacing w:after="80"/>
      </w:pPr>
      <w:r>
        <w:rPr>
          <w:rFonts w:ascii="Arial" w:cs="Arial" w:eastAsia="Arial" w:hAnsi="Arial"/>
          <w:sz w:val="22"/>
          <w:szCs w:val="22"/>
        </w:rPr>
        <w:t xml:space="preserve">server.py  — Backend Flask, chứa logic thuật toán và các API endpoint</w:t>
      </w:r>
    </w:p>
    <w:p>
      <w:pPr>
        <w:pStyle w:val="ListParagraph"/>
        <w:numPr>
          <w:ilvl w:val="0"/>
          <w:numId w:val="2"/>
        </w:numPr>
        <w:spacing w:after="80"/>
      </w:pPr>
      <w:r>
        <w:rPr>
          <w:rFonts w:ascii="Arial" w:cs="Arial" w:eastAsia="Arial" w:hAnsi="Arial"/>
          <w:sz w:val="22"/>
          <w:szCs w:val="22"/>
        </w:rPr>
        <w:t xml:space="preserve">app.js  — Frontend JavaScript, điều khiển giao diện và hiển thị từng bước</w:t>
      </w:r>
    </w:p>
    <w:p>
      <w:pPr>
        <w:pStyle w:val="ListParagraph"/>
        <w:numPr>
          <w:ilvl w:val="0"/>
          <w:numId w:val="2"/>
        </w:numPr>
        <w:spacing w:after="80"/>
      </w:pPr>
      <w:r>
        <w:rPr>
          <w:rFonts w:ascii="Arial" w:cs="Arial" w:eastAsia="Arial" w:hAnsi="Arial"/>
          <w:sz w:val="22"/>
          <w:szCs w:val="22"/>
        </w:rPr>
        <w:t xml:space="preserve">style.css  — Giao diện tối giản theo chủ đề màu tối</w:t>
      </w:r>
    </w:p>
    <w:p>
      <w:pPr>
        <w:spacing w:after="12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1.2 Yêu cầu hệ thống</w:t>
      </w:r>
    </w:p>
    <w:p>
      <w:pPr>
        <w:pStyle w:val="ListParagraph"/>
        <w:numPr>
          <w:ilvl w:val="0"/>
          <w:numId w:val="2"/>
        </w:numPr>
        <w:spacing w:after="80"/>
      </w:pPr>
      <w:r>
        <w:rPr>
          <w:rFonts w:ascii="Arial" w:cs="Arial" w:eastAsia="Arial" w:hAnsi="Arial"/>
          <w:sz w:val="22"/>
          <w:szCs w:val="22"/>
        </w:rPr>
        <w:t xml:space="preserve">Python 3.8 trở lên</w:t>
      </w:r>
    </w:p>
    <w:p>
      <w:pPr>
        <w:pStyle w:val="ListParagraph"/>
        <w:numPr>
          <w:ilvl w:val="0"/>
          <w:numId w:val="2"/>
        </w:numPr>
        <w:spacing w:after="80"/>
      </w:pPr>
      <w:r>
        <w:rPr>
          <w:rFonts w:ascii="Arial" w:cs="Arial" w:eastAsia="Arial" w:hAnsi="Arial"/>
          <w:sz w:val="22"/>
          <w:szCs w:val="22"/>
        </w:rPr>
        <w:t xml:space="preserve">Flask  (pip install flask)</w:t>
      </w:r>
    </w:p>
    <w:p>
      <w:pPr>
        <w:pStyle w:val="ListParagraph"/>
        <w:numPr>
          <w:ilvl w:val="0"/>
          <w:numId w:val="2"/>
        </w:numPr>
        <w:spacing w:after="80"/>
      </w:pPr>
      <w:r>
        <w:rPr>
          <w:rFonts w:ascii="Arial" w:cs="Arial" w:eastAsia="Arial" w:hAnsi="Arial"/>
          <w:sz w:val="22"/>
          <w:szCs w:val="22"/>
        </w:rPr>
        <w:t xml:space="preserve">NumPy  (pip install numpy)</w:t>
      </w:r>
    </w:p>
    <w:p>
      <w:pPr>
        <w:pStyle w:val="ListParagraph"/>
        <w:numPr>
          <w:ilvl w:val="0"/>
          <w:numId w:val="2"/>
        </w:numPr>
        <w:spacing w:after="80"/>
      </w:pPr>
      <w:r>
        <w:rPr>
          <w:rFonts w:ascii="Arial" w:cs="Arial" w:eastAsia="Arial" w:hAnsi="Arial"/>
          <w:sz w:val="22"/>
          <w:szCs w:val="22"/>
        </w:rPr>
        <w:t xml:space="preserve">Trình duyệt hiện đại: Chrome, Firefox, Edge, Safari</w:t>
      </w:r>
    </w:p>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2. Cài đặt &amp; Khởi động</w:t>
      </w:r>
    </w:p>
    <w:p>
      <w:pPr>
        <w:pStyle w:val="Heading2"/>
        <w:spacing w:before="280" w:after="120"/>
      </w:pPr>
      <w:r>
        <w:rPr>
          <w:rFonts w:ascii="Arial" w:cs="Arial" w:eastAsia="Arial" w:hAnsi="Arial"/>
          <w:b/>
          <w:bCs/>
          <w:color w:val="1a2a3a"/>
          <w:sz w:val="28"/>
          <w:szCs w:val="28"/>
        </w:rPr>
        <w:t xml:space="preserve">2.1 Cài đặt thư viện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pip install flask numpy</w:t>
            </w:r>
          </w:p>
        </w:tc>
      </w:tr>
    </w:tbl>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2.2 Chạy ứng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python server.py</w:t>
            </w:r>
          </w:p>
        </w:tc>
      </w:tr>
    </w:tbl>
    <w:p>
      <w:pPr>
        <w:spacing w:after="100"/>
      </w:pPr>
      <w:r>
        <w:rPr>
          <w:rFonts w:ascii="Arial" w:cs="Arial" w:eastAsia="Arial" w:hAnsi="Arial"/>
        </w:rPr>
        <w:t xml:space="preserve"> </w:t>
      </w:r>
    </w:p>
    <w:p>
      <w:pPr>
        <w:spacing w:after="160"/>
      </w:pPr>
      <w:r>
        <w:rPr>
          <w:rFonts w:ascii="Arial" w:cs="Arial" w:eastAsia="Arial" w:hAnsi="Arial"/>
        </w:rPr>
        <w:t xml:space="preserve">Sau đó mở trình duyệt và truy cập: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http://localhost:5000</w:t>
            </w:r>
          </w:p>
        </w:tc>
      </w:tr>
    </w:tbl>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3. Giao diện người dùng</w:t>
      </w:r>
    </w:p>
    <w:p>
      <w:pPr>
        <w:spacing w:after="160"/>
      </w:pPr>
      <w:r>
        <w:rPr>
          <w:rFonts w:ascii="Arial" w:cs="Arial" w:eastAsia="Arial" w:hAnsi="Arial"/>
        </w:rPr>
        <w:t xml:space="preserve">Giao diện gồm 4 vùng chính:</w:t>
      </w:r>
    </w:p>
    <w:p>
      <w:pPr>
        <w:spacing w:after="8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3.1 Thanh điều khiển (Controls Bar)</w:t>
      </w:r>
    </w:p>
    <w:p>
      <w:pPr>
        <w:spacing w:after="160"/>
      </w:pPr>
      <w:r>
        <w:rPr>
          <w:rFonts w:ascii="Arial" w:cs="Arial" w:eastAsia="Arial" w:hAnsi="Arial"/>
        </w:rPr>
        <w:t xml:space="preserve">Nằm ở trên cùng, chứa toàn bộ tham số và nút điều khiển:</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Tham số</w:t>
            </w:r>
          </w:p>
        </w:tc>
        <w:tc>
          <w:tcPr>
            <w:tcW w:type="dxa" w:w="220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Giá trị mặc định</w:t>
            </w:r>
          </w:p>
        </w:tc>
        <w:tc>
          <w:tcPr>
            <w:tcW w:type="dxa" w:w="516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a78bfa"/>
                <w:sz w:val="20"/>
                <w:szCs w:val="20"/>
              </w:rPr>
              <w:t xml:space="preserve">Numbers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f97316"/>
                <w:sz w:val="20"/>
                <w:szCs w:val="20"/>
              </w:rPr>
              <w:t xml:space="preserve">38 27 43...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Nhập trực tiếp dãy số cần sắp xếp, cách nhau bằng dấu cách hoặc dấu phẩy</w:t>
            </w:r>
          </w:p>
        </w:tc>
      </w:tr>
      <w:tr>
        <w:tc>
          <w:tcPr>
            <w:tcW w:type="dxa" w:w="200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Courier New" w:cs="Courier New" w:eastAsia="Courier New" w:hAnsi="Courier New"/>
                <w:b/>
                <w:bCs/>
                <w:color w:val="a78bfa"/>
                <w:sz w:val="20"/>
                <w:szCs w:val="20"/>
              </w:rPr>
              <w:t xml:space="preserve">Upload .bin</w:t>
            </w:r>
          </w:p>
        </w:tc>
        <w:tc>
          <w:tcPr>
            <w:tcW w:type="dxa" w:w="220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Courier New" w:cs="Courier New" w:eastAsia="Courier New" w:hAnsi="Courier New"/>
                <w:b/>
                <w:bCs/>
                <w:color w:val="f97316"/>
                <w:sz w:val="20"/>
                <w:szCs w:val="20"/>
              </w:rPr>
              <w:t xml:space="preserve">—</w:t>
            </w:r>
          </w:p>
        </w:tc>
        <w:tc>
          <w:tcPr>
            <w:tcW w:type="dxa" w:w="516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Arial" w:cs="Arial" w:eastAsia="Arial" w:hAnsi="Arial"/>
                <w:sz w:val="20"/>
                <w:szCs w:val="20"/>
              </w:rPr>
              <w:t xml:space="preserve">Tải file nhị phân văn bản chứa các số dạng 01101011 (mỗi dòng 1 số nhị phân 8-bit)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a78bfa"/>
                <w:sz w:val="20"/>
                <w:szCs w:val="20"/>
              </w:rPr>
              <w:t xml:space="preserve">Chunk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f97316"/>
                <w:sz w:val="20"/>
                <w:szCs w:val="20"/>
              </w:rPr>
              <w:t xml:space="preserve">4</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Kích thước mỗi chunk — số phần tử nạp vào RAM mỗi lần (tối thiểu 2, tối đa 8)</w:t>
            </w:r>
          </w:p>
        </w:tc>
      </w:tr>
      <w:tr>
        <w:tc>
          <w:tcPr>
            <w:tcW w:type="dxa" w:w="200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Courier New" w:cs="Courier New" w:eastAsia="Courier New" w:hAnsi="Courier New"/>
                <w:b/>
                <w:bCs/>
                <w:color w:val="a78bfa"/>
                <w:sz w:val="20"/>
                <w:szCs w:val="20"/>
              </w:rPr>
              <w:t xml:space="preserve">K (merge)</w:t>
            </w:r>
          </w:p>
        </w:tc>
        <w:tc>
          <w:tcPr>
            <w:tcW w:type="dxa" w:w="220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Courier New" w:cs="Courier New" w:eastAsia="Courier New" w:hAnsi="Courier New"/>
                <w:b/>
                <w:bCs/>
                <w:color w:val="f97316"/>
                <w:sz w:val="20"/>
                <w:szCs w:val="20"/>
              </w:rPr>
              <w:t xml:space="preserve">2</w:t>
            </w:r>
          </w:p>
        </w:tc>
        <w:tc>
          <w:tcPr>
            <w:tcW w:type="dxa" w:w="5160"/>
            <w:tcBorders>
              <w:top w:val="single" w:color="DDDDDD" w:sz="1"/>
              <w:left w:val="single" w:color="DDDDDD" w:sz="1"/>
              <w:bottom w:val="single" w:color="DDDDDD" w:sz="1"/>
              <w:right w:val="single" w:color="DDDDDD" w:sz="1"/>
            </w:tcBorders>
            <w:shd w:fill="f8fafb" w:val="clear"/>
            <w:tcMar>
              <w:top w:type="dxa" w:w="80"/>
              <w:left w:type="dxa" w:w="140"/>
              <w:bottom w:type="dxa" w:w="80"/>
              <w:right w:type="dxa" w:w="140"/>
            </w:tcMar>
          </w:tcPr>
          <w:p>
            <w:r>
              <w:rPr>
                <w:rFonts w:ascii="Arial" w:cs="Arial" w:eastAsia="Arial" w:hAnsi="Arial"/>
                <w:sz w:val="20"/>
                <w:szCs w:val="20"/>
              </w:rPr>
              <w:t xml:space="preserve">Số chunk được merge song song mỗi vòng (K-Way Merge). K lớn → ít pass hơn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a78bfa"/>
                <w:sz w:val="20"/>
                <w:szCs w:val="20"/>
              </w:rPr>
              <w:t xml:space="preserve">Speed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ourier New" w:cs="Courier New" w:eastAsia="Courier New" w:hAnsi="Courier New"/>
                <w:b/>
                <w:bCs/>
                <w:color w:val="f97316"/>
                <w:sz w:val="20"/>
                <w:szCs w:val="20"/>
              </w:rPr>
              <w:t xml:space="preserve">900ms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Tốc độ tự động phát — thời gian chờ giữa các bước (200ms → 2500ms)</w:t>
            </w:r>
          </w:p>
        </w:tc>
      </w:tr>
    </w:tbl>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3.2 Các nút điều khiển</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e8f4f8"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 Start</w:t>
            </w:r>
          </w:p>
        </w:tc>
        <w:tc>
          <w:tcPr>
            <w:tcW w:type="dxa" w:w="7760"/>
            <w:tcBorders>
              <w:top w:val="single" w:color="DDDDDD" w:sz="1"/>
              <w:left w:val="single" w:color="DDDDDD" w:sz="1"/>
              <w:bottom w:val="single" w:color="DDDDDD" w:sz="1"/>
              <w:right w:val="single" w:color="DDDDDD" w:sz="1"/>
            </w:tcBorders>
            <w:shd w:fill="e8f4f8" w:val="clear"/>
            <w:tcMar>
              <w:top w:type="dxa" w:w="90"/>
              <w:left w:type="dxa" w:w="160"/>
              <w:bottom w:type="dxa" w:w="90"/>
              <w:right w:type="dxa" w:w="140"/>
            </w:tcMar>
          </w:tcPr>
          <w:p>
            <w:r>
              <w:rPr>
                <w:rFonts w:ascii="Arial" w:cs="Arial" w:eastAsia="Arial" w:hAnsi="Arial"/>
                <w:sz w:val="20"/>
                <w:szCs w:val="20"/>
              </w:rPr>
              <w:t xml:space="preserve">Đọc tham số, gọi API server tính toán các bước, sẵn sàng để phát</w:t>
            </w:r>
          </w:p>
        </w:tc>
      </w:tr>
      <w:tr>
        <w:tc>
          <w:tcPr>
            <w:tcW w:type="dxa" w:w="1600"/>
            <w:tcBorders>
              <w:top w:val="single" w:color="DDDDDD" w:sz="1"/>
              <w:left w:val="single" w:color="DDDDDD" w:sz="1"/>
              <w:bottom w:val="single" w:color="DDDDDD" w:sz="1"/>
              <w:right w:val="single" w:color="DDDDDD" w:sz="1"/>
            </w:tcBorders>
            <w:shd w:fill="f0f8ff"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Step →</w:t>
            </w:r>
          </w:p>
        </w:tc>
        <w:tc>
          <w:tcPr>
            <w:tcW w:type="dxa" w:w="7760"/>
            <w:tcBorders>
              <w:top w:val="single" w:color="DDDDDD" w:sz="1"/>
              <w:left w:val="single" w:color="DDDDDD" w:sz="1"/>
              <w:bottom w:val="single" w:color="DDDDDD" w:sz="1"/>
              <w:right w:val="single" w:color="DDDDDD" w:sz="1"/>
            </w:tcBorders>
            <w:shd w:fill="f0f8ff" w:val="clear"/>
            <w:tcMar>
              <w:top w:type="dxa" w:w="90"/>
              <w:left w:type="dxa" w:w="160"/>
              <w:bottom w:type="dxa" w:w="90"/>
              <w:right w:type="dxa" w:w="140"/>
            </w:tcMar>
          </w:tcPr>
          <w:p>
            <w:r>
              <w:rPr>
                <w:rFonts w:ascii="Arial" w:cs="Arial" w:eastAsia="Arial" w:hAnsi="Arial"/>
                <w:sz w:val="20"/>
                <w:szCs w:val="20"/>
              </w:rPr>
              <w:t xml:space="preserve">Tiến 1 bước — quan sát chi tiết từng thao tác của thuật toán</w:t>
            </w:r>
          </w:p>
        </w:tc>
      </w:tr>
      <w:tr>
        <w:tc>
          <w:tcPr>
            <w:tcW w:type="dxa" w:w="1600"/>
            <w:tcBorders>
              <w:top w:val="single" w:color="DDDDDD" w:sz="1"/>
              <w:left w:val="single" w:color="DDDDDD" w:sz="1"/>
              <w:bottom w:val="single" w:color="DDDDDD" w:sz="1"/>
              <w:right w:val="single" w:color="DDDDDD" w:sz="1"/>
            </w:tcBorders>
            <w:shd w:fill="e8f4f8"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 Back</w:t>
            </w:r>
          </w:p>
        </w:tc>
        <w:tc>
          <w:tcPr>
            <w:tcW w:type="dxa" w:w="7760"/>
            <w:tcBorders>
              <w:top w:val="single" w:color="DDDDDD" w:sz="1"/>
              <w:left w:val="single" w:color="DDDDDD" w:sz="1"/>
              <w:bottom w:val="single" w:color="DDDDDD" w:sz="1"/>
              <w:right w:val="single" w:color="DDDDDD" w:sz="1"/>
            </w:tcBorders>
            <w:shd w:fill="e8f4f8" w:val="clear"/>
            <w:tcMar>
              <w:top w:type="dxa" w:w="90"/>
              <w:left w:type="dxa" w:w="160"/>
              <w:bottom w:type="dxa" w:w="90"/>
              <w:right w:type="dxa" w:w="140"/>
            </w:tcMar>
          </w:tcPr>
          <w:p>
            <w:r>
              <w:rPr>
                <w:rFonts w:ascii="Arial" w:cs="Arial" w:eastAsia="Arial" w:hAnsi="Arial"/>
                <w:sz w:val="20"/>
                <w:szCs w:val="20"/>
              </w:rPr>
              <w:t xml:space="preserve">Lùi 1 bước — khôi phục toàn bộ trạng thái giao diện về bước trước</w:t>
            </w:r>
          </w:p>
        </w:tc>
      </w:tr>
      <w:tr>
        <w:tc>
          <w:tcPr>
            <w:tcW w:type="dxa" w:w="1600"/>
            <w:tcBorders>
              <w:top w:val="single" w:color="DDDDDD" w:sz="1"/>
              <w:left w:val="single" w:color="DDDDDD" w:sz="1"/>
              <w:bottom w:val="single" w:color="DDDDDD" w:sz="1"/>
              <w:right w:val="single" w:color="DDDDDD" w:sz="1"/>
            </w:tcBorders>
            <w:shd w:fill="f0f8ff"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Auto</w:t>
            </w:r>
          </w:p>
        </w:tc>
        <w:tc>
          <w:tcPr>
            <w:tcW w:type="dxa" w:w="7760"/>
            <w:tcBorders>
              <w:top w:val="single" w:color="DDDDDD" w:sz="1"/>
              <w:left w:val="single" w:color="DDDDDD" w:sz="1"/>
              <w:bottom w:val="single" w:color="DDDDDD" w:sz="1"/>
              <w:right w:val="single" w:color="DDDDDD" w:sz="1"/>
            </w:tcBorders>
            <w:shd w:fill="f0f8ff" w:val="clear"/>
            <w:tcMar>
              <w:top w:type="dxa" w:w="90"/>
              <w:left w:type="dxa" w:w="160"/>
              <w:bottom w:type="dxa" w:w="90"/>
              <w:right w:type="dxa" w:w="140"/>
            </w:tcMar>
          </w:tcPr>
          <w:p>
            <w:r>
              <w:rPr>
                <w:rFonts w:ascii="Arial" w:cs="Arial" w:eastAsia="Arial" w:hAnsi="Arial"/>
                <w:sz w:val="20"/>
                <w:szCs w:val="20"/>
              </w:rPr>
              <w:t xml:space="preserve">Tự động phát liên tục theo tốc độ đã cài. Nhấn lần nữa để tạm dừng</w:t>
            </w:r>
          </w:p>
        </w:tc>
      </w:tr>
      <w:tr>
        <w:tc>
          <w:tcPr>
            <w:tcW w:type="dxa" w:w="1600"/>
            <w:tcBorders>
              <w:top w:val="single" w:color="DDDDDD" w:sz="1"/>
              <w:left w:val="single" w:color="DDDDDD" w:sz="1"/>
              <w:bottom w:val="single" w:color="DDDDDD" w:sz="1"/>
              <w:right w:val="single" w:color="DDDDDD" w:sz="1"/>
            </w:tcBorders>
            <w:shd w:fill="e8f4f8"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 Reset</w:t>
            </w:r>
          </w:p>
        </w:tc>
        <w:tc>
          <w:tcPr>
            <w:tcW w:type="dxa" w:w="7760"/>
            <w:tcBorders>
              <w:top w:val="single" w:color="DDDDDD" w:sz="1"/>
              <w:left w:val="single" w:color="DDDDDD" w:sz="1"/>
              <w:bottom w:val="single" w:color="DDDDDD" w:sz="1"/>
              <w:right w:val="single" w:color="DDDDDD" w:sz="1"/>
            </w:tcBorders>
            <w:shd w:fill="e8f4f8" w:val="clear"/>
            <w:tcMar>
              <w:top w:type="dxa" w:w="90"/>
              <w:left w:type="dxa" w:w="160"/>
              <w:bottom w:type="dxa" w:w="90"/>
              <w:right w:type="dxa" w:w="140"/>
            </w:tcMar>
          </w:tcPr>
          <w:p>
            <w:r>
              <w:rPr>
                <w:rFonts w:ascii="Arial" w:cs="Arial" w:eastAsia="Arial" w:hAnsi="Arial"/>
                <w:sz w:val="20"/>
                <w:szCs w:val="20"/>
              </w:rPr>
              <w:t xml:space="preserve">Xóa tất cả, quay về trạng thái ban đầu</w:t>
            </w:r>
          </w:p>
        </w:tc>
      </w:tr>
      <w:tr>
        <w:tc>
          <w:tcPr>
            <w:tcW w:type="dxa" w:w="1600"/>
            <w:tcBorders>
              <w:top w:val="single" w:color="DDDDDD" w:sz="1"/>
              <w:left w:val="single" w:color="DDDDDD" w:sz="1"/>
              <w:bottom w:val="single" w:color="DDDDDD" w:sz="1"/>
              <w:right w:val="single" w:color="DDDDDD" w:sz="1"/>
            </w:tcBorders>
            <w:shd w:fill="f0f8ff" w:val="clear"/>
            <w:tcMar>
              <w:top w:type="dxa" w:w="90"/>
              <w:left w:type="dxa" w:w="140"/>
              <w:bottom w:type="dxa" w:w="90"/>
              <w:right w:type="dxa" w:w="140"/>
            </w:tcMar>
          </w:tcPr>
          <w:p>
            <w:r>
              <w:rPr>
                <w:rFonts w:ascii="Courier New" w:cs="Courier New" w:eastAsia="Courier New" w:hAnsi="Courier New"/>
                <w:b/>
                <w:bCs/>
                <w:color w:val="1a2a3a"/>
                <w:sz w:val="20"/>
                <w:szCs w:val="20"/>
              </w:rPr>
              <w:t xml:space="preserve">💾 Lưu .txt</w:t>
            </w:r>
          </w:p>
        </w:tc>
        <w:tc>
          <w:tcPr>
            <w:tcW w:type="dxa" w:w="7760"/>
            <w:tcBorders>
              <w:top w:val="single" w:color="DDDDDD" w:sz="1"/>
              <w:left w:val="single" w:color="DDDDDD" w:sz="1"/>
              <w:bottom w:val="single" w:color="DDDDDD" w:sz="1"/>
              <w:right w:val="single" w:color="DDDDDD" w:sz="1"/>
            </w:tcBorders>
            <w:shd w:fill="f0f8ff" w:val="clear"/>
            <w:tcMar>
              <w:top w:type="dxa" w:w="90"/>
              <w:left w:type="dxa" w:w="160"/>
              <w:bottom w:type="dxa" w:w="90"/>
              <w:right w:type="dxa" w:w="140"/>
            </w:tcMar>
          </w:tcPr>
          <w:p>
            <w:r>
              <w:rPr>
                <w:rFonts w:ascii="Arial" w:cs="Arial" w:eastAsia="Arial" w:hAnsi="Arial"/>
                <w:sz w:val="20"/>
                <w:szCs w:val="20"/>
              </w:rPr>
              <w:t xml:space="preserve">Xuất kết quả đã sắp xếp thành file văn bản (chỉ kích hoạt sau khi chạy xong)</w:t>
            </w:r>
          </w:p>
        </w:tc>
      </w:tr>
    </w:tbl>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3.3 Vùng RAM</w:t>
      </w:r>
    </w:p>
    <w:p>
      <w:pPr>
        <w:spacing w:after="160"/>
      </w:pPr>
      <w:r>
        <w:rPr>
          <w:rFonts w:ascii="Arial" w:cs="Arial" w:eastAsia="Arial" w:hAnsi="Arial"/>
        </w:rPr>
        <w:t xml:space="preserve">Hiển thị nội dung bộ nhớ RAM ở hai chế độ:</w:t>
      </w:r>
    </w:p>
    <w:p>
      <w:pPr>
        <w:pStyle w:val="ListParagraph"/>
        <w:numPr>
          <w:ilvl w:val="0"/>
          <w:numId w:val="2"/>
        </w:numPr>
        <w:spacing w:after="80"/>
      </w:pPr>
      <w:r>
        <w:rPr>
          <w:rFonts w:ascii="Arial" w:cs="Arial" w:eastAsia="Arial" w:hAnsi="Arial"/>
          <w:sz w:val="22"/>
          <w:szCs w:val="22"/>
        </w:rPr>
        <w:t xml:space="preserve">Chế độ Chunk: Hiển thị các ô nhớ chứa phần tử của chunk đang xử lý. Màu lam = vừa nạp vào, màu xanh lá = đã sắp xếp xong.</w:t>
      </w:r>
    </w:p>
    <w:p>
      <w:pPr>
        <w:pStyle w:val="ListParagraph"/>
        <w:numPr>
          <w:ilvl w:val="0"/>
          <w:numId w:val="2"/>
        </w:numPr>
        <w:spacing w:after="80"/>
      </w:pPr>
      <w:r>
        <w:rPr>
          <w:rFonts w:ascii="Arial" w:cs="Arial" w:eastAsia="Arial" w:hAnsi="Arial"/>
          <w:sz w:val="22"/>
          <w:szCs w:val="22"/>
        </w:rPr>
        <w:t xml:space="preserve">Chế độ MinHeap: Khi chuyển sang giai đoạn merge, RAM hiển thị cây nhị phân min-heap với 2 góc nhìn — Tree View (SVG) và Array View (dãy phẳng).</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 TIP</w:t>
            </w:r>
          </w:p>
        </w:tc>
        <w:tc>
          <w:tcPr>
            <w:tcW w:type="dxa" w:w="8960"/>
            <w:tcBorders>
              <w:top w:val="none" w:color="FFFFFF" w:sz="0"/>
              <w:left w:val="none" w:color="FFFFFF" w:sz="0"/>
              <w:bottom w:val="none" w:color="FFFFFF" w:sz="0"/>
              <w:right w:val="none" w:color="FFFFFF" w:sz="0"/>
            </w:tcBorders>
            <w:shd w:fill="fff8ee" w:val="clear"/>
            <w:tcMar>
              <w:top w:type="dxa" w:w="80"/>
              <w:left w:type="dxa" w:w="180"/>
              <w:bottom w:type="dxa" w:w="80"/>
              <w:right w:type="dxa" w:w="120"/>
            </w:tcMar>
          </w:tcPr>
          <w:p>
            <w:r>
              <w:rPr>
                <w:rFonts w:ascii="Arial" w:cs="Arial" w:eastAsia="Arial" w:hAnsi="Arial"/>
                <w:sz w:val="20"/>
                <w:szCs w:val="20"/>
              </w:rPr>
              <w:t xml:space="preserve">Node gốc (root) luôn được tô vàng — đây là phần tử nhỏ nhất đang được extract ra output.</w:t>
            </w:r>
          </w:p>
        </w:tc>
      </w:tr>
    </w:tbl>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3.4 Vùng Disk</w:t>
      </w:r>
    </w:p>
    <w:p>
      <w:pPr>
        <w:spacing w:after="160"/>
      </w:pPr>
      <w:r>
        <w:rPr>
          <w:rFonts w:ascii="Arial" w:cs="Arial" w:eastAsia="Arial" w:hAnsi="Arial"/>
        </w:rPr>
        <w:t xml:space="preserve">Hiển thị các file tạm (tmp_0.dat, tmp_1.dat, ...) đang tồn tại trên đĩa. Mỗi file là một chunk đã được sắp xếp.</w:t>
      </w:r>
    </w:p>
    <w:p>
      <w:pPr>
        <w:pStyle w:val="ListParagraph"/>
        <w:numPr>
          <w:ilvl w:val="0"/>
          <w:numId w:val="2"/>
        </w:numPr>
        <w:spacing w:after="80"/>
      </w:pPr>
      <w:r>
        <w:rPr>
          <w:rFonts w:ascii="Arial" w:cs="Arial" w:eastAsia="Arial" w:hAnsi="Arial"/>
          <w:sz w:val="22"/>
          <w:szCs w:val="22"/>
        </w:rPr>
        <w:t xml:space="preserve">File đang được đọc (active) có viền cam nổi bật</w:t>
      </w:r>
    </w:p>
    <w:p>
      <w:pPr>
        <w:pStyle w:val="ListParagraph"/>
        <w:numPr>
          <w:ilvl w:val="0"/>
          <w:numId w:val="2"/>
        </w:numPr>
        <w:spacing w:after="80"/>
      </w:pPr>
      <w:r>
        <w:rPr>
          <w:rFonts w:ascii="Arial" w:cs="Arial" w:eastAsia="Arial" w:hAnsi="Arial"/>
          <w:sz w:val="22"/>
          <w:szCs w:val="22"/>
        </w:rPr>
        <w:t xml:space="preserve">Phần tử đang là head pointer (con trỏ hiện tại) được tô cam đậm</w:t>
      </w:r>
    </w:p>
    <w:p>
      <w:pPr>
        <w:pStyle w:val="ListParagraph"/>
        <w:numPr>
          <w:ilvl w:val="0"/>
          <w:numId w:val="2"/>
        </w:numPr>
        <w:spacing w:after="80"/>
      </w:pPr>
      <w:r>
        <w:rPr>
          <w:rFonts w:ascii="Arial" w:cs="Arial" w:eastAsia="Arial" w:hAnsi="Arial"/>
          <w:sz w:val="22"/>
          <w:szCs w:val="22"/>
        </w:rPr>
        <w:t xml:space="preserve">Phần tử đã được extract ra output bị gạch ngang và mờ đi</w:t>
      </w:r>
    </w:p>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3.5 Vùng Sorted Output</w:t>
      </w:r>
    </w:p>
    <w:p>
      <w:pPr>
        <w:spacing w:after="160"/>
      </w:pPr>
      <w:r>
        <w:rPr>
          <w:rFonts w:ascii="Arial" w:cs="Arial" w:eastAsia="Arial" w:hAnsi="Arial"/>
        </w:rPr>
        <w:t xml:space="preserve">Hiển thị dãy số kết quả theo thứ tự từ nhỏ đến lớn, cập nhật sau mỗi bước extract. Nút 💾 Lưu .txt sẽ kích hoạt khi quá trình hoàn tất.</w:t>
      </w:r>
    </w:p>
    <w:p>
      <w:pPr>
        <w:spacing w:after="200"/>
      </w:pPr>
      <w:r>
        <w:rPr>
          <w:rFonts w:ascii="Arial" w:cs="Arial" w:eastAsia="Arial" w:hAnsi="Arial"/>
        </w:rPr>
        <w:t xml:space="preserve"> </w:t>
      </w:r>
    </w:p>
    <w:p>
      <w:r>
        <w:br w:type="page"/>
      </w:r>
    </w:p>
    <w:p>
      <w:pPr>
        <w:pStyle w:val="Heading1"/>
        <w:spacing w:before="360" w:after="160"/>
      </w:pPr>
      <w:r>
        <w:rPr>
          <w:rFonts w:ascii="Arial" w:cs="Arial" w:eastAsia="Arial" w:hAnsi="Arial"/>
          <w:b/>
          <w:bCs/>
          <w:color w:val="1a2a3a"/>
          <w:sz w:val="36"/>
          <w:szCs w:val="36"/>
        </w:rPr>
        <w:t xml:space="preserve">4. Luồng thuật toán</w:t>
      </w:r>
    </w:p>
    <w:p>
      <w:pPr>
        <w:pStyle w:val="Heading2"/>
        <w:spacing w:before="280" w:after="120"/>
      </w:pPr>
      <w:r>
        <w:rPr>
          <w:rFonts w:ascii="Arial" w:cs="Arial" w:eastAsia="Arial" w:hAnsi="Arial"/>
          <w:b/>
          <w:bCs/>
          <w:color w:val="1a2a3a"/>
          <w:sz w:val="28"/>
          <w:szCs w:val="28"/>
        </w:rPr>
        <w:t xml:space="preserve">4.1 Phase 1 &amp; 2 — Tạo Sorted Chunks</w:t>
      </w:r>
    </w:p>
    <w:p>
      <w:pPr>
        <w:spacing w:after="160"/>
      </w:pPr>
      <w:r>
        <w:rPr>
          <w:rFonts w:ascii="Arial" w:cs="Arial" w:eastAsia="Arial" w:hAnsi="Arial"/>
        </w:rPr>
        <w:t xml:space="preserve">Ứng dụng chia dữ liệu thành các chunk có kích thước bằng tham số Chunk, lần lượt:</w:t>
      </w:r>
    </w:p>
    <w:p>
      <w:pPr>
        <w:pStyle w:val="ListParagraph"/>
        <w:numPr>
          <w:ilvl w:val="0"/>
          <w:numId w:val="3"/>
        </w:numPr>
        <w:spacing w:after="80"/>
      </w:pPr>
      <w:r>
        <w:rPr>
          <w:rFonts w:ascii="Arial" w:cs="Arial" w:eastAsia="Arial" w:hAnsi="Arial"/>
          <w:sz w:val="22"/>
          <w:szCs w:val="22"/>
        </w:rPr>
        <w:t xml:space="preserve">Load: Nạp chunk vào RAM — hiển thị màu lam trong vùng RAM</w:t>
      </w:r>
    </w:p>
    <w:p>
      <w:pPr>
        <w:pStyle w:val="ListParagraph"/>
        <w:numPr>
          <w:ilvl w:val="0"/>
          <w:numId w:val="3"/>
        </w:numPr>
        <w:spacing w:after="80"/>
      </w:pPr>
      <w:r>
        <w:rPr>
          <w:rFonts w:ascii="Arial" w:cs="Arial" w:eastAsia="Arial" w:hAnsi="Arial"/>
          <w:sz w:val="22"/>
          <w:szCs w:val="22"/>
        </w:rPr>
        <w:t xml:space="preserve">Sort: Sắp xếp chunk bằng numpy.sort — ô chuyển sang màu xanh lá</w:t>
      </w:r>
    </w:p>
    <w:p>
      <w:pPr>
        <w:pStyle w:val="ListParagraph"/>
        <w:numPr>
          <w:ilvl w:val="0"/>
          <w:numId w:val="3"/>
        </w:numPr>
        <w:spacing w:after="80"/>
      </w:pPr>
      <w:r>
        <w:rPr>
          <w:rFonts w:ascii="Arial" w:cs="Arial" w:eastAsia="Arial" w:hAnsi="Arial"/>
          <w:sz w:val="22"/>
          <w:szCs w:val="22"/>
        </w:rPr>
        <w:t xml:space="preserve">Write: Ghi chunk đã sắp xếp ra đĩa dưới dạng file tạm tmp_N.dat</w:t>
      </w:r>
    </w:p>
    <w:p>
      <w:pPr>
        <w:spacing w:after="12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4.2 Phase 3 — K-Way Merge</w:t>
      </w:r>
    </w:p>
    <w:p>
      <w:pPr>
        <w:spacing w:after="160"/>
      </w:pPr>
      <w:r>
        <w:rPr>
          <w:rFonts w:ascii="Arial" w:cs="Arial" w:eastAsia="Arial" w:hAnsi="Arial"/>
        </w:rPr>
        <w:t xml:space="preserve">Sau khi có các sorted chunk trên đĩa, thuật toán dùng PriorityQueue Python (min-heap) để merge:</w:t>
      </w:r>
    </w:p>
    <w:p>
      <w:pPr>
        <w:pStyle w:val="ListParagraph"/>
        <w:numPr>
          <w:ilvl w:val="0"/>
          <w:numId w:val="2"/>
        </w:numPr>
        <w:spacing w:after="80"/>
      </w:pPr>
      <w:r>
        <w:rPr>
          <w:rFonts w:ascii="Arial" w:cs="Arial" w:eastAsia="Arial" w:hAnsi="Arial"/>
          <w:sz w:val="22"/>
          <w:szCs w:val="22"/>
        </w:rPr>
        <w:t xml:space="preserve">Nạp phần tử đầu tiên của mỗi file vào heap → heap tự sắp xếp, root là min</w:t>
      </w:r>
    </w:p>
    <w:p>
      <w:pPr>
        <w:pStyle w:val="ListParagraph"/>
        <w:numPr>
          <w:ilvl w:val="0"/>
          <w:numId w:val="2"/>
        </w:numPr>
        <w:spacing w:after="80"/>
      </w:pPr>
      <w:r>
        <w:rPr>
          <w:rFonts w:ascii="Arial" w:cs="Arial" w:eastAsia="Arial" w:hAnsi="Arial"/>
          <w:sz w:val="22"/>
          <w:szCs w:val="22"/>
        </w:rPr>
        <w:t xml:space="preserve">Lặp: extract root, ghi vào output, đẩy phần tử kế tiếp của cùng file đó vào heap</w:t>
      </w:r>
    </w:p>
    <w:p>
      <w:pPr>
        <w:pStyle w:val="ListParagraph"/>
        <w:numPr>
          <w:ilvl w:val="0"/>
          <w:numId w:val="2"/>
        </w:numPr>
        <w:spacing w:after="80"/>
      </w:pPr>
      <w:r>
        <w:rPr>
          <w:rFonts w:ascii="Arial" w:cs="Arial" w:eastAsia="Arial" w:hAnsi="Arial"/>
          <w:sz w:val="22"/>
          <w:szCs w:val="22"/>
        </w:rPr>
        <w:t xml:space="preserve">Khi file nào hết phần tử, nó bị loại khỏi heap</w:t>
      </w:r>
    </w:p>
    <w:p>
      <w:pPr>
        <w:pStyle w:val="ListParagraph"/>
        <w:numPr>
          <w:ilvl w:val="0"/>
          <w:numId w:val="2"/>
        </w:numPr>
        <w:spacing w:after="80"/>
      </w:pPr>
      <w:r>
        <w:rPr>
          <w:rFonts w:ascii="Arial" w:cs="Arial" w:eastAsia="Arial" w:hAnsi="Arial"/>
          <w:sz w:val="22"/>
          <w:szCs w:val="22"/>
        </w:rPr>
        <w:t xml:space="preserve">Khi heap rỗng → merge xong</w:t>
      </w:r>
    </w:p>
    <w:p>
      <w:pPr>
        <w:spacing w:after="12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4.3 Multi-Pass (khi số chunk &gt; K)</w:t>
      </w:r>
    </w:p>
    <w:p>
      <w:pPr>
        <w:spacing w:after="160"/>
      </w:pPr>
      <w:r>
        <w:rPr>
          <w:rFonts w:ascii="Arial" w:cs="Arial" w:eastAsia="Arial" w:hAnsi="Arial"/>
        </w:rPr>
        <w:t xml:space="preserve">Nếu số chunk hiện có lớn hơn K, ứng dụng chia chunk thành các nhóm ≤K và merge từng nhóm. Kết quả mỗi nhóm lại trở thành 1 chunk mới. Quá trình lặp lại cho đến khi chỉ còn 1 chunk duy nhất.</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a78bfa" w:val="clear"/>
            <w:tcMar>
              <w:top w:type="dxa" w:w="80"/>
              <w:left w:type="dxa" w:w="120"/>
              <w:bottom w:type="dxa" w:w="80"/>
              <w:right w:type="dxa" w:w="120"/>
            </w:tcMar>
          </w:tcPr>
          <w:p>
            <w:r>
              <w:rPr>
                <w:rFonts w:ascii="Arial" w:cs="Arial" w:eastAsia="Arial" w:hAnsi="Arial"/>
                <w:b/>
                <w:bCs/>
                <w:color w:val="ffffff"/>
                <w:sz w:val="18"/>
                <w:szCs w:val="18"/>
              </w:rPr>
              <w:t xml:space="preserve">VD</w:t>
            </w:r>
          </w:p>
        </w:tc>
        <w:tc>
          <w:tcPr>
            <w:tcW w:type="dxa" w:w="8960"/>
            <w:tcBorders>
              <w:top w:val="none" w:color="FFFFFF" w:sz="0"/>
              <w:left w:val="none" w:color="FFFFFF" w:sz="0"/>
              <w:bottom w:val="none" w:color="FFFFFF" w:sz="0"/>
              <w:right w:val="none" w:color="FFFFFF" w:sz="0"/>
            </w:tcBorders>
            <w:shd w:fill="f3f0ff" w:val="clear"/>
            <w:tcMar>
              <w:top w:type="dxa" w:w="80"/>
              <w:left w:type="dxa" w:w="180"/>
              <w:bottom w:type="dxa" w:w="80"/>
              <w:right w:type="dxa" w:w="120"/>
            </w:tcMar>
          </w:tcPr>
          <w:p>
            <w:r>
              <w:rPr>
                <w:rFonts w:ascii="Arial" w:cs="Arial" w:eastAsia="Arial" w:hAnsi="Arial"/>
                <w:sz w:val="20"/>
                <w:szCs w:val="20"/>
              </w:rPr>
              <w:t xml:space="preserve">Chunk=4, K=2, input 12 số → 3 chunk → Pass 1: merge thành 2 → Pass 2: merge thành 1 → Done</w:t>
            </w:r>
          </w:p>
        </w:tc>
      </w:tr>
    </w:tbl>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5. Định dạng file</w:t>
      </w:r>
    </w:p>
    <w:p>
      <w:pPr>
        <w:pStyle w:val="Heading2"/>
        <w:spacing w:before="280" w:after="120"/>
      </w:pPr>
      <w:r>
        <w:rPr>
          <w:rFonts w:ascii="Arial" w:cs="Arial" w:eastAsia="Arial" w:hAnsi="Arial"/>
          <w:b/>
          <w:bCs/>
          <w:color w:val="1a2a3a"/>
          <w:sz w:val="28"/>
          <w:szCs w:val="28"/>
        </w:rPr>
        <w:t xml:space="preserve">5.1 File Input (.bin)</w:t>
      </w:r>
    </w:p>
    <w:p>
      <w:pPr>
        <w:spacing w:after="160"/>
      </w:pPr>
      <w:r>
        <w:rPr>
          <w:rFonts w:ascii="Arial" w:cs="Arial" w:eastAsia="Arial" w:hAnsi="Arial"/>
        </w:rPr>
        <w:t xml:space="preserve">File văn bản UTF-8 chứa các số dưới dạng nhị phân, mỗi dòng 1 số:</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01101011</w:t>
            </w:r>
          </w:p>
          <w:p>
            <w:pPr>
              <w:spacing w:after="20"/>
            </w:pPr>
            <w:r>
              <w:rPr>
                <w:rFonts w:ascii="Courier New" w:cs="Courier New" w:eastAsia="Courier New" w:hAnsi="Courier New"/>
                <w:color w:val="22d3ee"/>
                <w:sz w:val="18"/>
                <w:szCs w:val="18"/>
              </w:rPr>
              <w:t xml:space="preserve">10001110</w:t>
            </w:r>
          </w:p>
          <w:p>
            <w:pPr>
              <w:spacing w:after="20"/>
            </w:pPr>
            <w:r>
              <w:rPr>
                <w:rFonts w:ascii="Courier New" w:cs="Courier New" w:eastAsia="Courier New" w:hAnsi="Courier New"/>
                <w:color w:val="22d3ee"/>
                <w:sz w:val="18"/>
                <w:szCs w:val="18"/>
              </w:rPr>
              <w:t xml:space="preserve">00011101</w:t>
            </w:r>
          </w:p>
          <w:p>
            <w:pPr>
              <w:spacing w:after="20"/>
            </w:pPr>
            <w:r>
              <w:rPr>
                <w:rFonts w:ascii="Courier New" w:cs="Courier New" w:eastAsia="Courier New" w:hAnsi="Courier New"/>
                <w:color w:val="22d3ee"/>
                <w:sz w:val="18"/>
                <w:szCs w:val="18"/>
              </w:rPr>
              <w:t xml:space="preserve">10110011</w:t>
            </w:r>
          </w:p>
          <w:p>
            <w:pPr>
              <w:spacing w:after="20"/>
            </w:pPr>
            <w:r>
              <w:rPr>
                <w:rFonts w:ascii="Courier New" w:cs="Courier New" w:eastAsia="Courier New" w:hAnsi="Courier New"/>
                <w:color w:val="22d3ee"/>
                <w:sz w:val="18"/>
                <w:szCs w:val="18"/>
              </w:rPr>
              <w:t xml:space="preserve">01111000</w:t>
            </w:r>
          </w:p>
        </w:tc>
      </w:tr>
    </w:tbl>
    <w:p>
      <w:pPr>
        <w:spacing w:after="120"/>
      </w:pPr>
      <w:r>
        <w:rPr>
          <w:rFonts w:ascii="Arial" w:cs="Arial" w:eastAsia="Arial" w:hAnsi="Arial"/>
        </w:rPr>
        <w:t xml:space="preserve"> </w:t>
      </w:r>
    </w:p>
    <w:p>
      <w:pPr>
        <w:spacing w:after="160"/>
      </w:pPr>
      <w:r>
        <w:rPr>
          <w:rFonts w:ascii="Arial" w:cs="Arial" w:eastAsia="Arial" w:hAnsi="Arial"/>
        </w:rPr>
        <w:t xml:space="preserve">Mỗi chuỗi nhị phân được chuyển đổi thành số thập phân trước khi đưa vào thuật toán. Ví dụ: 01101011 → 107, 10001110 → 142.</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9731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960"/>
            <w:tcBorders>
              <w:top w:val="none" w:color="FFFFFF" w:sz="0"/>
              <w:left w:val="none" w:color="FFFFFF" w:sz="0"/>
              <w:bottom w:val="none" w:color="FFFFFF" w:sz="0"/>
              <w:right w:val="none" w:color="FFFFFF" w:sz="0"/>
            </w:tcBorders>
            <w:shd w:fill="fff8ee" w:val="clear"/>
            <w:tcMar>
              <w:top w:type="dxa" w:w="80"/>
              <w:left w:type="dxa" w:w="180"/>
              <w:bottom w:type="dxa" w:w="80"/>
              <w:right w:type="dxa" w:w="120"/>
            </w:tcMar>
          </w:tcPr>
          <w:p>
            <w:r>
              <w:rPr>
                <w:rFonts w:ascii="Arial" w:cs="Arial" w:eastAsia="Arial" w:hAnsi="Arial"/>
                <w:sz w:val="20"/>
                <w:szCs w:val="20"/>
              </w:rPr>
              <w:t xml:space="preserve">File chỉ được chứa ký tự 0 và 1. Bất kỳ token nào không hợp lệ sẽ bị từ chối kèm thông báo lỗi rõ ràng.</w:t>
            </w:r>
          </w:p>
        </w:tc>
      </w:tr>
    </w:tbl>
    <w:p>
      <w:pPr>
        <w:spacing w:after="160"/>
      </w:pPr>
      <w:r>
        <w:rPr>
          <w:rFonts w:ascii="Arial" w:cs="Arial" w:eastAsia="Arial" w:hAnsi="Arial"/>
        </w:rPr>
        <w:t xml:space="preserve"> </w:t>
      </w:r>
    </w:p>
    <w:p>
      <w:pPr>
        <w:pStyle w:val="Heading2"/>
        <w:spacing w:before="280" w:after="120"/>
      </w:pPr>
      <w:r>
        <w:rPr>
          <w:rFonts w:ascii="Arial" w:cs="Arial" w:eastAsia="Arial" w:hAnsi="Arial"/>
          <w:b/>
          <w:bCs/>
          <w:color w:val="1a2a3a"/>
          <w:sz w:val="28"/>
          <w:szCs w:val="28"/>
        </w:rPr>
        <w:t xml:space="preserve">5.2 File Output (.txt)</w:t>
      </w:r>
    </w:p>
    <w:p>
      <w:pPr>
        <w:spacing w:after="160"/>
      </w:pPr>
      <w:r>
        <w:rPr>
          <w:rFonts w:ascii="Arial" w:cs="Arial" w:eastAsia="Arial" w:hAnsi="Arial"/>
        </w:rPr>
        <w:t xml:space="preserve">File văn bản UTF-8, mỗi số kết quả trên một dòng, theo thứ tự từ nhỏ đến lớn:</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10</w:t>
            </w:r>
          </w:p>
          <w:p>
            <w:pPr>
              <w:spacing w:after="20"/>
            </w:pPr>
            <w:r>
              <w:rPr>
                <w:rFonts w:ascii="Courier New" w:cs="Courier New" w:eastAsia="Courier New" w:hAnsi="Courier New"/>
                <w:color w:val="22d3ee"/>
                <w:sz w:val="18"/>
                <w:szCs w:val="18"/>
              </w:rPr>
              <w:t xml:space="preserve">29</w:t>
            </w:r>
          </w:p>
          <w:p>
            <w:pPr>
              <w:spacing w:after="20"/>
            </w:pPr>
            <w:r>
              <w:rPr>
                <w:rFonts w:ascii="Courier New" w:cs="Courier New" w:eastAsia="Courier New" w:hAnsi="Courier New"/>
                <w:color w:val="22d3ee"/>
                <w:sz w:val="18"/>
                <w:szCs w:val="18"/>
              </w:rPr>
              <w:t xml:space="preserve">31</w:t>
            </w:r>
          </w:p>
          <w:p>
            <w:pPr>
              <w:spacing w:after="20"/>
            </w:pPr>
            <w:r>
              <w:rPr>
                <w:rFonts w:ascii="Courier New" w:cs="Courier New" w:eastAsia="Courier New" w:hAnsi="Courier New"/>
                <w:color w:val="22d3ee"/>
                <w:sz w:val="18"/>
                <w:szCs w:val="18"/>
              </w:rPr>
              <w:t xml:space="preserve">107</w:t>
            </w:r>
          </w:p>
          <w:p>
            <w:pPr>
              <w:spacing w:after="20"/>
            </w:pPr>
            <w:r>
              <w:rPr>
                <w:rFonts w:ascii="Courier New" w:cs="Courier New" w:eastAsia="Courier New" w:hAnsi="Courier New"/>
                <w:color w:val="22d3ee"/>
                <w:sz w:val="18"/>
                <w:szCs w:val="18"/>
              </w:rPr>
              <w:t xml:space="preserve">120</w:t>
            </w:r>
          </w:p>
          <w:p>
            <w:pPr>
              <w:spacing w:after="20"/>
            </w:pPr>
            <w:r>
              <w:rPr>
                <w:rFonts w:ascii="Courier New" w:cs="Courier New" w:eastAsia="Courier New" w:hAnsi="Courier New"/>
                <w:color w:val="22d3ee"/>
                <w:sz w:val="18"/>
                <w:szCs w:val="18"/>
              </w:rPr>
              <w:t xml:space="preserve">142</w:t>
            </w:r>
          </w:p>
          <w:p>
            <w:pPr>
              <w:spacing w:after="20"/>
            </w:pPr>
            <w:r>
              <w:rPr>
                <w:rFonts w:ascii="Courier New" w:cs="Courier New" w:eastAsia="Courier New" w:hAnsi="Courier New"/>
                <w:color w:val="22d3ee"/>
                <w:sz w:val="18"/>
                <w:szCs w:val="18"/>
              </w:rPr>
              <w:t xml:space="preserve">151</w:t>
            </w:r>
          </w:p>
          <w:p>
            <w:pPr>
              <w:spacing w:after="20"/>
            </w:pPr>
            <w:r>
              <w:rPr>
                <w:rFonts w:ascii="Courier New" w:cs="Courier New" w:eastAsia="Courier New" w:hAnsi="Courier New"/>
                <w:color w:val="22d3ee"/>
                <w:sz w:val="18"/>
                <w:szCs w:val="18"/>
              </w:rPr>
              <w:t xml:space="preserve">164</w:t>
            </w:r>
          </w:p>
          <w:p>
            <w:pPr>
              <w:spacing w:after="20"/>
            </w:pPr>
            <w:r>
              <w:rPr>
                <w:rFonts w:ascii="Courier New" w:cs="Courier New" w:eastAsia="Courier New" w:hAnsi="Courier New"/>
                <w:color w:val="22d3ee"/>
                <w:sz w:val="18"/>
                <w:szCs w:val="18"/>
              </w:rPr>
              <w:t xml:space="preserve">179</w:t>
            </w:r>
          </w:p>
          <w:p>
            <w:pPr>
              <w:spacing w:after="20"/>
            </w:pPr>
            <w:r>
              <w:rPr>
                <w:rFonts w:ascii="Courier New" w:cs="Courier New" w:eastAsia="Courier New" w:hAnsi="Courier New"/>
                <w:color w:val="22d3ee"/>
                <w:sz w:val="18"/>
                <w:szCs w:val="18"/>
              </w:rPr>
              <w:t xml:space="preserve">205</w:t>
            </w:r>
          </w:p>
        </w:tc>
      </w:tr>
    </w:tbl>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6. API Endpoints</w:t>
      </w:r>
    </w:p>
    <w:p>
      <w:pPr>
        <w:spacing w:after="160"/>
      </w:pPr>
      <w:r>
        <w:rPr>
          <w:rFonts w:ascii="Arial" w:cs="Arial" w:eastAsia="Arial" w:hAnsi="Arial"/>
        </w:rPr>
        <w:t xml:space="preserve">Server Flask cung cấp 3 endpoint REST:</w:t>
      </w:r>
    </w:p>
    <w:p>
      <w:pPr>
        <w:spacing w:after="8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00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4760"/>
            <w:tcBorders>
              <w:top w:val="single" w:color="DDDDDD" w:sz="1"/>
              <w:left w:val="single" w:color="DDDDDD" w:sz="1"/>
              <w:bottom w:val="single" w:color="DDDDDD" w:sz="1"/>
              <w:right w:val="single" w:color="DDDDDD" w:sz="1"/>
            </w:tcBorders>
            <w:shd w:fill="1a2a3a" w:val="clear"/>
            <w:tcMar>
              <w:top w:type="dxa" w:w="100"/>
              <w:left w:type="dxa" w:w="140"/>
              <w:bottom w:type="dxa" w:w="100"/>
              <w:right w:type="dxa" w:w="140"/>
            </w:tcMar>
          </w:tcPr>
          <w:p>
            <w:r>
              <w:rPr>
                <w:rFonts w:ascii="Arial" w:cs="Arial" w:eastAsia="Arial" w:hAnsi="Arial"/>
                <w:b/>
                <w:bCs/>
                <w:color w:val="ffffff"/>
                <w:sz w:val="20"/>
                <w:szCs w:val="20"/>
              </w:rPr>
              <w:t xml:space="preserve">Chức năng</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b/>
                <w:bCs/>
                <w:color w:val="a78bfa"/>
                <w:sz w:val="20"/>
                <w:szCs w:val="20"/>
              </w:rPr>
              <w:t xml:space="preserve">/api/build-steps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b/>
                <w:bCs/>
                <w:color w:val="f97316"/>
                <w:sz w:val="20"/>
                <w:szCs w:val="20"/>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Nhận {nums, chunkSize, k}, trả về mảng steps cho frontend phát lại</w:t>
            </w:r>
          </w:p>
        </w:tc>
      </w:tr>
      <w:tr>
        <w:tc>
          <w:tcPr>
            <w:tcW w:type="dxa" w:w="2600"/>
            <w:tcBorders>
              <w:top w:val="single" w:color="DDDDDD" w:sz="1"/>
              <w:left w:val="single" w:color="DDDDDD" w:sz="1"/>
              <w:bottom w:val="single" w:color="DDDDDD" w:sz="1"/>
              <w:right w:val="single" w:color="DDDDDD" w:sz="1"/>
            </w:tcBorders>
            <w:shd w:fill="f8fafb" w:val="clear"/>
            <w:tcMar>
              <w:top w:type="dxa" w:w="90"/>
              <w:left w:type="dxa" w:w="140"/>
              <w:bottom w:type="dxa" w:w="90"/>
              <w:right w:type="dxa" w:w="140"/>
            </w:tcMar>
          </w:tcPr>
          <w:p>
            <w:r>
              <w:rPr>
                <w:rFonts w:ascii="Courier New" w:cs="Courier New" w:eastAsia="Courier New" w:hAnsi="Courier New"/>
                <w:b/>
                <w:bCs/>
                <w:color w:val="a78bfa"/>
                <w:sz w:val="20"/>
                <w:szCs w:val="20"/>
              </w:rPr>
              <w:t xml:space="preserve">/api/upload-bin</w:t>
            </w:r>
          </w:p>
        </w:tc>
        <w:tc>
          <w:tcPr>
            <w:tcW w:type="dxa" w:w="2000"/>
            <w:tcBorders>
              <w:top w:val="single" w:color="DDDDDD" w:sz="1"/>
              <w:left w:val="single" w:color="DDDDDD" w:sz="1"/>
              <w:bottom w:val="single" w:color="DDDDDD" w:sz="1"/>
              <w:right w:val="single" w:color="DDDDDD" w:sz="1"/>
            </w:tcBorders>
            <w:shd w:fill="f8fafb" w:val="clear"/>
            <w:tcMar>
              <w:top w:type="dxa" w:w="90"/>
              <w:left w:type="dxa" w:w="140"/>
              <w:bottom w:type="dxa" w:w="90"/>
              <w:right w:type="dxa" w:w="140"/>
            </w:tcMar>
          </w:tcPr>
          <w:p>
            <w:r>
              <w:rPr>
                <w:rFonts w:ascii="Courier New" w:cs="Courier New" w:eastAsia="Courier New" w:hAnsi="Courier New"/>
                <w:b/>
                <w:bCs/>
                <w:color w:val="f97316"/>
                <w:sz w:val="20"/>
                <w:szCs w:val="20"/>
              </w:rPr>
              <w:t xml:space="preserve">POST</w:t>
            </w:r>
          </w:p>
        </w:tc>
        <w:tc>
          <w:tcPr>
            <w:tcW w:type="dxa" w:w="4760"/>
            <w:tcBorders>
              <w:top w:val="single" w:color="DDDDDD" w:sz="1"/>
              <w:left w:val="single" w:color="DDDDDD" w:sz="1"/>
              <w:bottom w:val="single" w:color="DDDDDD" w:sz="1"/>
              <w:right w:val="single" w:color="DDDDDD" w:sz="1"/>
            </w:tcBorders>
            <w:shd w:fill="f8fafb" w:val="clear"/>
            <w:tcMar>
              <w:top w:type="dxa" w:w="90"/>
              <w:left w:type="dxa" w:w="140"/>
              <w:bottom w:type="dxa" w:w="90"/>
              <w:right w:type="dxa" w:w="140"/>
            </w:tcMar>
          </w:tcPr>
          <w:p>
            <w:r>
              <w:rPr>
                <w:rFonts w:ascii="Arial" w:cs="Arial" w:eastAsia="Arial" w:hAnsi="Arial"/>
                <w:sz w:val="20"/>
                <w:szCs w:val="20"/>
              </w:rPr>
              <w:t xml:space="preserve">Nhận file nhị phân, chuyển đổi sang số thập phân, trả về {nums, count}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b/>
                <w:bCs/>
                <w:color w:val="a78bfa"/>
                <w:sz w:val="20"/>
                <w:szCs w:val="20"/>
              </w:rPr>
              <w:t xml:space="preserve">/api/download-txt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b/>
                <w:bCs/>
                <w:color w:val="f97316"/>
                <w:sz w:val="20"/>
                <w:szCs w:val="20"/>
              </w:rPr>
              <w:t xml:space="preserve">POST</w:t>
            </w:r>
          </w:p>
        </w:tc>
        <w:tc>
          <w:tcPr>
            <w:tcW w:type="dxa" w:w="47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sz w:val="20"/>
                <w:szCs w:val="20"/>
              </w:rPr>
              <w:t xml:space="preserve">Nhận {nums}, trả về file .txt chứa kết quả mỗi số một dòng</w:t>
            </w:r>
          </w:p>
        </w:tc>
      </w:tr>
    </w:tbl>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7. Mẹo sử dụng</w:t>
      </w:r>
    </w:p>
    <w:p>
      <w:pPr>
        <w:pStyle w:val="ListParagraph"/>
        <w:numPr>
          <w:ilvl w:val="0"/>
          <w:numId w:val="2"/>
        </w:numPr>
        <w:spacing w:after="80"/>
      </w:pPr>
      <w:r>
        <w:rPr>
          <w:rFonts w:ascii="Arial" w:cs="Arial" w:eastAsia="Arial" w:hAnsi="Arial"/>
          <w:sz w:val="22"/>
          <w:szCs w:val="22"/>
        </w:rPr>
        <w:t xml:space="preserve">Dùng Step → thay Auto khi cần quan sát kỹ từng thao tác heap</w:t>
      </w:r>
    </w:p>
    <w:p>
      <w:pPr>
        <w:pStyle w:val="ListParagraph"/>
        <w:numPr>
          <w:ilvl w:val="0"/>
          <w:numId w:val="2"/>
        </w:numPr>
        <w:spacing w:after="80"/>
      </w:pPr>
      <w:r>
        <w:rPr>
          <w:rFonts w:ascii="Arial" w:cs="Arial" w:eastAsia="Arial" w:hAnsi="Arial"/>
          <w:sz w:val="22"/>
          <w:szCs w:val="22"/>
        </w:rPr>
        <w:t xml:space="preserve">Giảm Speed về 200ms để xem nhanh dữ liệu lớn, tăng lên 2000ms để giảng dạy</w:t>
      </w:r>
    </w:p>
    <w:p>
      <w:pPr>
        <w:pStyle w:val="ListParagraph"/>
        <w:numPr>
          <w:ilvl w:val="0"/>
          <w:numId w:val="2"/>
        </w:numPr>
        <w:spacing w:after="80"/>
      </w:pPr>
      <w:r>
        <w:rPr>
          <w:rFonts w:ascii="Arial" w:cs="Arial" w:eastAsia="Arial" w:hAnsi="Arial"/>
          <w:sz w:val="22"/>
          <w:szCs w:val="22"/>
        </w:rPr>
        <w:t xml:space="preserve">Thử K=2 với nhiều chunk để thấy multi-pass hoạt động qua nhiều vòng</w:t>
      </w:r>
    </w:p>
    <w:p>
      <w:pPr>
        <w:pStyle w:val="ListParagraph"/>
        <w:numPr>
          <w:ilvl w:val="0"/>
          <w:numId w:val="2"/>
        </w:numPr>
        <w:spacing w:after="80"/>
      </w:pPr>
      <w:r>
        <w:rPr>
          <w:rFonts w:ascii="Arial" w:cs="Arial" w:eastAsia="Arial" w:hAnsi="Arial"/>
          <w:sz w:val="22"/>
          <w:szCs w:val="22"/>
        </w:rPr>
        <w:t xml:space="preserve">Thử K bằng đúng số chunk để thấy single-pass merge toàn bộ cùng lúc</w:t>
      </w:r>
    </w:p>
    <w:p>
      <w:pPr>
        <w:pStyle w:val="ListParagraph"/>
        <w:numPr>
          <w:ilvl w:val="0"/>
          <w:numId w:val="2"/>
        </w:numPr>
        <w:spacing w:after="80"/>
      </w:pPr>
      <w:r>
        <w:rPr>
          <w:rFonts w:ascii="Arial" w:cs="Arial" w:eastAsia="Arial" w:hAnsi="Arial"/>
          <w:sz w:val="22"/>
          <w:szCs w:val="22"/>
        </w:rPr>
        <w:t xml:space="preserve">Nút ← Back cho phép replay lại bất kỳ bước nào mà không cần chạy lại từ đầu</w:t>
      </w:r>
    </w:p>
    <w:p>
      <w:pPr>
        <w:pStyle w:val="ListParagraph"/>
        <w:numPr>
          <w:ilvl w:val="0"/>
          <w:numId w:val="2"/>
        </w:numPr>
        <w:spacing w:after="80"/>
      </w:pPr>
      <w:r>
        <w:rPr>
          <w:rFonts w:ascii="Arial" w:cs="Arial" w:eastAsia="Arial" w:hAnsi="Arial"/>
          <w:sz w:val="22"/>
          <w:szCs w:val="22"/>
        </w:rPr>
        <w:t xml:space="preserve">Kết quả .txt có thể mở ngay bằng Notepad hoặc bất kỳ text editor nào</w:t>
      </w:r>
    </w:p>
    <w:p>
      <w:pPr>
        <w:spacing w:after="200"/>
      </w:pPr>
      <w:r>
        <w:rPr>
          <w:rFonts w:ascii="Arial" w:cs="Arial" w:eastAsia="Arial" w:hAnsi="Arial"/>
        </w:rPr>
        <w:t xml:space="preserve"> </w:t>
      </w:r>
    </w:p>
    <w:p>
      <w:pPr>
        <w:pStyle w:val="Heading1"/>
        <w:spacing w:before="360" w:after="160"/>
      </w:pPr>
      <w:r>
        <w:rPr>
          <w:rFonts w:ascii="Arial" w:cs="Arial" w:eastAsia="Arial" w:hAnsi="Arial"/>
          <w:b/>
          <w:bCs/>
          <w:color w:val="1a2a3a"/>
          <w:sz w:val="36"/>
          <w:szCs w:val="36"/>
        </w:rPr>
        <w:t xml:space="preserve">8. Cấu trúc file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d3ee" w:sz="4"/>
              <w:left w:val="single" w:color="22d3ee" w:sz="4"/>
              <w:bottom w:val="single" w:color="22d3ee" w:sz="4"/>
              <w:right w:val="single" w:color="22d3ee" w:sz="4"/>
            </w:tcBorders>
            <w:shd w:fill="0f1623" w:val="clear"/>
            <w:tcMar>
              <w:top w:type="dxa" w:w="160"/>
              <w:left w:type="dxa" w:w="200"/>
              <w:bottom w:type="dxa" w:w="160"/>
              <w:right w:type="dxa" w:w="200"/>
            </w:tcMar>
          </w:tcPr>
          <w:p>
            <w:pPr>
              <w:spacing w:after="20"/>
            </w:pPr>
            <w:r>
              <w:rPr>
                <w:rFonts w:ascii="Courier New" w:cs="Courier New" w:eastAsia="Courier New" w:hAnsi="Courier New"/>
                <w:color w:val="22d3ee"/>
                <w:sz w:val="18"/>
                <w:szCs w:val="18"/>
              </w:rPr>
              <w:t xml:space="preserve">project/</w:t>
            </w:r>
          </w:p>
          <w:p>
            <w:pPr>
              <w:spacing w:after="20"/>
            </w:pPr>
            <w:r>
              <w:rPr>
                <w:rFonts w:ascii="Courier New" w:cs="Courier New" w:eastAsia="Courier New" w:hAnsi="Courier New"/>
                <w:color w:val="22d3ee"/>
                <w:sz w:val="18"/>
                <w:szCs w:val="18"/>
              </w:rPr>
              <w:t xml:space="preserve">├── server.py          # Backend Flask + thuật toán</w:t>
            </w:r>
          </w:p>
          <w:p>
            <w:pPr>
              <w:spacing w:after="20"/>
            </w:pPr>
            <w:r>
              <w:rPr>
                <w:rFonts w:ascii="Courier New" w:cs="Courier New" w:eastAsia="Courier New" w:hAnsi="Courier New"/>
                <w:color w:val="22d3ee"/>
                <w:sz w:val="18"/>
                <w:szCs w:val="18"/>
              </w:rPr>
              <w:t xml:space="preserve">├── templates/</w:t>
            </w:r>
          </w:p>
          <w:p>
            <w:pPr>
              <w:spacing w:after="20"/>
            </w:pPr>
            <w:r>
              <w:rPr>
                <w:rFonts w:ascii="Courier New" w:cs="Courier New" w:eastAsia="Courier New" w:hAnsi="Courier New"/>
                <w:color w:val="22d3ee"/>
                <w:sz w:val="18"/>
                <w:szCs w:val="18"/>
              </w:rPr>
              <w:t xml:space="preserve">│   └── index.html     # Giao diện HTML</w:t>
            </w:r>
          </w:p>
          <w:p>
            <w:pPr>
              <w:spacing w:after="20"/>
            </w:pPr>
            <w:r>
              <w:rPr>
                <w:rFonts w:ascii="Courier New" w:cs="Courier New" w:eastAsia="Courier New" w:hAnsi="Courier New"/>
                <w:color w:val="22d3ee"/>
                <w:sz w:val="18"/>
                <w:szCs w:val="18"/>
              </w:rPr>
              <w:t xml:space="preserve">└── static/</w:t>
            </w:r>
          </w:p>
          <w:p>
            <w:pPr>
              <w:spacing w:after="20"/>
            </w:pPr>
            <w:r>
              <w:rPr>
                <w:rFonts w:ascii="Courier New" w:cs="Courier New" w:eastAsia="Courier New" w:hAnsi="Courier New"/>
                <w:color w:val="22d3ee"/>
                <w:sz w:val="18"/>
                <w:szCs w:val="18"/>
              </w:rPr>
              <w:t xml:space="preserve">    ├── app.js         # Logic frontend</w:t>
            </w:r>
          </w:p>
          <w:p>
            <w:pPr>
              <w:spacing w:after="20"/>
            </w:pPr>
            <w:r>
              <w:rPr>
                <w:rFonts w:ascii="Courier New" w:cs="Courier New" w:eastAsia="Courier New" w:hAnsi="Courier New"/>
                <w:color w:val="22d3ee"/>
                <w:sz w:val="18"/>
                <w:szCs w:val="18"/>
              </w:rPr>
              <w:t xml:space="preserve">    └── style.css      # Giao diện tối giản</w:t>
            </w:r>
          </w:p>
        </w:tc>
      </w:tr>
    </w:tbl>
    <w:p>
      <w:pPr>
        <w:spacing w:after="200"/>
      </w:pPr>
      <w:r>
        <w:rPr>
          <w:rFonts w:ascii="Arial" w:cs="Arial" w:eastAsia="Arial" w:hAnsi="Arial"/>
        </w:rPr>
        <w:t xml:space="preserve">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a3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a3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2026-03-02T06:09:45.794Z</dcterms:created>
  <dcterms:modified xsi:type="dcterms:W3CDTF">2026-03-02T06:09:45.814Z</dcterms:modified>
</cp:coreProperties>
</file>

<file path=docProps/custom.xml><?xml version="1.0" encoding="utf-8"?>
<Properties xmlns="http://schemas.openxmlformats.org/officeDocument/2006/custom-properties" xmlns:vt="http://schemas.openxmlformats.org/officeDocument/2006/docPropsVTypes"/>
</file>