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  <w:color w:val="00843D"/>
                <w:sz w:val="20"/>
              </w:rPr>
              <w:t>NGÂN HÀNG TMCP NGOẠI THƯƠNG VIỆT NAM</w:t>
              <w:br/>
              <w:t>VIETCOMBANK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CỘNG HÒA XÃ HỘI CHỦ NGHĨA VIỆT NAM</w:t>
              <w:br/>
              <w:t>Độc lập - Tự do - Hạnh phúc</w:t>
              <w:br/>
              <w:t>---------------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b/>
          <w:color w:val="00642D"/>
          <w:sz w:val="30"/>
        </w:rPr>
        <w:t>GIẤY ĐĂNG KÝ / THAY ĐỔI DỊCH VỤ NGÂN HÀNG SỐ VCB DIGIBANK</w:t>
      </w:r>
    </w:p>
    <w:p>
      <w:pPr>
        <w:jc w:val="center"/>
      </w:pPr>
      <w:r>
        <w:rPr>
          <w:i/>
          <w:color w:val="646464"/>
          <w:sz w:val="19"/>
        </w:rPr>
        <w:t>Mã biểu mẫu: BM-04/EBANK-VCB</w:t>
      </w:r>
    </w:p>
    <w:p>
      <w:pPr>
        <w:jc w:val="center"/>
      </w:pPr>
      <w:r>
        <w:rPr>
          <w:b/>
          <w:sz w:val="22"/>
        </w:rPr>
        <w:t>Đăng ký mới, cấp lại mật khẩu, mở khóa tài khoản và cài đặt hạn mức giao dịch</w:t>
      </w:r>
    </w:p>
    <w:p>
      <w:pPr>
        <w:spacing w:before="160" w:after="60"/>
      </w:pPr>
      <w:r>
        <w:rPr>
          <w:b/>
          <w:color w:val="006E32"/>
          <w:sz w:val="22"/>
        </w:rPr>
        <w:t>I. THÔNG TIN KHÁCH HÀNG ĐĂNG KÝ</w:t>
      </w:r>
    </w:p>
    <w:p>
      <w:pPr>
        <w:spacing w:before="20" w:after="40"/>
      </w:pPr>
      <w:r>
        <w:rPr>
          <w:b/>
          <w:sz w:val="21"/>
        </w:rPr>
        <w:t xml:space="preserve">• Họ và tên khách hàng: </w:t>
      </w:r>
      <w:r>
        <w:rPr>
          <w:sz w:val="21"/>
        </w:rPr>
        <w:t>LÊ HOÀNG MINH</w:t>
      </w:r>
    </w:p>
    <w:p>
      <w:pPr>
        <w:spacing w:before="20" w:after="40"/>
      </w:pPr>
      <w:r>
        <w:rPr>
          <w:b/>
          <w:sz w:val="21"/>
        </w:rPr>
        <w:t xml:space="preserve">• Số CCCD: </w:t>
      </w:r>
      <w:r>
        <w:rPr>
          <w:sz w:val="21"/>
        </w:rPr>
        <w:t>001201009876</w:t>
      </w:r>
    </w:p>
    <w:p>
      <w:pPr>
        <w:spacing w:before="20" w:after="40"/>
      </w:pPr>
      <w:r>
        <w:rPr>
          <w:b/>
          <w:sz w:val="21"/>
        </w:rPr>
        <w:t xml:space="preserve">• Số điện thoại đăng ký nhận Smart OTP: </w:t>
      </w:r>
      <w:r>
        <w:rPr>
          <w:sz w:val="21"/>
        </w:rPr>
        <w:t>0934567890</w:t>
      </w:r>
    </w:p>
    <w:p>
      <w:pPr>
        <w:spacing w:before="20" w:after="40"/>
      </w:pPr>
      <w:r>
        <w:rPr>
          <w:b/>
          <w:sz w:val="21"/>
        </w:rPr>
        <w:t xml:space="preserve">• Địa chỉ Email nhận thông báo: </w:t>
      </w:r>
      <w:r>
        <w:rPr>
          <w:sz w:val="21"/>
        </w:rPr>
        <w:t>minh.lehoang@gmail.com</w:t>
      </w:r>
    </w:p>
    <w:p>
      <w:pPr>
        <w:spacing w:before="160" w:after="60"/>
      </w:pPr>
      <w:r>
        <w:rPr>
          <w:b/>
          <w:color w:val="006E32"/>
          <w:sz w:val="22"/>
        </w:rPr>
        <w:t>II. DỊCH VỤ YÊU CẦU THỰC HIỆN</w:t>
      </w:r>
    </w:p>
    <w:p>
      <w:pPr>
        <w:spacing w:before="20" w:after="40"/>
      </w:pPr>
      <w:r>
        <w:rPr>
          <w:b/>
          <w:sz w:val="21"/>
        </w:rPr>
        <w:t xml:space="preserve">• Loại yêu cầu: </w:t>
      </w:r>
      <w:r>
        <w:rPr>
          <w:sz w:val="21"/>
        </w:rPr>
        <w:t>[X] Đăng ký mới   [ ] Cấp lại mật khẩu   [ ] Thay đổi SĐT</w:t>
      </w:r>
    </w:p>
    <w:p>
      <w:pPr>
        <w:spacing w:before="20" w:after="40"/>
      </w:pPr>
      <w:r>
        <w:rPr>
          <w:b/>
          <w:sz w:val="21"/>
        </w:rPr>
        <w:t xml:space="preserve">• Phương thức xác thực mong muốn: </w:t>
      </w:r>
      <w:r>
        <w:rPr>
          <w:sz w:val="21"/>
        </w:rPr>
        <w:t>VCB Smart OTP tích hợp trên ứng dụng di động</w:t>
      </w:r>
    </w:p>
    <w:p>
      <w:pPr>
        <w:spacing w:before="20" w:after="40"/>
      </w:pPr>
      <w:r>
        <w:rPr>
          <w:b/>
          <w:sz w:val="21"/>
        </w:rPr>
        <w:t xml:space="preserve">• Hạn mức giao dịch trực tuyến ngày: </w:t>
      </w:r>
      <w:r>
        <w:rPr>
          <w:sz w:val="21"/>
        </w:rPr>
        <w:t>Gói hạn mức Nâng cao (Tối đa 3,000,000,000 VND / ngày)</w:t>
      </w:r>
    </w:p>
    <w:p>
      <w:pPr>
        <w:spacing w:before="20" w:after="40"/>
      </w:pPr>
      <w:r>
        <w:rPr>
          <w:b/>
          <w:sz w:val="21"/>
        </w:rPr>
        <w:t xml:space="preserve">• Dịch vụ SMS chủ động: </w:t>
      </w:r>
      <w:r>
        <w:rPr>
          <w:sz w:val="21"/>
        </w:rPr>
        <w:t>Kích hoạt nhận tin nhắn biến động số dư cho các giao dịch từ 50,000 VND</w:t>
      </w:r>
    </w:p>
    <w:p>
      <w:pPr>
        <w:spacing w:before="160"/>
      </w:pPr>
      <w:r>
        <w:rPr>
          <w:b/>
          <w:sz w:val="21"/>
        </w:rPr>
        <w:t>BẢNG KÊ CHI TIẾT ĐÍNH KÈM: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Gói dịch vụ</w:t>
            </w:r>
          </w:p>
        </w:tc>
        <w:tc>
          <w:tcPr>
            <w:tcW w:type="dxa" w:w="2412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Hạn mức tối đa/lần (VND)</w:t>
            </w:r>
          </w:p>
        </w:tc>
        <w:tc>
          <w:tcPr>
            <w:tcW w:type="dxa" w:w="2412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Hạn mức tối đa/ngày (VND)</w:t>
            </w:r>
          </w:p>
        </w:tc>
        <w:tc>
          <w:tcPr>
            <w:tcW w:type="dxa" w:w="2412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Phương thức xác thực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Gói Cơ bản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100,000,000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500,000,000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SMS OTP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Gói Nâng cao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1,000,000,000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3,000,000,000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VCB Smart OTP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Gói Doanh nghiệp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5,000,000,000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20,000,000,000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Hard Token OTP / Chữ ký số</w:t>
            </w:r>
          </w:p>
        </w:tc>
      </w:tr>
    </w:tbl>
    <w:p>
      <w:pPr>
        <w:spacing w:before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896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ĐẠI DIỆN KHÁCH HÀNG</w:t>
              <w:br/>
              <w:t>(Ký, ghi rõ họ tên &amp; đóng dấu nếu có)</w:t>
              <w:br/>
              <w:br/>
              <w:br/>
              <w:br/>
              <w:t>...................................................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ĐẠI DIỆN VIETCOMBANK</w:t>
              <w:br/>
              <w:t>(Giao dịch viên / Kiểm soát viên ký duyệt)</w:t>
              <w:br/>
              <w:br/>
              <w:br/>
              <w:br/>
              <w:t>...................................................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