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0"/>
          <w:szCs w:val="20"/>
        </w:rPr>
      </w:pPr>
      <w:bookmarkStart w:colFirst="0" w:colLast="0" w:name="_i47d61wmzupp" w:id="0"/>
      <w:bookmarkEnd w:id="0"/>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Câu 1. Điểm khác biệt CĂN BẢN VỀ MẶT LÝ LUẬN giữa nguyên tắc phân công, phối hợp, kiểm soát quyền lực trong Nhà nước pháp quyền XHCN Việt Nam và học thuyết "Tam quyền phân lập" của Montesquieu là gì?</w:t>
      </w:r>
    </w:p>
    <w:p w:rsidR="00000000" w:rsidDel="00000000" w:rsidP="00000000" w:rsidRDefault="00000000" w:rsidRPr="00000000" w14:paraId="00000003">
      <w:pPr>
        <w:spacing w:after="240" w:before="240" w:lineRule="auto"/>
        <w:rPr/>
      </w:pPr>
      <w:r w:rsidDel="00000000" w:rsidR="00000000" w:rsidRPr="00000000">
        <w:rPr>
          <w:rtl w:val="0"/>
        </w:rPr>
        <w:t xml:space="preserve">A. Việt Nam không chia bộ máy thành các nhánh Lập pháp, Hành pháp, Tư pháp.</w:t>
      </w:r>
    </w:p>
    <w:p w:rsidR="00000000" w:rsidDel="00000000" w:rsidP="00000000" w:rsidRDefault="00000000" w:rsidRPr="00000000" w14:paraId="00000004">
      <w:pPr>
        <w:spacing w:after="240" w:before="240" w:lineRule="auto"/>
        <w:rPr/>
      </w:pPr>
      <w:r w:rsidDel="00000000" w:rsidR="00000000" w:rsidRPr="00000000">
        <w:rPr>
          <w:rtl w:val="0"/>
        </w:rPr>
        <w:t xml:space="preserve">B. Việt Nam thừa nhận sự phân lập tuyệt đối và đối trọng triệt để giữa các cơ quan.</w:t>
      </w:r>
    </w:p>
    <w:p w:rsidR="00000000" w:rsidDel="00000000" w:rsidP="00000000" w:rsidRDefault="00000000" w:rsidRPr="00000000" w14:paraId="00000005">
      <w:pPr>
        <w:spacing w:after="240" w:before="240" w:lineRule="auto"/>
        <w:rPr/>
      </w:pPr>
      <w:r w:rsidDel="00000000" w:rsidR="00000000" w:rsidRPr="00000000">
        <w:rPr>
          <w:rtl w:val="0"/>
        </w:rPr>
        <w:t xml:space="preserve">C. Việt Nam khẳng định quyền lực nhà nước là thống nhất thuộc về nhân dân, không phân chia nguồn gốc quyền lực; các cơ quan chỉ phân công nhiệm vụ.</w:t>
      </w:r>
    </w:p>
    <w:p w:rsidR="00000000" w:rsidDel="00000000" w:rsidP="00000000" w:rsidRDefault="00000000" w:rsidRPr="00000000" w14:paraId="00000006">
      <w:pPr>
        <w:spacing w:after="240" w:before="240" w:lineRule="auto"/>
        <w:rPr/>
      </w:pPr>
      <w:r w:rsidDel="00000000" w:rsidR="00000000" w:rsidRPr="00000000">
        <w:rPr>
          <w:rtl w:val="0"/>
        </w:rPr>
        <w:t xml:space="preserve">D. Việt Nam trao toàn bộ quyền kiểm soát tối cao cho Tòa án nhân dân thay vì Quốc hội.</w:t>
      </w:r>
    </w:p>
    <w:p w:rsidR="00000000" w:rsidDel="00000000" w:rsidP="00000000" w:rsidRDefault="00000000" w:rsidRPr="00000000" w14:paraId="00000007">
      <w:pPr>
        <w:spacing w:after="240" w:before="240" w:lineRule="auto"/>
        <w:rPr/>
      </w:pPr>
      <w:r w:rsidDel="00000000" w:rsidR="00000000" w:rsidRPr="00000000">
        <w:rPr>
          <w:rtl w:val="0"/>
        </w:rPr>
        <w:t xml:space="preserve">Câu 2. Cơ chế nào sau đây thể hiện rõ nhất nguyên tắc "Kiểm soát quyền lực" giữa nhánh Hành pháp và Lập pháp ở Việt Nam theo Hiến pháp 2013?</w:t>
      </w:r>
    </w:p>
    <w:p w:rsidR="00000000" w:rsidDel="00000000" w:rsidP="00000000" w:rsidRDefault="00000000" w:rsidRPr="00000000" w14:paraId="00000008">
      <w:pPr>
        <w:spacing w:after="240" w:before="240" w:lineRule="auto"/>
        <w:rPr/>
      </w:pPr>
      <w:r w:rsidDel="00000000" w:rsidR="00000000" w:rsidRPr="00000000">
        <w:rPr>
          <w:rtl w:val="0"/>
        </w:rPr>
        <w:t xml:space="preserve">A. Chính phủ có quyền giải tán Quốc hội nếu không thông qua luật.</w:t>
      </w:r>
    </w:p>
    <w:p w:rsidR="00000000" w:rsidDel="00000000" w:rsidP="00000000" w:rsidRDefault="00000000" w:rsidRPr="00000000" w14:paraId="00000009">
      <w:pPr>
        <w:spacing w:after="240" w:before="240" w:lineRule="auto"/>
        <w:rPr/>
      </w:pPr>
      <w:r w:rsidDel="00000000" w:rsidR="00000000" w:rsidRPr="00000000">
        <w:rPr>
          <w:rtl w:val="0"/>
        </w:rPr>
        <w:t xml:space="preserve">B. Quốc hội bãi bỏ các văn bản quy phạm pháp luật của Chính phủ, Thủ tướng Chính phủ trái với Hiến pháp, luật, nghị quyết của Quốc hội.</w:t>
      </w:r>
    </w:p>
    <w:p w:rsidR="00000000" w:rsidDel="00000000" w:rsidP="00000000" w:rsidRDefault="00000000" w:rsidRPr="00000000" w14:paraId="0000000A">
      <w:pPr>
        <w:spacing w:after="240" w:before="240" w:lineRule="auto"/>
        <w:rPr/>
      </w:pPr>
      <w:r w:rsidDel="00000000" w:rsidR="00000000" w:rsidRPr="00000000">
        <w:rPr>
          <w:rtl w:val="0"/>
        </w:rPr>
        <w:t xml:space="preserve">C. Tòa án nhân dân tối cao có quyền tuyên bố một đạo luật do Quốc hội ban hành là vi hiến.</w:t>
      </w:r>
    </w:p>
    <w:p w:rsidR="00000000" w:rsidDel="00000000" w:rsidP="00000000" w:rsidRDefault="00000000" w:rsidRPr="00000000" w14:paraId="0000000B">
      <w:pPr>
        <w:spacing w:after="240" w:before="240" w:lineRule="auto"/>
        <w:rPr/>
      </w:pPr>
      <w:r w:rsidDel="00000000" w:rsidR="00000000" w:rsidRPr="00000000">
        <w:rPr>
          <w:rtl w:val="0"/>
        </w:rPr>
        <w:t xml:space="preserve">D. Chủ tịch nước có quyền phủ quyết (veto) tuyệt đối các dự thảo luật do Quốc hội thông qua.</w:t>
      </w:r>
    </w:p>
    <w:p w:rsidR="00000000" w:rsidDel="00000000" w:rsidP="00000000" w:rsidRDefault="00000000" w:rsidRPr="00000000" w14:paraId="0000000C">
      <w:pPr>
        <w:spacing w:after="240" w:before="240" w:lineRule="auto"/>
        <w:rPr/>
      </w:pPr>
      <w:r w:rsidDel="00000000" w:rsidR="00000000" w:rsidRPr="00000000">
        <w:rPr>
          <w:rtl w:val="0"/>
        </w:rPr>
        <w:t xml:space="preserve">Câu 3. Trong thể chế chính trị Trung Quốc, cơ quan nào được xác định là "cơ quan cố vấn chính trị", nơi hội tụ các 'đảng phái dân chủ' và nhân sĩ tri thức để thực hiện hiệp thương dân chủ?</w:t>
      </w:r>
    </w:p>
    <w:p w:rsidR="00000000" w:rsidDel="00000000" w:rsidP="00000000" w:rsidRDefault="00000000" w:rsidRPr="00000000" w14:paraId="0000000D">
      <w:pPr>
        <w:spacing w:after="240" w:before="240" w:lineRule="auto"/>
        <w:rPr/>
      </w:pPr>
      <w:r w:rsidDel="00000000" w:rsidR="00000000" w:rsidRPr="00000000">
        <w:rPr>
          <w:rtl w:val="0"/>
        </w:rPr>
        <w:t xml:space="preserve">A. Đại hội Đại biểu Nhân dân Toàn quốc (Nhân đại)</w:t>
      </w:r>
    </w:p>
    <w:p w:rsidR="00000000" w:rsidDel="00000000" w:rsidP="00000000" w:rsidRDefault="00000000" w:rsidRPr="00000000" w14:paraId="0000000E">
      <w:pPr>
        <w:spacing w:after="240" w:before="240" w:lineRule="auto"/>
        <w:rPr/>
      </w:pPr>
      <w:r w:rsidDel="00000000" w:rsidR="00000000" w:rsidRPr="00000000">
        <w:rPr>
          <w:rtl w:val="0"/>
        </w:rPr>
        <w:t xml:space="preserve">B. Ủy ban Thường vụ Nhân đại</w:t>
      </w:r>
    </w:p>
    <w:p w:rsidR="00000000" w:rsidDel="00000000" w:rsidP="00000000" w:rsidRDefault="00000000" w:rsidRPr="00000000" w14:paraId="0000000F">
      <w:pPr>
        <w:spacing w:after="240" w:before="240" w:lineRule="auto"/>
        <w:rPr/>
      </w:pPr>
      <w:r w:rsidDel="00000000" w:rsidR="00000000" w:rsidRPr="00000000">
        <w:rPr>
          <w:rtl w:val="0"/>
        </w:rPr>
        <w:t xml:space="preserve">C. Hội nghị Hiệp thương Chính trị Nhân dân Trung Quốc (Chính hiệp)</w:t>
      </w:r>
    </w:p>
    <w:p w:rsidR="00000000" w:rsidDel="00000000" w:rsidP="00000000" w:rsidRDefault="00000000" w:rsidRPr="00000000" w14:paraId="00000010">
      <w:pPr>
        <w:spacing w:after="240" w:before="240" w:lineRule="auto"/>
        <w:rPr/>
      </w:pPr>
      <w:r w:rsidDel="00000000" w:rsidR="00000000" w:rsidRPr="00000000">
        <w:rPr>
          <w:rtl w:val="0"/>
        </w:rPr>
        <w:t xml:space="preserve">D. Bộ Chính trị Trung ương Đảng Cộng sản Trung Quốc</w:t>
      </w:r>
    </w:p>
    <w:p w:rsidR="00000000" w:rsidDel="00000000" w:rsidP="00000000" w:rsidRDefault="00000000" w:rsidRPr="00000000" w14:paraId="00000011">
      <w:pPr>
        <w:spacing w:after="240" w:before="240" w:lineRule="auto"/>
        <w:rPr/>
      </w:pPr>
      <w:r w:rsidDel="00000000" w:rsidR="00000000" w:rsidRPr="00000000">
        <w:rPr>
          <w:rtl w:val="0"/>
        </w:rPr>
        <w:t xml:space="preserve">Câu 4. Điểm đặc thù trong cơ quan lập pháp của Cuba (Quốc hội của Chính quyền Nhân dân) về chế độ hoạt động và cơ cấu giữa hai kỳ họp là gì?</w:t>
      </w:r>
    </w:p>
    <w:p w:rsidR="00000000" w:rsidDel="00000000" w:rsidP="00000000" w:rsidRDefault="00000000" w:rsidRPr="00000000" w14:paraId="00000012">
      <w:pPr>
        <w:spacing w:after="240" w:before="240" w:lineRule="auto"/>
        <w:rPr/>
      </w:pPr>
      <w:r w:rsidDel="00000000" w:rsidR="00000000" w:rsidRPr="00000000">
        <w:rPr>
          <w:rtl w:val="0"/>
        </w:rPr>
        <w:t xml:space="preserve">A. Quốc hội họp liên tục quanh năm, không có cơ quan thường trực.</w:t>
      </w:r>
    </w:p>
    <w:p w:rsidR="00000000" w:rsidDel="00000000" w:rsidP="00000000" w:rsidRDefault="00000000" w:rsidRPr="00000000" w14:paraId="00000013">
      <w:pPr>
        <w:spacing w:after="240" w:before="240" w:lineRule="auto"/>
        <w:rPr/>
      </w:pPr>
      <w:r w:rsidDel="00000000" w:rsidR="00000000" w:rsidRPr="00000000">
        <w:rPr>
          <w:rtl w:val="0"/>
        </w:rPr>
        <w:t xml:space="preserve">B. Quốc hội chỉ họp 2 phiên/năm; giữa hai kỳ họp, quyền lập pháp do Hội đồng Bộ trưởng (21 thành viên) nắm giữ.</w:t>
      </w:r>
    </w:p>
    <w:p w:rsidR="00000000" w:rsidDel="00000000" w:rsidP="00000000" w:rsidRDefault="00000000" w:rsidRPr="00000000" w14:paraId="00000014">
      <w:pPr>
        <w:spacing w:after="240" w:before="240" w:lineRule="auto"/>
        <w:rPr/>
      </w:pPr>
      <w:r w:rsidDel="00000000" w:rsidR="00000000" w:rsidRPr="00000000">
        <w:rPr>
          <w:rtl w:val="0"/>
        </w:rPr>
        <w:t xml:space="preserve">C. Quyền lập pháp giữa hai kỳ họp được chuyển hoàn toàn cho Tòa án tối cao Cuba.</w:t>
      </w:r>
    </w:p>
    <w:p w:rsidR="00000000" w:rsidDel="00000000" w:rsidP="00000000" w:rsidRDefault="00000000" w:rsidRPr="00000000" w14:paraId="00000015">
      <w:pPr>
        <w:spacing w:after="240" w:before="240" w:lineRule="auto"/>
        <w:rPr/>
      </w:pPr>
      <w:r w:rsidDel="00000000" w:rsidR="00000000" w:rsidRPr="00000000">
        <w:rPr>
          <w:rtl w:val="0"/>
        </w:rPr>
        <w:t xml:space="preserve">D. Quốc hội chỉ đóng vai trò tư vấn, không có thẩm quyền ban hành luật.</w:t>
      </w:r>
    </w:p>
    <w:p w:rsidR="00000000" w:rsidDel="00000000" w:rsidP="00000000" w:rsidRDefault="00000000" w:rsidRPr="00000000" w14:paraId="00000016">
      <w:pPr>
        <w:spacing w:after="240" w:before="240" w:lineRule="auto"/>
        <w:rPr/>
      </w:pPr>
      <w:r w:rsidDel="00000000" w:rsidR="00000000" w:rsidRPr="00000000">
        <w:rPr>
          <w:rtl w:val="0"/>
        </w:rPr>
        <w:t xml:space="preserve">Câu 5. Mối quan hệ giữa "Dân chủ XHCN" và "Nhà nước pháp quyền XHCN" được lý giải chuẩn xác nhất theo quan điểm Mác-Lênin là:</w:t>
      </w:r>
    </w:p>
    <w:p w:rsidR="00000000" w:rsidDel="00000000" w:rsidP="00000000" w:rsidRDefault="00000000" w:rsidRPr="00000000" w14:paraId="00000017">
      <w:pPr>
        <w:spacing w:after="240" w:before="240" w:lineRule="auto"/>
        <w:rPr/>
      </w:pPr>
      <w:r w:rsidDel="00000000" w:rsidR="00000000" w:rsidRPr="00000000">
        <w:rPr>
          <w:rtl w:val="0"/>
        </w:rPr>
        <w:t xml:space="preserve">A. Dân chủ XHCN là sản phẩm thụ động được tạo ra sau khi Nhà nước pháp quyền đã hoàn thiện.</w:t>
      </w:r>
    </w:p>
    <w:p w:rsidR="00000000" w:rsidDel="00000000" w:rsidP="00000000" w:rsidRDefault="00000000" w:rsidRPr="00000000" w14:paraId="00000018">
      <w:pPr>
        <w:spacing w:after="240" w:before="240" w:lineRule="auto"/>
        <w:rPr/>
      </w:pPr>
      <w:r w:rsidDel="00000000" w:rsidR="00000000" w:rsidRPr="00000000">
        <w:rPr>
          <w:rtl w:val="0"/>
        </w:rPr>
        <w:t xml:space="preserve">B. Dân chủ vừa là bản chất, vừa là điều kiện, tiền đề của Nhà nước pháp quyền; ngược lại, Nhà nước pháp quyền là phương thức/công cụ thể chế hóa và bảo đảm dân chủ.</w:t>
      </w:r>
    </w:p>
    <w:p w:rsidR="00000000" w:rsidDel="00000000" w:rsidP="00000000" w:rsidRDefault="00000000" w:rsidRPr="00000000" w14:paraId="00000019">
      <w:pPr>
        <w:spacing w:after="240" w:before="240" w:lineRule="auto"/>
        <w:rPr/>
      </w:pPr>
      <w:r w:rsidDel="00000000" w:rsidR="00000000" w:rsidRPr="00000000">
        <w:rPr>
          <w:rtl w:val="0"/>
        </w:rPr>
        <w:t xml:space="preserve">C. Pháp quyền chỉ là công cụ quản lý hành chính, không liên quan đến bản chất dân chủ.</w:t>
      </w:r>
    </w:p>
    <w:p w:rsidR="00000000" w:rsidDel="00000000" w:rsidP="00000000" w:rsidRDefault="00000000" w:rsidRPr="00000000" w14:paraId="0000001A">
      <w:pPr>
        <w:spacing w:after="240" w:before="240" w:lineRule="auto"/>
        <w:rPr/>
      </w:pPr>
      <w:r w:rsidDel="00000000" w:rsidR="00000000" w:rsidRPr="00000000">
        <w:rPr>
          <w:rtl w:val="0"/>
        </w:rPr>
        <w:t xml:space="preserve">D. Dân chủ và Pháp quyền là hai khái niệm đối lập, triệt tiêu lẫn nhau trong thực tiễn.</w:t>
      </w:r>
    </w:p>
    <w:p w:rsidR="00000000" w:rsidDel="00000000" w:rsidP="00000000" w:rsidRDefault="00000000" w:rsidRPr="00000000" w14:paraId="0000001B">
      <w:pPr>
        <w:spacing w:after="240" w:before="240" w:lineRule="auto"/>
        <w:rPr/>
      </w:pPr>
      <w:r w:rsidDel="00000000" w:rsidR="00000000" w:rsidRPr="00000000">
        <w:rPr>
          <w:rtl w:val="0"/>
        </w:rPr>
        <w:t xml:space="preserve">Câu 6. Quy tắc hành xử pháp lý: </w:t>
      </w:r>
      <w:r w:rsidDel="00000000" w:rsidR="00000000" w:rsidRPr="00000000">
        <w:rPr>
          <w:i w:val="1"/>
          <w:iCs w:val="1"/>
          <w:rtl w:val="0"/>
        </w:rPr>
        <w:t xml:space="preserve">"Cơ quan nhà nước chỉ được làm những gì luật cho phép; công dân được làm tất cả trừ những điều luật cấm"</w:t>
      </w:r>
      <w:r w:rsidDel="00000000" w:rsidR="00000000" w:rsidRPr="00000000">
        <w:rPr>
          <w:rtl w:val="0"/>
        </w:rPr>
        <w:t xml:space="preserve"> phản ánh bản chất nào của Nhà nước pháp quyền?</w:t>
      </w:r>
    </w:p>
    <w:p w:rsidR="00000000" w:rsidDel="00000000" w:rsidP="00000000" w:rsidRDefault="00000000" w:rsidRPr="00000000" w14:paraId="0000001C">
      <w:pPr>
        <w:spacing w:after="240" w:before="240" w:lineRule="auto"/>
        <w:rPr/>
      </w:pPr>
      <w:r w:rsidDel="00000000" w:rsidR="00000000" w:rsidRPr="00000000">
        <w:rPr>
          <w:rtl w:val="0"/>
        </w:rPr>
        <w:t xml:space="preserve">A. Giới hạn quyền lực nhà nước nhằm chống lạm quyền và tối đa hóa không gian tự do hợp pháp của công dân.</w:t>
      </w:r>
    </w:p>
    <w:p w:rsidR="00000000" w:rsidDel="00000000" w:rsidP="00000000" w:rsidRDefault="00000000" w:rsidRPr="00000000" w14:paraId="0000001D">
      <w:pPr>
        <w:spacing w:after="240" w:before="240" w:lineRule="auto"/>
        <w:rPr/>
      </w:pPr>
      <w:r w:rsidDel="00000000" w:rsidR="00000000" w:rsidRPr="00000000">
        <w:rPr>
          <w:rtl w:val="0"/>
        </w:rPr>
        <w:t xml:space="preserve">B. Sự ưu tiên tuyệt đối quyền lợi của bộ máy nhà nước so với nhân dân.</w:t>
      </w:r>
    </w:p>
    <w:p w:rsidR="00000000" w:rsidDel="00000000" w:rsidP="00000000" w:rsidRDefault="00000000" w:rsidRPr="00000000" w14:paraId="0000001E">
      <w:pPr>
        <w:spacing w:after="240" w:before="240" w:lineRule="auto"/>
        <w:rPr/>
      </w:pPr>
      <w:r w:rsidDel="00000000" w:rsidR="00000000" w:rsidRPr="00000000">
        <w:rPr>
          <w:rtl w:val="0"/>
        </w:rPr>
        <w:t xml:space="preserve">C. Sự buông lỏng quản lý của Nhà nước đối với các hành vi dân sự.</w:t>
      </w:r>
    </w:p>
    <w:p w:rsidR="00000000" w:rsidDel="00000000" w:rsidP="00000000" w:rsidRDefault="00000000" w:rsidRPr="00000000" w14:paraId="0000001F">
      <w:pPr>
        <w:spacing w:after="240" w:before="240" w:lineRule="auto"/>
        <w:rPr/>
      </w:pPr>
      <w:r w:rsidDel="00000000" w:rsidR="00000000" w:rsidRPr="00000000">
        <w:rPr>
          <w:rtl w:val="0"/>
        </w:rPr>
        <w:t xml:space="preserve">D. Đặt quyền lực cá nhân của người đứng đầu lên trên hệ thống Hiến pháp.</w:t>
      </w:r>
    </w:p>
    <w:p w:rsidR="00000000" w:rsidDel="00000000" w:rsidP="00000000" w:rsidRDefault="00000000" w:rsidRPr="00000000" w14:paraId="00000020">
      <w:pPr>
        <w:spacing w:after="240" w:before="240" w:lineRule="auto"/>
        <w:rPr/>
      </w:pPr>
      <w:r w:rsidDel="00000000" w:rsidR="00000000" w:rsidRPr="00000000">
        <w:rPr>
          <w:rtl w:val="0"/>
        </w:rPr>
        <w:t xml:space="preserve">Câu 7. Yếu tố nào quyết định tính chất "XHCN" của nền kinh tế thị trường tại Trung Quốc và Việt Nam?</w:t>
      </w:r>
    </w:p>
    <w:p w:rsidR="00000000" w:rsidDel="00000000" w:rsidP="00000000" w:rsidRDefault="00000000" w:rsidRPr="00000000" w14:paraId="00000021">
      <w:pPr>
        <w:spacing w:after="240" w:before="240" w:lineRule="auto"/>
        <w:rPr/>
      </w:pPr>
      <w:r w:rsidDel="00000000" w:rsidR="00000000" w:rsidRPr="00000000">
        <w:rPr>
          <w:rtl w:val="0"/>
        </w:rPr>
        <w:t xml:space="preserve">A. Cấm hoàn toàn sự tồn tại của thành phần kinh tế tư nhân và kinh tế có vốn đầu tư nước ngoài.</w:t>
      </w:r>
    </w:p>
    <w:p w:rsidR="00000000" w:rsidDel="00000000" w:rsidP="00000000" w:rsidRDefault="00000000" w:rsidRPr="00000000" w14:paraId="00000022">
      <w:pPr>
        <w:spacing w:after="240" w:before="240" w:lineRule="auto"/>
        <w:rPr/>
      </w:pPr>
      <w:r w:rsidDel="00000000" w:rsidR="00000000" w:rsidRPr="00000000">
        <w:rPr>
          <w:rtl w:val="0"/>
        </w:rPr>
        <w:t xml:space="preserve">B. Sự dẫn dắt của kinh tế nhà nước, vai trò quản lý của Nhà nước XHCN và mục tiêu vì dân giàu, nước mạnh, công bằng, văn minh.</w:t>
      </w:r>
    </w:p>
    <w:p w:rsidR="00000000" w:rsidDel="00000000" w:rsidP="00000000" w:rsidRDefault="00000000" w:rsidRPr="00000000" w14:paraId="00000023">
      <w:pPr>
        <w:spacing w:after="240" w:before="240" w:lineRule="auto"/>
        <w:rPr/>
      </w:pPr>
      <w:r w:rsidDel="00000000" w:rsidR="00000000" w:rsidRPr="00000000">
        <w:rPr>
          <w:rtl w:val="0"/>
        </w:rPr>
        <w:t xml:space="preserve">C. Áp dụng mô hình kinh tế kế hoạch hóa tập trung bao cấp như giai đoạn trước năm 1986.</w:t>
      </w:r>
    </w:p>
    <w:p w:rsidR="00000000" w:rsidDel="00000000" w:rsidP="00000000" w:rsidRDefault="00000000" w:rsidRPr="00000000" w14:paraId="00000024">
      <w:pPr>
        <w:spacing w:after="240" w:before="240" w:lineRule="auto"/>
        <w:rPr/>
      </w:pPr>
      <w:r w:rsidDel="00000000" w:rsidR="00000000" w:rsidRPr="00000000">
        <w:rPr>
          <w:rtl w:val="0"/>
        </w:rPr>
        <w:t xml:space="preserve">D. Triệt tiêu hoàn toàn các quy luật của kinh tế thị trường (quy luật giá trị, cung cầu).</w:t>
      </w:r>
    </w:p>
    <w:p w:rsidR="00000000" w:rsidDel="00000000" w:rsidP="00000000" w:rsidRDefault="00000000" w:rsidRPr="00000000" w14:paraId="00000025">
      <w:pPr>
        <w:spacing w:after="240" w:before="240" w:lineRule="auto"/>
        <w:rPr/>
      </w:pPr>
      <w:r w:rsidDel="00000000" w:rsidR="00000000" w:rsidRPr="00000000">
        <w:rPr>
          <w:rtl w:val="0"/>
        </w:rPr>
        <w:t xml:space="preserve">Câu 8. Cơ quan nào ở Việt Nam giữ chức năng thực hành quyền công tố và kiểm sát hoạt động tư pháp?</w:t>
      </w:r>
    </w:p>
    <w:p w:rsidR="00000000" w:rsidDel="00000000" w:rsidP="00000000" w:rsidRDefault="00000000" w:rsidRPr="00000000" w14:paraId="00000026">
      <w:pPr>
        <w:spacing w:after="240" w:before="240" w:lineRule="auto"/>
        <w:rPr/>
      </w:pPr>
      <w:r w:rsidDel="00000000" w:rsidR="00000000" w:rsidRPr="00000000">
        <w:rPr>
          <w:rtl w:val="0"/>
        </w:rPr>
        <w:t xml:space="preserve">A. Tòa án nhân dân</w:t>
      </w:r>
    </w:p>
    <w:p w:rsidR="00000000" w:rsidDel="00000000" w:rsidP="00000000" w:rsidRDefault="00000000" w:rsidRPr="00000000" w14:paraId="00000027">
      <w:pPr>
        <w:spacing w:after="240" w:before="240" w:lineRule="auto"/>
        <w:rPr/>
      </w:pPr>
      <w:r w:rsidDel="00000000" w:rsidR="00000000" w:rsidRPr="00000000">
        <w:rPr>
          <w:rtl w:val="0"/>
        </w:rPr>
        <w:t xml:space="preserve">B. Bộ Tư pháp</w:t>
      </w:r>
    </w:p>
    <w:p w:rsidR="00000000" w:rsidDel="00000000" w:rsidP="00000000" w:rsidRDefault="00000000" w:rsidRPr="00000000" w14:paraId="00000028">
      <w:pPr>
        <w:spacing w:after="240" w:before="240" w:lineRule="auto"/>
        <w:rPr/>
      </w:pPr>
      <w:r w:rsidDel="00000000" w:rsidR="00000000" w:rsidRPr="00000000">
        <w:rPr>
          <w:rtl w:val="0"/>
        </w:rPr>
        <w:t xml:space="preserve">C. Viện kiểm sát nhân dân</w:t>
      </w:r>
    </w:p>
    <w:p w:rsidR="00000000" w:rsidDel="00000000" w:rsidP="00000000" w:rsidRDefault="00000000" w:rsidRPr="00000000" w14:paraId="00000029">
      <w:pPr>
        <w:spacing w:after="240" w:before="240" w:lineRule="auto"/>
        <w:rPr>
          <w:color w:val="000000"/>
          <w:sz w:val="20"/>
          <w:szCs w:val="20"/>
        </w:rPr>
      </w:pPr>
      <w:r w:rsidDel="00000000" w:rsidR="00000000" w:rsidRPr="00000000">
        <w:rPr>
          <w:rtl w:val="0"/>
        </w:rPr>
        <w:t xml:space="preserve">D. Thanh tra Chính phủ</w:t>
      </w:r>
      <w:r w:rsidDel="00000000" w:rsidR="00000000" w:rsidRPr="00000000">
        <w:rPr>
          <w:rtl w:val="0"/>
        </w:rPr>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Câu 9: Nhờ duy trì chế độ đa đảng (gồm Đảng Cộng sản và các 'đảng phái dân chủ'), Trung Quốc được xếp vào nhóm thể chế chính trị đa đảng cạnh tranh quyền lực giống như các nước tư bản phương Tây.</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Câu 10: Trong Nhà nước pháp quyền XHCN Việt Nam, tính 'thống nhất' của quyền lực nhà nước xuất phát từ việc toàn bộ quyền lực nhà nước đều thuộc về nhân dân.</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Câu 11: Mọi hệ thống pháp luật và mọi chế độ lập hiến trên thế giới đều đương nhiên tạo ra Nhà nước pháp quyền.</w:t>
      </w:r>
    </w:p>
    <w:p w:rsidR="00000000" w:rsidDel="00000000" w:rsidP="00000000" w:rsidRDefault="00000000" w:rsidRPr="00000000" w14:paraId="0000002D">
      <w:pPr>
        <w:spacing w:after="240" w:before="240" w:lineRule="auto"/>
        <w:ind w:left="720" w:firstLine="0"/>
        <w:rPr>
          <w:color w:val="000000"/>
          <w:sz w:val="20"/>
          <w:szCs w:val="20"/>
        </w:rPr>
      </w:pPr>
      <w:r w:rsidDel="00000000" w:rsidR="00000000" w:rsidRPr="00000000">
        <w:rPr>
          <w:rtl w:val="0"/>
        </w:rPr>
        <w:t xml:space="preserve">Câu 12: Ở Lào, Thủ tướng Chính phủ bắt buộc phải là thành viên Bộ Chính trị Đảng Nhân dân Cách mạng Lào, phản ánh sự gắn kết chặt chẽ giữa tổ chức Đảng và bộ máy nhà nước.</w:t>
      </w:r>
      <w:r w:rsidDel="00000000" w:rsidR="00000000" w:rsidRPr="00000000">
        <w:rPr>
          <w:rtl w:val="0"/>
        </w:rPr>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Câu 13: Nghị quyết 27-NQ/TW (năm 2022) của Ban Chấp hành Trung ương Đảng Cộng sản Việt Nam xác định trọng tâm xây dựng Nhà nước pháp quyền XHCN trong giai đoạn mới là hoàn thiện hệ thống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gắn liền với nâng cao hiệu quả tổ chức thi hành pháp luật, đồng thời đẩy mạnh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quyền lực nhà nước nhằm phòng, chống tham nhũng, tiêu cực.</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Câu 14: So với Hiến pháp năm 1992, Hiến pháp năm 2013 của Việt Nam đã bổ sung thêm một nguyên tắc cực kỳ quan trọng về tổ chức quyền lực nhà nước tại Điều 2, đó là ngoài sự 'phân công, phối hợp', các cơ quan nhà nước còn phải có sự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quyền lực.</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Câu 15: Chức năng trấn áp của Nhà nước XHCN đối với các thế lực thù địch là tiền đề cần thiết, nhưng chức năng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mới là chức năng chủ yếu, mang tính quyết định bản chất tiến bộ và sự tồn tại lâu dài của Nhà nước XHCN.</w:t>
      </w:r>
    </w:p>
    <w:p w:rsidR="00000000" w:rsidDel="00000000" w:rsidP="00000000" w:rsidRDefault="00000000" w:rsidRPr="00000000" w14:paraId="00000031">
      <w:pPr>
        <w:pStyle w:val="Heading4"/>
        <w:keepNext w:val="0"/>
        <w:keepLines w:val="0"/>
        <w:spacing w:after="40" w:before="240" w:lineRule="auto"/>
        <w:rPr>
          <w:color w:val="000000"/>
          <w:sz w:val="22"/>
          <w:szCs w:val="22"/>
        </w:rPr>
      </w:pPr>
      <w:bookmarkStart w:colFirst="0" w:colLast="0" w:name="_mqr9efvfqwv5" w:id="1"/>
      <w:bookmarkEnd w:id="1"/>
      <w:r w:rsidDel="00000000" w:rsidR="00000000" w:rsidRPr="00000000">
        <w:rPr>
          <w:color w:val="000000"/>
          <w:sz w:val="22"/>
          <w:szCs w:val="22"/>
          <w:rtl w:val="0"/>
        </w:rPr>
        <w:t xml:space="preserve">PHẦN II: ĐÁP ÁN </w:t>
      </w:r>
    </w:p>
    <w:p w:rsidR="00000000" w:rsidDel="00000000" w:rsidP="00000000" w:rsidRDefault="00000000" w:rsidRPr="00000000" w14:paraId="00000032">
      <w:pPr>
        <w:spacing w:after="240" w:before="240" w:lineRule="auto"/>
        <w:ind w:left="720" w:firstLine="0"/>
        <w:rPr>
          <w:i w:val="1"/>
          <w:iCs w:val="1"/>
        </w:rPr>
      </w:pPr>
      <w:r w:rsidDel="00000000" w:rsidR="00000000" w:rsidRPr="00000000">
        <w:rPr>
          <w:rtl w:val="0"/>
        </w:rPr>
        <w:t xml:space="preserve">Câu 1: Đáp án C — </w:t>
      </w:r>
      <w:r w:rsidDel="00000000" w:rsidR="00000000" w:rsidRPr="00000000">
        <w:rPr>
          <w:i w:val="1"/>
          <w:iCs w:val="1"/>
          <w:rtl w:val="0"/>
        </w:rPr>
        <w:t xml:space="preserve">Tam quyền phân lập chia quyền lực làm 3 mảnh độc lập và đối kháng. Việt Nam coi quyền lực là thống nhất (từ nhân dân), bộ máy chỉ phân công, phối hợp và kiểm soát.</w:t>
      </w:r>
    </w:p>
    <w:p w:rsidR="00000000" w:rsidDel="00000000" w:rsidP="00000000" w:rsidRDefault="00000000" w:rsidRPr="00000000" w14:paraId="00000033">
      <w:pPr>
        <w:spacing w:after="240" w:before="240" w:lineRule="auto"/>
        <w:ind w:left="720" w:firstLine="0"/>
        <w:rPr>
          <w:i w:val="1"/>
          <w:iCs w:val="1"/>
        </w:rPr>
      </w:pPr>
      <w:r w:rsidDel="00000000" w:rsidR="00000000" w:rsidRPr="00000000">
        <w:rPr>
          <w:rtl w:val="0"/>
        </w:rPr>
        <w:t xml:space="preserve">Câu 2: Đáp án B — </w:t>
      </w:r>
      <w:r w:rsidDel="00000000" w:rsidR="00000000" w:rsidRPr="00000000">
        <w:rPr>
          <w:i w:val="1"/>
          <w:iCs w:val="1"/>
          <w:rtl w:val="0"/>
        </w:rPr>
        <w:t xml:space="preserve">Quốc hội thực hiện quyền giám sát tối cao và có thẩm quyền bãi bỏ văn bản quy phạm pháp luật trái Hiến pháp/Luật do Chính phủ hoặc Thủ tướng ban hành.</w:t>
      </w:r>
    </w:p>
    <w:p w:rsidR="00000000" w:rsidDel="00000000" w:rsidP="00000000" w:rsidRDefault="00000000" w:rsidRPr="00000000" w14:paraId="00000034">
      <w:pPr>
        <w:spacing w:after="240" w:before="240" w:lineRule="auto"/>
        <w:ind w:left="720" w:firstLine="0"/>
        <w:rPr>
          <w:i w:val="1"/>
          <w:iCs w:val="1"/>
        </w:rPr>
      </w:pPr>
      <w:r w:rsidDel="00000000" w:rsidR="00000000" w:rsidRPr="00000000">
        <w:rPr>
          <w:rtl w:val="0"/>
        </w:rPr>
        <w:t xml:space="preserve">Câu 3: Đáp án C — </w:t>
      </w:r>
      <w:r w:rsidDel="00000000" w:rsidR="00000000" w:rsidRPr="00000000">
        <w:rPr>
          <w:i w:val="1"/>
          <w:iCs w:val="1"/>
          <w:rtl w:val="0"/>
        </w:rPr>
        <w:t xml:space="preserve">Chính hiệp (Hiệp thương chính trị) là mô hình đặc thù của Trung Quốc tập hợp các 'đảng phái dân chủ', nhân sĩ tri thức để cố vấn chính trị.</w:t>
      </w:r>
    </w:p>
    <w:p w:rsidR="00000000" w:rsidDel="00000000" w:rsidP="00000000" w:rsidRDefault="00000000" w:rsidRPr="00000000" w14:paraId="00000035">
      <w:pPr>
        <w:spacing w:after="240" w:before="240" w:lineRule="auto"/>
        <w:ind w:left="720" w:firstLine="0"/>
        <w:rPr>
          <w:i w:val="1"/>
          <w:iCs w:val="1"/>
        </w:rPr>
      </w:pPr>
      <w:r w:rsidDel="00000000" w:rsidR="00000000" w:rsidRPr="00000000">
        <w:rPr>
          <w:rtl w:val="0"/>
        </w:rPr>
        <w:t xml:space="preserve">Câu 4: Đáp án B — </w:t>
      </w:r>
      <w:r w:rsidDel="00000000" w:rsidR="00000000" w:rsidRPr="00000000">
        <w:rPr>
          <w:i w:val="1"/>
          <w:iCs w:val="1"/>
          <w:rtl w:val="0"/>
        </w:rPr>
        <w:t xml:space="preserve">Đây là điểm đặc thù của Cuba: Quốc hội họp 2 phiên/năm, giữa hai kỳ họp quyền lập pháp do Hội đồng Bộ trưởng gồm 21 thành viên đảm nhận.</w:t>
      </w:r>
    </w:p>
    <w:p w:rsidR="00000000" w:rsidDel="00000000" w:rsidP="00000000" w:rsidRDefault="00000000" w:rsidRPr="00000000" w14:paraId="00000036">
      <w:pPr>
        <w:spacing w:after="240" w:before="240" w:lineRule="auto"/>
        <w:ind w:left="720" w:firstLine="0"/>
        <w:rPr>
          <w:i w:val="1"/>
          <w:iCs w:val="1"/>
        </w:rPr>
      </w:pPr>
      <w:r w:rsidDel="00000000" w:rsidR="00000000" w:rsidRPr="00000000">
        <w:rPr>
          <w:rtl w:val="0"/>
        </w:rPr>
        <w:t xml:space="preserve">Câu 5: Đáp án B — </w:t>
      </w:r>
      <w:r w:rsidDel="00000000" w:rsidR="00000000" w:rsidRPr="00000000">
        <w:rPr>
          <w:i w:val="1"/>
          <w:iCs w:val="1"/>
          <w:rtl w:val="0"/>
        </w:rPr>
        <w:t xml:space="preserve">Dân chủ và Pháp quyền có mối quan hệ biện chứng: Dân chủ là bản chất/tiền đề, Pháp quyền là công cụ thể chế hóa và bảo đảm dân chủ.</w:t>
      </w:r>
    </w:p>
    <w:p w:rsidR="00000000" w:rsidDel="00000000" w:rsidP="00000000" w:rsidRDefault="00000000" w:rsidRPr="00000000" w14:paraId="00000037">
      <w:pPr>
        <w:spacing w:after="240" w:before="240" w:lineRule="auto"/>
        <w:ind w:left="720" w:firstLine="0"/>
        <w:rPr>
          <w:i w:val="1"/>
          <w:iCs w:val="1"/>
        </w:rPr>
      </w:pPr>
      <w:r w:rsidDel="00000000" w:rsidR="00000000" w:rsidRPr="00000000">
        <w:rPr>
          <w:rtl w:val="0"/>
        </w:rPr>
        <w:t xml:space="preserve">Câu 6: Đáp án A — </w:t>
      </w:r>
      <w:r w:rsidDel="00000000" w:rsidR="00000000" w:rsidRPr="00000000">
        <w:rPr>
          <w:i w:val="1"/>
          <w:iCs w:val="1"/>
          <w:rtl w:val="0"/>
        </w:rPr>
        <w:t xml:space="preserve">Nguyên tắc này bảo đảm công dân được tự do sáng tạo trong hành lang pháp lý, còn cơ quan nhà nước bị giới hạn thẩm quyền để tránh lạm quyền.</w:t>
      </w:r>
    </w:p>
    <w:p w:rsidR="00000000" w:rsidDel="00000000" w:rsidP="00000000" w:rsidRDefault="00000000" w:rsidRPr="00000000" w14:paraId="00000038">
      <w:pPr>
        <w:spacing w:after="240" w:before="240" w:lineRule="auto"/>
        <w:ind w:left="720" w:firstLine="0"/>
        <w:rPr>
          <w:i w:val="1"/>
          <w:iCs w:val="1"/>
        </w:rPr>
      </w:pPr>
      <w:r w:rsidDel="00000000" w:rsidR="00000000" w:rsidRPr="00000000">
        <w:rPr>
          <w:rtl w:val="0"/>
        </w:rPr>
        <w:t xml:space="preserve">Câu 7: Đáp án B — </w:t>
      </w:r>
      <w:r w:rsidDel="00000000" w:rsidR="00000000" w:rsidRPr="00000000">
        <w:rPr>
          <w:i w:val="1"/>
          <w:iCs w:val="1"/>
          <w:rtl w:val="0"/>
        </w:rPr>
        <w:t xml:space="preserve">Tính định hướng XHCN thể hiện qua vai trò dẫn dắt của kinh tế nhà nước, sự quản lý của Nhà nước XHCN và mục tiêu vì lợi ích toàn dân.</w:t>
      </w:r>
    </w:p>
    <w:p w:rsidR="00000000" w:rsidDel="00000000" w:rsidP="00000000" w:rsidRDefault="00000000" w:rsidRPr="00000000" w14:paraId="00000039">
      <w:pPr>
        <w:spacing w:after="240" w:before="240" w:lineRule="auto"/>
        <w:ind w:left="720" w:firstLine="0"/>
        <w:rPr>
          <w:i w:val="1"/>
          <w:iCs w:val="1"/>
        </w:rPr>
      </w:pPr>
      <w:r w:rsidDel="00000000" w:rsidR="00000000" w:rsidRPr="00000000">
        <w:rPr>
          <w:rtl w:val="0"/>
        </w:rPr>
        <w:t xml:space="preserve">Câu 8: Đáp án C — </w:t>
      </w:r>
      <w:r w:rsidDel="00000000" w:rsidR="00000000" w:rsidRPr="00000000">
        <w:rPr>
          <w:i w:val="1"/>
          <w:iCs w:val="1"/>
          <w:rtl w:val="0"/>
        </w:rPr>
        <w:t xml:space="preserve">Viện kiểm sát nhân dân giữ chức năng thực hành quyền công tố và kiểm sát các hoạt động tư pháp theo Hiến pháp.</w:t>
      </w:r>
    </w:p>
    <w:p w:rsidR="00000000" w:rsidDel="00000000" w:rsidP="00000000" w:rsidRDefault="00000000" w:rsidRPr="00000000" w14:paraId="0000003A">
      <w:pPr>
        <w:spacing w:after="240" w:before="240" w:lineRule="auto"/>
        <w:ind w:left="720" w:firstLine="0"/>
        <w:rPr>
          <w:i w:val="1"/>
          <w:iCs w:val="1"/>
        </w:rPr>
      </w:pPr>
      <w:r w:rsidDel="00000000" w:rsidR="00000000" w:rsidRPr="00000000">
        <w:rPr>
          <w:rtl w:val="0"/>
        </w:rPr>
        <w:t xml:space="preserve">Câu 9: Đáp án SAI — </w:t>
      </w:r>
      <w:r w:rsidDel="00000000" w:rsidR="00000000" w:rsidRPr="00000000">
        <w:rPr>
          <w:i w:val="1"/>
          <w:iCs w:val="1"/>
          <w:rtl w:val="0"/>
        </w:rPr>
        <w:t xml:space="preserve">Các 'đảng phái dân chủ' ở Trung Quốc thừa nhận sự lãnh đạo của Đảng Cộng sản Trung Quốc, hoạt động dưới cơ chế 'hợp tác đa đảng và hiệp thương chính trị', không phải cạnh tranh đối lập.</w:t>
      </w:r>
    </w:p>
    <w:p w:rsidR="00000000" w:rsidDel="00000000" w:rsidP="00000000" w:rsidRDefault="00000000" w:rsidRPr="00000000" w14:paraId="0000003B">
      <w:pPr>
        <w:spacing w:after="240" w:before="240" w:lineRule="auto"/>
        <w:ind w:left="720" w:firstLine="0"/>
        <w:rPr>
          <w:i w:val="1"/>
          <w:iCs w:val="1"/>
        </w:rPr>
      </w:pPr>
      <w:r w:rsidDel="00000000" w:rsidR="00000000" w:rsidRPr="00000000">
        <w:rPr>
          <w:rtl w:val="0"/>
        </w:rPr>
        <w:t xml:space="preserve">Câu 10: Đáp án ĐÚNG — </w:t>
      </w:r>
      <w:r w:rsidDel="00000000" w:rsidR="00000000" w:rsidRPr="00000000">
        <w:rPr>
          <w:i w:val="1"/>
          <w:iCs w:val="1"/>
          <w:rtl w:val="0"/>
        </w:rPr>
        <w:t xml:space="preserve">Toàn bộ quyền lực nhà nước đều thuộc về nhân dân; tính thống nhất nằm ở nguồn gốc quyền lực nhân dân giao cho bộ máy nhà nước.</w:t>
      </w:r>
    </w:p>
    <w:p w:rsidR="00000000" w:rsidDel="00000000" w:rsidP="00000000" w:rsidRDefault="00000000" w:rsidRPr="00000000" w14:paraId="0000003C">
      <w:pPr>
        <w:spacing w:after="240" w:before="240" w:lineRule="auto"/>
        <w:ind w:left="720" w:firstLine="0"/>
        <w:rPr>
          <w:i w:val="1"/>
          <w:iCs w:val="1"/>
        </w:rPr>
      </w:pPr>
      <w:r w:rsidDel="00000000" w:rsidR="00000000" w:rsidRPr="00000000">
        <w:rPr>
          <w:rtl w:val="0"/>
        </w:rPr>
        <w:t xml:space="preserve">Câu 11: Đáp án SAI — </w:t>
      </w:r>
      <w:r w:rsidDel="00000000" w:rsidR="00000000" w:rsidRPr="00000000">
        <w:rPr>
          <w:i w:val="1"/>
          <w:iCs w:val="1"/>
          <w:rtl w:val="0"/>
        </w:rPr>
        <w:t xml:space="preserve">Không phải mọi hệ thống pháp luật đều tạo ra nhà nước pháp quyền, mà chỉ có Hiến pháp và hệ thống pháp luật dân chủ, công bằng mới là cơ sở cho chế độ pháp quyền.</w:t>
      </w:r>
    </w:p>
    <w:p w:rsidR="00000000" w:rsidDel="00000000" w:rsidP="00000000" w:rsidRDefault="00000000" w:rsidRPr="00000000" w14:paraId="0000003D">
      <w:pPr>
        <w:spacing w:after="240" w:before="240" w:lineRule="auto"/>
        <w:ind w:left="720" w:firstLine="0"/>
        <w:rPr>
          <w:i w:val="1"/>
          <w:iCs w:val="1"/>
        </w:rPr>
      </w:pPr>
      <w:r w:rsidDel="00000000" w:rsidR="00000000" w:rsidRPr="00000000">
        <w:rPr>
          <w:rtl w:val="0"/>
        </w:rPr>
        <w:t xml:space="preserve">Câu 12: Đáp án ĐÚNG — </w:t>
      </w:r>
      <w:r w:rsidDel="00000000" w:rsidR="00000000" w:rsidRPr="00000000">
        <w:rPr>
          <w:i w:val="1"/>
          <w:iCs w:val="1"/>
          <w:rtl w:val="0"/>
        </w:rPr>
        <w:t xml:space="preserve">Khẳng định nguyên tắc lãnh đạo trực tiếp và toàn diện củaĐảng Nhân dân Cách mạng Lào đối với vị trí đứng đầu cơ quan hành pháp.</w:t>
      </w:r>
    </w:p>
    <w:p w:rsidR="00000000" w:rsidDel="00000000" w:rsidP="00000000" w:rsidRDefault="00000000" w:rsidRPr="00000000" w14:paraId="0000003E">
      <w:pPr>
        <w:spacing w:after="240" w:before="240" w:lineRule="auto"/>
        <w:ind w:left="720" w:firstLine="0"/>
        <w:rPr>
          <w:i w:val="1"/>
          <w:iCs w:val="1"/>
        </w:rPr>
      </w:pPr>
      <w:r w:rsidDel="00000000" w:rsidR="00000000" w:rsidRPr="00000000">
        <w:rPr>
          <w:rtl w:val="0"/>
        </w:rPr>
        <w:t xml:space="preserve">Câu 13: Đáp án (1) pháp luật | (2) kiểm soát — </w:t>
      </w:r>
      <w:r w:rsidDel="00000000" w:rsidR="00000000" w:rsidRPr="00000000">
        <w:rPr>
          <w:i w:val="1"/>
          <w:iCs w:val="1"/>
          <w:rtl w:val="0"/>
        </w:rPr>
        <w:t xml:space="preserve">Theo Nghị quyết 27-NQ/TW về tiếp tục xây dựng và hoàn thiện Nhà nước pháp quyền XHCN Việt Nam trong giai đoạn mới.</w:t>
      </w:r>
    </w:p>
    <w:p w:rsidR="00000000" w:rsidDel="00000000" w:rsidP="00000000" w:rsidRDefault="00000000" w:rsidRPr="00000000" w14:paraId="0000003F">
      <w:pPr>
        <w:spacing w:after="240" w:before="240" w:lineRule="auto"/>
        <w:ind w:left="720" w:firstLine="0"/>
        <w:rPr>
          <w:i w:val="1"/>
          <w:iCs w:val="1"/>
        </w:rPr>
      </w:pPr>
      <w:r w:rsidDel="00000000" w:rsidR="00000000" w:rsidRPr="00000000">
        <w:rPr>
          <w:rtl w:val="0"/>
        </w:rPr>
        <w:t xml:space="preserve">Câu 14: Đáp án kiểm soát — </w:t>
      </w:r>
      <w:r w:rsidDel="00000000" w:rsidR="00000000" w:rsidRPr="00000000">
        <w:rPr>
          <w:i w:val="1"/>
          <w:iCs w:val="1"/>
          <w:rtl w:val="0"/>
        </w:rPr>
        <w:t xml:space="preserve">Hiến pháp 2013 bổ sung cụm từ 'kiểm soát' vào nguyên tắc tổ chức quyền lực: 'phân công, phối hợp, kiểm soát'.</w:t>
      </w:r>
    </w:p>
    <w:p w:rsidR="00000000" w:rsidDel="00000000" w:rsidP="00000000" w:rsidRDefault="00000000" w:rsidRPr="00000000" w14:paraId="00000040">
      <w:pPr>
        <w:spacing w:after="240" w:before="240" w:lineRule="auto"/>
        <w:ind w:left="720" w:firstLine="0"/>
        <w:rPr>
          <w:i w:val="1"/>
          <w:iCs w:val="1"/>
        </w:rPr>
      </w:pPr>
      <w:r w:rsidDel="00000000" w:rsidR="00000000" w:rsidRPr="00000000">
        <w:rPr>
          <w:rtl w:val="0"/>
        </w:rPr>
        <w:t xml:space="preserve">Câu 15: Đáp án tổ chức và xây dựng — </w:t>
      </w:r>
      <w:r w:rsidDel="00000000" w:rsidR="00000000" w:rsidRPr="00000000">
        <w:rPr>
          <w:i w:val="1"/>
          <w:iCs w:val="1"/>
          <w:rtl w:val="0"/>
        </w:rPr>
        <w:t xml:space="preserve">Chức năng tổ chức và xây dựng kinh tế, văn hóa, xã hội là chức năng cốt lõi, lâu dài và quyết định bản chất tiến bộ của Nhà nước XHCN.</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