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7E92" w14:textId="77777777" w:rsidR="00CF3D67" w:rsidRPr="00CF3D67" w:rsidRDefault="00CF3D67" w:rsidP="00CF3D67">
      <w:pPr>
        <w:rPr>
          <w:b/>
          <w:bCs/>
        </w:rPr>
      </w:pPr>
      <w:proofErr w:type="spellStart"/>
      <w:r w:rsidRPr="00CF3D67">
        <w:rPr>
          <w:b/>
          <w:bCs/>
        </w:rPr>
        <w:t>TechFlow</w:t>
      </w:r>
      <w:proofErr w:type="spellEnd"/>
      <w:r w:rsidRPr="00CF3D67">
        <w:rPr>
          <w:b/>
          <w:bCs/>
        </w:rPr>
        <w:t xml:space="preserve"> Solutions </w:t>
      </w:r>
      <w:r w:rsidR="002F1501" w:rsidRPr="00CF3D67">
        <w:rPr>
          <w:b/>
          <w:bCs/>
        </w:rPr>
        <w:t>Ltd.</w:t>
      </w:r>
      <w:r w:rsidRPr="00CF3D67">
        <w:rPr>
          <w:b/>
          <w:bCs/>
        </w:rPr>
        <w:t xml:space="preserve"> Employee Policy Manual</w:t>
      </w:r>
    </w:p>
    <w:p w14:paraId="01D874AC" w14:textId="77777777" w:rsidR="00CF3D67" w:rsidRPr="00CF3D67" w:rsidRDefault="00CF3D67" w:rsidP="00CF3D67">
      <w:r w:rsidRPr="00CF3D67">
        <w:rPr>
          <w:b/>
          <w:bCs/>
        </w:rPr>
        <w:t>Document ID:</w:t>
      </w:r>
      <w:r w:rsidRPr="00CF3D67">
        <w:t xml:space="preserve"> POL-2026-HR04</w:t>
      </w:r>
      <w:r w:rsidRPr="00CF3D67">
        <w:br/>
      </w:r>
      <w:r w:rsidRPr="00CF3D67">
        <w:rPr>
          <w:b/>
          <w:bCs/>
        </w:rPr>
        <w:t>Effective Date:</w:t>
      </w:r>
      <w:r w:rsidRPr="00CF3D67">
        <w:t xml:space="preserve"> 01 January 2026</w:t>
      </w:r>
      <w:r w:rsidRPr="00CF3D67">
        <w:br/>
      </w:r>
      <w:r w:rsidRPr="00CF3D67">
        <w:rPr>
          <w:b/>
          <w:bCs/>
        </w:rPr>
        <w:t>Last Reviewed:</w:t>
      </w:r>
      <w:r w:rsidRPr="00CF3D67">
        <w:t xml:space="preserve"> 15 June 2026</w:t>
      </w:r>
      <w:r w:rsidRPr="00CF3D67">
        <w:br/>
      </w:r>
      <w:r w:rsidRPr="00CF3D67">
        <w:rPr>
          <w:b/>
          <w:bCs/>
        </w:rPr>
        <w:t>Classification:</w:t>
      </w:r>
      <w:r w:rsidRPr="00CF3D67">
        <w:t xml:space="preserve"> Internal Confidential</w:t>
      </w:r>
    </w:p>
    <w:p w14:paraId="68008C20" w14:textId="77777777" w:rsidR="00CF3D67" w:rsidRPr="00CF3D67" w:rsidRDefault="00CF3D67" w:rsidP="00CF3D67">
      <w:r w:rsidRPr="00CF3D67">
        <w:pict w14:anchorId="0629366F">
          <v:rect id="_x0000_i1025" style="width:0;height:1.5pt" o:hralign="center" o:hrstd="t" o:hr="t" fillcolor="#a0a0a0" stroked="f"/>
        </w:pict>
      </w:r>
    </w:p>
    <w:p w14:paraId="780C96D1" w14:textId="77777777" w:rsidR="00CF3D67" w:rsidRPr="00CF3D67" w:rsidRDefault="00CF3D67" w:rsidP="00CF3D67">
      <w:pPr>
        <w:rPr>
          <w:b/>
          <w:bCs/>
        </w:rPr>
      </w:pPr>
      <w:r w:rsidRPr="00CF3D67">
        <w:rPr>
          <w:b/>
          <w:bCs/>
        </w:rPr>
        <w:t>1. Work Schedules &amp; Hybrid Model</w:t>
      </w:r>
    </w:p>
    <w:p w14:paraId="1602D60D" w14:textId="77777777" w:rsidR="00CF3D67" w:rsidRPr="00CF3D67" w:rsidRDefault="00CF3D67" w:rsidP="00CF3D67">
      <w:r w:rsidRPr="00CF3D67">
        <w:t>The company operates on a structured hybrid working model to balance team collaboration with flexibility.</w:t>
      </w:r>
    </w:p>
    <w:p w14:paraId="05DA6999" w14:textId="77777777" w:rsidR="00CF3D67" w:rsidRPr="00CF3D67" w:rsidRDefault="00CF3D67" w:rsidP="00CF3D67">
      <w:pPr>
        <w:numPr>
          <w:ilvl w:val="0"/>
          <w:numId w:val="1"/>
        </w:numPr>
      </w:pPr>
      <w:r w:rsidRPr="00CF3D67">
        <w:rPr>
          <w:b/>
          <w:bCs/>
        </w:rPr>
        <w:t>Standard Work Hours:</w:t>
      </w:r>
      <w:r w:rsidRPr="00CF3D67">
        <w:t xml:space="preserve"> The mandatory working window is </w:t>
      </w:r>
      <w:r w:rsidRPr="00CF3D67">
        <w:rPr>
          <w:b/>
          <w:bCs/>
        </w:rPr>
        <w:t>08:00 AM to 05:00 PM</w:t>
      </w:r>
      <w:r w:rsidRPr="00CF3D67">
        <w:t>, Monday through Friday.</w:t>
      </w:r>
    </w:p>
    <w:p w14:paraId="2711C0E4" w14:textId="77777777" w:rsidR="00CF3D67" w:rsidRPr="00CF3D67" w:rsidRDefault="00CF3D67" w:rsidP="00CF3D67">
      <w:pPr>
        <w:numPr>
          <w:ilvl w:val="0"/>
          <w:numId w:val="1"/>
        </w:numPr>
      </w:pPr>
      <w:r w:rsidRPr="00CF3D67">
        <w:rPr>
          <w:b/>
          <w:bCs/>
        </w:rPr>
        <w:t>Rest Periods:</w:t>
      </w:r>
      <w:r w:rsidRPr="00CF3D67">
        <w:t xml:space="preserve"> Employees are allotted a </w:t>
      </w:r>
      <w:r w:rsidRPr="00CF3D67">
        <w:rPr>
          <w:b/>
          <w:bCs/>
        </w:rPr>
        <w:t>1.5-hour lunch break</w:t>
      </w:r>
      <w:r w:rsidRPr="00CF3D67">
        <w:t xml:space="preserve"> daily. This break must be taken between 12:00 PM and 01:30 PM.</w:t>
      </w:r>
    </w:p>
    <w:p w14:paraId="6F21A80B" w14:textId="77777777" w:rsidR="00CF3D67" w:rsidRPr="00CF3D67" w:rsidRDefault="00CF3D67" w:rsidP="00CF3D67">
      <w:pPr>
        <w:numPr>
          <w:ilvl w:val="0"/>
          <w:numId w:val="1"/>
        </w:numPr>
      </w:pPr>
      <w:r w:rsidRPr="00CF3D67">
        <w:rPr>
          <w:b/>
          <w:bCs/>
        </w:rPr>
        <w:t>Total Weekly Hours:</w:t>
      </w:r>
      <w:r w:rsidRPr="00CF3D67">
        <w:t xml:space="preserve"> The standard work week consists of 37.5 hours of active service.</w:t>
      </w:r>
    </w:p>
    <w:p w14:paraId="79389731" w14:textId="77777777" w:rsidR="00CF3D67" w:rsidRPr="00CF3D67" w:rsidRDefault="00CF3D67" w:rsidP="00CF3D67">
      <w:pPr>
        <w:numPr>
          <w:ilvl w:val="0"/>
          <w:numId w:val="1"/>
        </w:numPr>
      </w:pPr>
      <w:r w:rsidRPr="00CF3D67">
        <w:rPr>
          <w:b/>
          <w:bCs/>
        </w:rPr>
        <w:t>Hybrid Structure:</w:t>
      </w:r>
      <w:r w:rsidRPr="00CF3D67">
        <w:t xml:space="preserve"> Attendance is tracked weekly based on specific days of the week:</w:t>
      </w:r>
    </w:p>
    <w:p w14:paraId="0B0D33E8" w14:textId="77777777" w:rsidR="00CF3D67" w:rsidRPr="00CF3D67" w:rsidRDefault="00CF3D67" w:rsidP="00CF3D67">
      <w:pPr>
        <w:numPr>
          <w:ilvl w:val="1"/>
          <w:numId w:val="1"/>
        </w:numPr>
      </w:pPr>
      <w:r w:rsidRPr="00CF3D67">
        <w:rPr>
          <w:b/>
          <w:bCs/>
        </w:rPr>
        <w:t>Work From Office (WFO):</w:t>
      </w:r>
      <w:r w:rsidRPr="00CF3D67">
        <w:t xml:space="preserve"> Employees must work on-site every </w:t>
      </w:r>
      <w:r w:rsidRPr="00CF3D67">
        <w:rPr>
          <w:b/>
          <w:bCs/>
        </w:rPr>
        <w:t>Monday (Day 2), Wednesday (Day 4), and Friday (Day 6)</w:t>
      </w:r>
      <w:r w:rsidRPr="00CF3D67">
        <w:t>.</w:t>
      </w:r>
    </w:p>
    <w:p w14:paraId="148CFD90" w14:textId="77777777" w:rsidR="00CF3D67" w:rsidRPr="00CF3D67" w:rsidRDefault="00CF3D67" w:rsidP="00CF3D67">
      <w:pPr>
        <w:numPr>
          <w:ilvl w:val="1"/>
          <w:numId w:val="1"/>
        </w:numPr>
      </w:pPr>
      <w:r w:rsidRPr="00CF3D67">
        <w:rPr>
          <w:b/>
          <w:bCs/>
        </w:rPr>
        <w:t>Work From Home (WFH):</w:t>
      </w:r>
      <w:r w:rsidRPr="00CF3D67">
        <w:t xml:space="preserve"> Employees are permitted to work remotely every </w:t>
      </w:r>
      <w:r w:rsidRPr="00CF3D67">
        <w:rPr>
          <w:b/>
          <w:bCs/>
        </w:rPr>
        <w:t>Tuesday (Day 3) and Thursday (Day 5)</w:t>
      </w:r>
      <w:r w:rsidRPr="00CF3D67">
        <w:t>.</w:t>
      </w:r>
    </w:p>
    <w:p w14:paraId="7FE82C37" w14:textId="77777777" w:rsidR="00CF3D67" w:rsidRPr="00CF3D67" w:rsidRDefault="00CF3D67" w:rsidP="00CF3D67">
      <w:pPr>
        <w:numPr>
          <w:ilvl w:val="0"/>
          <w:numId w:val="1"/>
        </w:numPr>
      </w:pPr>
      <w:r w:rsidRPr="00CF3D67">
        <w:rPr>
          <w:b/>
          <w:bCs/>
        </w:rPr>
        <w:t>Schedule Modifications:</w:t>
      </w:r>
      <w:r w:rsidRPr="00CF3D67">
        <w:t xml:space="preserve"> Any deviation from the 3/2 hybrid split requires written approval from the Department Head at least 24 hours in advance.</w:t>
      </w:r>
    </w:p>
    <w:p w14:paraId="08F52EF2" w14:textId="77777777" w:rsidR="00CF3D67" w:rsidRPr="00CF3D67" w:rsidRDefault="00CF3D67" w:rsidP="00CF3D67">
      <w:r w:rsidRPr="00CF3D67">
        <w:pict w14:anchorId="7619FB4A">
          <v:rect id="_x0000_i1026" style="width:0;height:1.5pt" o:hralign="center" o:hrstd="t" o:hr="t" fillcolor="#a0a0a0" stroked="f"/>
        </w:pict>
      </w:r>
    </w:p>
    <w:p w14:paraId="4116C238" w14:textId="77777777" w:rsidR="00CF3D67" w:rsidRPr="00CF3D67" w:rsidRDefault="00CF3D67" w:rsidP="00CF3D67">
      <w:pPr>
        <w:rPr>
          <w:b/>
          <w:bCs/>
        </w:rPr>
      </w:pPr>
      <w:r w:rsidRPr="00CF3D67">
        <w:rPr>
          <w:b/>
          <w:bCs/>
        </w:rPr>
        <w:t>2. Leave and Time-Off Allocations</w:t>
      </w:r>
    </w:p>
    <w:p w14:paraId="2125C30D" w14:textId="77777777" w:rsidR="00CF3D67" w:rsidRPr="00CF3D67" w:rsidRDefault="00CF3D67" w:rsidP="00CF3D67">
      <w:r w:rsidRPr="00CF3D67">
        <w:t>All leave balances are credited on a calendar-year basis (January 1 to December 31) and are prorated for mid-year hires.</w:t>
      </w:r>
    </w:p>
    <w:p w14:paraId="40B881FE" w14:textId="77777777" w:rsidR="00CF3D67" w:rsidRPr="00CF3D67" w:rsidRDefault="00CF3D67" w:rsidP="00CF3D67">
      <w:pPr>
        <w:numPr>
          <w:ilvl w:val="0"/>
          <w:numId w:val="2"/>
        </w:numPr>
      </w:pPr>
      <w:r w:rsidRPr="00CF3D67">
        <w:rPr>
          <w:b/>
          <w:bCs/>
        </w:rPr>
        <w:t>Annual Leave:</w:t>
      </w:r>
      <w:r w:rsidRPr="00CF3D67">
        <w:t xml:space="preserve"> Full-time employees receive </w:t>
      </w:r>
      <w:r w:rsidRPr="00CF3D67">
        <w:rPr>
          <w:b/>
          <w:bCs/>
        </w:rPr>
        <w:t>16 days of paid annual leave</w:t>
      </w:r>
      <w:r w:rsidRPr="00CF3D67">
        <w:t xml:space="preserve"> per calendar year.</w:t>
      </w:r>
    </w:p>
    <w:p w14:paraId="015FD6ED" w14:textId="77777777" w:rsidR="00CF3D67" w:rsidRPr="00CF3D67" w:rsidRDefault="00CF3D67" w:rsidP="00CF3D67">
      <w:pPr>
        <w:numPr>
          <w:ilvl w:val="1"/>
          <w:numId w:val="2"/>
        </w:numPr>
      </w:pPr>
      <w:r w:rsidRPr="00CF3D67">
        <w:rPr>
          <w:i/>
          <w:iCs/>
        </w:rPr>
        <w:t>Booking Rule:</w:t>
      </w:r>
      <w:r w:rsidRPr="00CF3D67">
        <w:t xml:space="preserve"> Vacation requests exceeding 3 consecutive days must be submitted via the HR portal 14 days in advance.</w:t>
      </w:r>
    </w:p>
    <w:p w14:paraId="54C4F9EB" w14:textId="77777777" w:rsidR="00CF3D67" w:rsidRPr="00CF3D67" w:rsidRDefault="00CF3D67" w:rsidP="00CF3D67">
      <w:pPr>
        <w:numPr>
          <w:ilvl w:val="1"/>
          <w:numId w:val="2"/>
        </w:numPr>
      </w:pPr>
      <w:r w:rsidRPr="00CF3D67">
        <w:rPr>
          <w:i/>
          <w:iCs/>
        </w:rPr>
        <w:lastRenderedPageBreak/>
        <w:t>Carry-Over:</w:t>
      </w:r>
      <w:r w:rsidRPr="00CF3D67">
        <w:t xml:space="preserve"> A maximum of 5 unused annual leave days can be carried over to the next calendar year. Unused days beyond this limit expire.</w:t>
      </w:r>
    </w:p>
    <w:p w14:paraId="23B49294" w14:textId="77777777" w:rsidR="00CF3D67" w:rsidRPr="00CF3D67" w:rsidRDefault="00CF3D67" w:rsidP="00CF3D67">
      <w:pPr>
        <w:numPr>
          <w:ilvl w:val="0"/>
          <w:numId w:val="2"/>
        </w:numPr>
      </w:pPr>
      <w:r w:rsidRPr="00CF3D67">
        <w:rPr>
          <w:b/>
          <w:bCs/>
        </w:rPr>
        <w:t>Sick Leave:</w:t>
      </w:r>
      <w:r w:rsidRPr="00CF3D67">
        <w:t xml:space="preserve"> Employees are allotted </w:t>
      </w:r>
      <w:r w:rsidRPr="00CF3D67">
        <w:rPr>
          <w:b/>
          <w:bCs/>
        </w:rPr>
        <w:t>11 days of paid sick leave</w:t>
      </w:r>
      <w:r w:rsidRPr="00CF3D67">
        <w:t xml:space="preserve"> per calendar year.</w:t>
      </w:r>
    </w:p>
    <w:p w14:paraId="6167ED6A" w14:textId="77777777" w:rsidR="00CF3D67" w:rsidRPr="00CF3D67" w:rsidRDefault="00CF3D67" w:rsidP="00CF3D67">
      <w:pPr>
        <w:numPr>
          <w:ilvl w:val="1"/>
          <w:numId w:val="2"/>
        </w:numPr>
      </w:pPr>
      <w:r w:rsidRPr="00CF3D67">
        <w:rPr>
          <w:i/>
          <w:iCs/>
        </w:rPr>
        <w:t>Notification:</w:t>
      </w:r>
      <w:r w:rsidRPr="00CF3D67">
        <w:t xml:space="preserve"> Employees must notify their direct supervisor via email or Slack by 08:30 AM on the day of illness.</w:t>
      </w:r>
    </w:p>
    <w:p w14:paraId="6B0BD771" w14:textId="77777777" w:rsidR="00CF3D67" w:rsidRPr="00CF3D67" w:rsidRDefault="00CF3D67" w:rsidP="00CF3D67">
      <w:pPr>
        <w:numPr>
          <w:ilvl w:val="1"/>
          <w:numId w:val="2"/>
        </w:numPr>
      </w:pPr>
      <w:r w:rsidRPr="00CF3D67">
        <w:rPr>
          <w:i/>
          <w:iCs/>
        </w:rPr>
        <w:t>Medical Certificates:</w:t>
      </w:r>
      <w:r w:rsidRPr="00CF3D67">
        <w:t xml:space="preserve"> A valid Medical Certificate (MC) from a registered medical practitioner is mandatory for any sick leave exceeding 2 consecutive days.</w:t>
      </w:r>
    </w:p>
    <w:p w14:paraId="40550562" w14:textId="77777777" w:rsidR="00CF3D67" w:rsidRPr="00CF3D67" w:rsidRDefault="00CF3D67" w:rsidP="00CF3D67">
      <w:r w:rsidRPr="00CF3D67">
        <w:pict w14:anchorId="5DCA4436">
          <v:rect id="_x0000_i1027" style="width:0;height:1.5pt" o:hralign="center" o:hrstd="t" o:hr="t" fillcolor="#a0a0a0" stroked="f"/>
        </w:pict>
      </w:r>
    </w:p>
    <w:p w14:paraId="18BC59D8" w14:textId="77777777" w:rsidR="00CF3D67" w:rsidRPr="00CF3D67" w:rsidRDefault="00CF3D67" w:rsidP="00CF3D67">
      <w:pPr>
        <w:rPr>
          <w:b/>
          <w:bCs/>
        </w:rPr>
      </w:pPr>
      <w:r w:rsidRPr="00CF3D67">
        <w:rPr>
          <w:b/>
          <w:bCs/>
        </w:rPr>
        <w:t>3. IT Security and Remote Work Guidelines</w:t>
      </w:r>
    </w:p>
    <w:p w14:paraId="0CCF73C3" w14:textId="77777777" w:rsidR="00CF3D67" w:rsidRPr="00CF3D67" w:rsidRDefault="00CF3D67" w:rsidP="00CF3D67">
      <w:r w:rsidRPr="00CF3D67">
        <w:t>As an information technology firm, data security is paramount, especially during designated WFH days (Tuesday and Thursday).</w:t>
      </w:r>
    </w:p>
    <w:p w14:paraId="0D98AD79" w14:textId="77777777" w:rsidR="00CF3D67" w:rsidRPr="00CF3D67" w:rsidRDefault="00CF3D67" w:rsidP="00CF3D67">
      <w:pPr>
        <w:numPr>
          <w:ilvl w:val="0"/>
          <w:numId w:val="3"/>
        </w:numPr>
      </w:pPr>
      <w:r w:rsidRPr="00CF3D67">
        <w:rPr>
          <w:b/>
          <w:bCs/>
        </w:rPr>
        <w:t>Hardware Usage:</w:t>
      </w:r>
      <w:r w:rsidRPr="00CF3D67">
        <w:t xml:space="preserve"> Employees must exclusively use company-issued laptops for all work tasks. Use of personal computers (BYOD) for core development or data handling is strictly prohibited.</w:t>
      </w:r>
    </w:p>
    <w:p w14:paraId="3543C630" w14:textId="77777777" w:rsidR="00CF3D67" w:rsidRPr="00CF3D67" w:rsidRDefault="00CF3D67" w:rsidP="00CF3D67">
      <w:pPr>
        <w:numPr>
          <w:ilvl w:val="0"/>
          <w:numId w:val="3"/>
        </w:numPr>
      </w:pPr>
      <w:r w:rsidRPr="00CF3D67">
        <w:rPr>
          <w:b/>
          <w:bCs/>
        </w:rPr>
        <w:t>Network Security:</w:t>
      </w:r>
      <w:r w:rsidRPr="00CF3D67">
        <w:t xml:space="preserve"> When working remotely (WFH), connection to the secure corporate Virtual Private Network (VPN) </w:t>
      </w:r>
      <w:r w:rsidR="002F1501" w:rsidRPr="00CF3D67">
        <w:t>is always mandatory</w:t>
      </w:r>
      <w:r w:rsidRPr="00CF3D67">
        <w:t>.</w:t>
      </w:r>
    </w:p>
    <w:p w14:paraId="0416E101" w14:textId="77777777" w:rsidR="00CF3D67" w:rsidRPr="00CF3D67" w:rsidRDefault="00CF3D67" w:rsidP="00CF3D67">
      <w:pPr>
        <w:numPr>
          <w:ilvl w:val="0"/>
          <w:numId w:val="3"/>
        </w:numPr>
      </w:pPr>
      <w:r w:rsidRPr="00CF3D67">
        <w:rPr>
          <w:b/>
          <w:bCs/>
        </w:rPr>
        <w:t>Data Handling:</w:t>
      </w:r>
      <w:r w:rsidRPr="00CF3D67">
        <w:t xml:space="preserve"> Source code, client databases, and proprietary algorithms must never be downloaded onto local physical drives or external USB media.</w:t>
      </w:r>
    </w:p>
    <w:p w14:paraId="7CC2945D" w14:textId="77777777" w:rsidR="00CF3D67" w:rsidRPr="00CF3D67" w:rsidRDefault="00CF3D67" w:rsidP="00CF3D67">
      <w:pPr>
        <w:numPr>
          <w:ilvl w:val="0"/>
          <w:numId w:val="3"/>
        </w:numPr>
      </w:pPr>
      <w:r w:rsidRPr="00CF3D67">
        <w:rPr>
          <w:b/>
          <w:bCs/>
        </w:rPr>
        <w:t>Access Control:</w:t>
      </w:r>
      <w:r w:rsidRPr="00CF3D67">
        <w:t xml:space="preserve"> Multi-Factor Authentication (MFA) must remain enabled on all corporate accounts, including GitHub, AWS, and Slack. Passwords must be changed every 90 days.</w:t>
      </w:r>
    </w:p>
    <w:p w14:paraId="4FC2AC0B" w14:textId="77777777" w:rsidR="00CF3D67" w:rsidRPr="00CF3D67" w:rsidRDefault="00CF3D67" w:rsidP="00CF3D67">
      <w:r w:rsidRPr="00CF3D67">
        <w:pict w14:anchorId="33A7AF0C">
          <v:rect id="_x0000_i1028" style="width:0;height:1.5pt" o:hralign="center" o:hrstd="t" o:hr="t" fillcolor="#a0a0a0" stroked="f"/>
        </w:pict>
      </w:r>
    </w:p>
    <w:p w14:paraId="7A4F105D" w14:textId="77777777" w:rsidR="00CF3D67" w:rsidRPr="00CF3D67" w:rsidRDefault="00CF3D67" w:rsidP="00CF3D67">
      <w:pPr>
        <w:rPr>
          <w:b/>
          <w:bCs/>
        </w:rPr>
      </w:pPr>
      <w:r w:rsidRPr="00CF3D67">
        <w:rPr>
          <w:b/>
          <w:bCs/>
        </w:rPr>
        <w:t>4. Code of Conduct and Professionalism</w:t>
      </w:r>
    </w:p>
    <w:p w14:paraId="4633AEFB" w14:textId="77777777" w:rsidR="00CF3D67" w:rsidRPr="00CF3D67" w:rsidRDefault="00CF3D67" w:rsidP="00CF3D67">
      <w:pPr>
        <w:numPr>
          <w:ilvl w:val="0"/>
          <w:numId w:val="4"/>
        </w:numPr>
      </w:pPr>
      <w:r w:rsidRPr="00CF3D67">
        <w:rPr>
          <w:b/>
          <w:bCs/>
        </w:rPr>
        <w:t>Dress Code:</w:t>
      </w:r>
      <w:r w:rsidRPr="00CF3D67">
        <w:t xml:space="preserve"> The company maintains a </w:t>
      </w:r>
      <w:r w:rsidRPr="00CF3D67">
        <w:rPr>
          <w:b/>
          <w:bCs/>
        </w:rPr>
        <w:t>Smart Casual</w:t>
      </w:r>
      <w:r w:rsidRPr="00CF3D67">
        <w:t xml:space="preserve"> dress code on WFO days (Monday, Wednesday, Friday).</w:t>
      </w:r>
    </w:p>
    <w:p w14:paraId="47CC9BF0" w14:textId="77777777" w:rsidR="00CF3D67" w:rsidRPr="00CF3D67" w:rsidRDefault="00CF3D67" w:rsidP="00CF3D67">
      <w:pPr>
        <w:numPr>
          <w:ilvl w:val="0"/>
          <w:numId w:val="4"/>
        </w:numPr>
      </w:pPr>
      <w:r w:rsidRPr="00CF3D67">
        <w:rPr>
          <w:b/>
          <w:bCs/>
        </w:rPr>
        <w:t>Client Meetings:</w:t>
      </w:r>
      <w:r w:rsidRPr="00CF3D67">
        <w:t xml:space="preserve"> Full business attire is required when hosting external clients or visiting client sites.</w:t>
      </w:r>
    </w:p>
    <w:p w14:paraId="0F872E57" w14:textId="77777777" w:rsidR="00CF3D67" w:rsidRPr="00CF3D67" w:rsidRDefault="00CF3D67" w:rsidP="00CF3D67">
      <w:pPr>
        <w:numPr>
          <w:ilvl w:val="0"/>
          <w:numId w:val="4"/>
        </w:numPr>
      </w:pPr>
      <w:r w:rsidRPr="00CF3D67">
        <w:rPr>
          <w:b/>
          <w:bCs/>
        </w:rPr>
        <w:t>Intellectual Property (IP):</w:t>
      </w:r>
      <w:r w:rsidRPr="00CF3D67">
        <w:t xml:space="preserve"> All software code, documentation, architectures, and intellectual properties developed during employment remain the sole property of </w:t>
      </w:r>
      <w:proofErr w:type="spellStart"/>
      <w:r w:rsidRPr="00CF3D67">
        <w:t>TechFlow</w:t>
      </w:r>
      <w:proofErr w:type="spellEnd"/>
      <w:r w:rsidRPr="00CF3D67">
        <w:t xml:space="preserve"> Solutions Ltd.</w:t>
      </w:r>
    </w:p>
    <w:p w14:paraId="50098583" w14:textId="77777777" w:rsidR="00CF3D67" w:rsidRPr="00CF3D67" w:rsidRDefault="00CF3D67" w:rsidP="00CF3D67">
      <w:pPr>
        <w:rPr>
          <w:b/>
          <w:bCs/>
        </w:rPr>
      </w:pPr>
      <w:r w:rsidRPr="00CF3D67">
        <w:rPr>
          <w:b/>
          <w:bCs/>
        </w:rPr>
        <w:lastRenderedPageBreak/>
        <w:t>Employee Acknowledgment Form</w:t>
      </w:r>
    </w:p>
    <w:p w14:paraId="1853DE7D" w14:textId="77777777" w:rsidR="00CF3D67" w:rsidRPr="00CF3D67" w:rsidRDefault="00CF3D67" w:rsidP="00CF3D67">
      <w:r w:rsidRPr="00CF3D67">
        <w:t>By accessing the internal corporate network, the employee acknowledges they have read, understood, and agreed to the terms of Document POL-2026-HR04.</w:t>
      </w:r>
    </w:p>
    <w:p w14:paraId="648B2A77" w14:textId="77777777" w:rsidR="009F30E6" w:rsidRDefault="009F30E6"/>
    <w:p w14:paraId="49E8F4E4" w14:textId="77777777" w:rsidR="00DF71D6" w:rsidRPr="00DF71D6" w:rsidRDefault="00DF71D6" w:rsidP="00DF71D6">
      <w:r w:rsidRPr="00DF71D6">
        <w:rPr>
          <w:b/>
          <w:bCs/>
        </w:rPr>
        <w:t>Employee Name:</w:t>
      </w:r>
      <w:r w:rsidRPr="00DF71D6">
        <w:t xml:space="preserve"> ____________</w:t>
      </w:r>
      <w:r w:rsidR="00E93444">
        <w:t>John</w:t>
      </w:r>
      <w:r w:rsidRPr="00DF71D6">
        <w:t>_______________</w:t>
      </w:r>
      <w:r w:rsidRPr="00DF71D6">
        <w:br/>
      </w:r>
      <w:r w:rsidRPr="00DF71D6">
        <w:rPr>
          <w:b/>
          <w:bCs/>
        </w:rPr>
        <w:t>Employee Signature:</w:t>
      </w:r>
      <w:r w:rsidRPr="00DF71D6">
        <w:t xml:space="preserve"> _________</w:t>
      </w:r>
      <w:r w:rsidR="00E93444">
        <w:t>John</w:t>
      </w:r>
      <w:r w:rsidRPr="00DF71D6">
        <w:t>_______________</w:t>
      </w:r>
      <w:r w:rsidRPr="00DF71D6">
        <w:br/>
      </w:r>
      <w:r w:rsidRPr="00DF71D6">
        <w:rPr>
          <w:b/>
          <w:bCs/>
        </w:rPr>
        <w:t>Date:</w:t>
      </w:r>
      <w:r w:rsidRPr="00DF71D6">
        <w:t xml:space="preserve"> ______________</w:t>
      </w:r>
      <w:r w:rsidR="00E93444">
        <w:t>20 May 2026</w:t>
      </w:r>
      <w:r w:rsidRPr="00DF71D6">
        <w:t>______________________</w:t>
      </w:r>
    </w:p>
    <w:p w14:paraId="0907AA9E" w14:textId="77777777" w:rsidR="00DF71D6" w:rsidRPr="00DF71D6" w:rsidRDefault="00DF71D6" w:rsidP="00DF71D6">
      <w:r w:rsidRPr="00DF71D6">
        <w:pict w14:anchorId="42F33A9F">
          <v:rect id="_x0000_i1029" style="width:0;height:1.5pt" o:hralign="center" o:hrstd="t" o:hr="t" fillcolor="#a0a0a0" stroked="f"/>
        </w:pict>
      </w:r>
    </w:p>
    <w:sectPr w:rsidR="00DF71D6" w:rsidRPr="00DF71D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6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E7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B5E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F470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158864">
    <w:abstractNumId w:val="1"/>
  </w:num>
  <w:num w:numId="2" w16cid:durableId="1937858106">
    <w:abstractNumId w:val="0"/>
  </w:num>
  <w:num w:numId="3" w16cid:durableId="498738329">
    <w:abstractNumId w:val="2"/>
  </w:num>
  <w:num w:numId="4" w16cid:durableId="701370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D67"/>
    <w:rsid w:val="00175FA1"/>
    <w:rsid w:val="002818D8"/>
    <w:rsid w:val="002F1501"/>
    <w:rsid w:val="004B622A"/>
    <w:rsid w:val="008C5859"/>
    <w:rsid w:val="009F30E6"/>
    <w:rsid w:val="00CF3D67"/>
    <w:rsid w:val="00DF71D6"/>
    <w:rsid w:val="00E93444"/>
    <w:rsid w:val="00F5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98259"/>
  <w14:defaultImageDpi w14:val="0"/>
  <w15:docId w15:val="{D08403C9-63D9-48F4-9EC4-178DC5E1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F3D67"/>
    <w:rPr>
      <w:rFonts w:cs="Times New Roman"/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CF3D6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 Dang</dc:creator>
  <cp:keywords/>
  <dc:description/>
  <cp:lastModifiedBy>Thao Nguyen Dang</cp:lastModifiedBy>
  <cp:revision>2</cp:revision>
  <cp:lastPrinted>2026-06-30T02:28:00Z</cp:lastPrinted>
  <dcterms:created xsi:type="dcterms:W3CDTF">2026-06-30T02:31:00Z</dcterms:created>
  <dcterms:modified xsi:type="dcterms:W3CDTF">2026-06-30T02:31:00Z</dcterms:modified>
</cp:coreProperties>
</file>