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i/>
          <w:color w:val="B8860B"/>
          <w:sz w:val="22"/>
        </w:rPr>
        <w:t>PHẦN I  —  TÔI ĐÃ Ở ĐÚNG CHỖ ANH</w:t>
      </w:r>
    </w:p>
    <w:p>
      <w:pPr>
        <w:spacing w:before="400"/>
        <w:jc w:val="center"/>
      </w:pPr>
      <w:r>
        <w:rPr>
          <w:color w:val="5A5650"/>
          <w:sz w:val="28"/>
        </w:rPr>
        <w:t>CHƯƠNG 1</w:t>
      </w:r>
    </w:p>
    <w:p>
      <w:pPr>
        <w:spacing w:before="160" w:after="720"/>
        <w:jc w:val="center"/>
      </w:pPr>
      <w:r>
        <w:rPr>
          <w:b/>
          <w:color w:val="5C3A1E"/>
          <w:sz w:val="56"/>
        </w:rPr>
        <w:t>Tôi bắt đầu hút lúc 15 tuổi</w:t>
      </w:r>
    </w:p>
    <w:p>
      <w:pPr>
        <w:spacing w:after="200" w:line="360" w:lineRule="auto"/>
      </w:pPr>
      <w:r>
        <w:rPr>
          <w:i w:val="0"/>
          <w:sz w:val="24"/>
        </w:rPr>
        <w:t>Năm 1991. Tôi 15 tuổi, đang học lớp 9 trường cấp 2 Tô Hoàng. Một buổi chiều sau giờ học, một anh bạn lớn hơn — anh ấy lớp 11 — đứng ngoài cổng trường với bao thuốc Vinataba. Anh ấy chìa cho tôi một điếu. Tôi không biết hút thế nào. Anh ấy chỉ: "Mày kéo nhẹ thôi, đừng nuốt vào."</w:t>
      </w:r>
    </w:p>
    <w:p>
      <w:pPr>
        <w:spacing w:after="200" w:line="360" w:lineRule="auto"/>
        <w:ind w:firstLine="454"/>
      </w:pPr>
      <w:r>
        <w:rPr>
          <w:i w:val="0"/>
          <w:sz w:val="24"/>
        </w:rPr>
        <w:t>Tôi kéo. Sặc sụa. Ho liên tục 30 giây. Mắt chảy nước. Mấy đứa khác cười. Nhưng tôi hút hết điếu đó.</w:t>
      </w:r>
    </w:p>
    <w:p>
      <w:pPr>
        <w:spacing w:after="200" w:line="360" w:lineRule="auto"/>
        <w:ind w:firstLine="454"/>
      </w:pPr>
      <w:r>
        <w:rPr>
          <w:i w:val="0"/>
          <w:sz w:val="24"/>
        </w:rPr>
        <w:t>Vì lúc đó, ở Hà Nội năm 1991, hút thuốc là "người lớn". Là chững chạc. Là không sợ. Tôi muốn được như anh ấy — không phải vì tôi thích thuốc, mà vì tôi muốn được nhìn như anh ấy.</w:t>
      </w:r>
    </w:p>
    <w:p>
      <w:pPr>
        <w:spacing w:after="200" w:line="360" w:lineRule="auto"/>
        <w:ind w:firstLine="454"/>
      </w:pPr>
      <w:r>
        <w:rPr>
          <w:i w:val="0"/>
          <w:sz w:val="24"/>
        </w:rPr>
        <w:t>Đó là điếu đầu tiên của tôi. 30 năm sau, tôi vẫn nhớ rõ cảm giác đó. Cay khô. Vị đắng. Mùi giấy cháy.</w:t>
      </w:r>
    </w:p>
    <w:p>
      <w:pPr>
        <w:spacing w:before="240" w:after="240"/>
        <w:jc w:val="center"/>
      </w:pPr>
      <w:r>
        <w:rPr>
          <w:color w:val="B8860B"/>
          <w:sz w:val="28"/>
        </w:rPr>
        <w:t>· · ·</w:t>
      </w:r>
    </w:p>
    <w:p>
      <w:pPr>
        <w:spacing w:after="200" w:line="360" w:lineRule="auto"/>
        <w:ind w:firstLine="454"/>
      </w:pPr>
      <w:r>
        <w:rPr>
          <w:i w:val="0"/>
          <w:sz w:val="24"/>
        </w:rPr>
        <w:t>Từ điếu đầu tiên đến điếu thứ hai cách nhau một tháng. Đến điếu thứ mười cách nhau một tuần. Đến điếu thứ một trăm cách nhau một ngày. Đến năm 18 tuổi — khi tôi vào đại học Bách Khoa — tôi đã hút một gói Marlboro đỏ mỗi ngày.</w:t>
      </w:r>
    </w:p>
    <w:p>
      <w:pPr>
        <w:spacing w:after="200" w:line="360" w:lineRule="auto"/>
        <w:ind w:firstLine="454"/>
      </w:pPr>
      <w:r>
        <w:rPr>
          <w:i w:val="0"/>
          <w:sz w:val="24"/>
        </w:rPr>
        <w:t>Marlboro đỏ năm 1994 là 5.000 đồng. Tôi xin tiền bố mẹ 50.000 đồng/tuần — bảo mua sách. Sách thì có mua, nhưng phần lớn là thuốc.</w:t>
      </w:r>
    </w:p>
    <w:p>
      <w:pPr>
        <w:spacing w:after="200" w:line="360" w:lineRule="auto"/>
        <w:ind w:firstLine="454"/>
      </w:pPr>
      <w:r>
        <w:rPr>
          <w:i w:val="0"/>
          <w:sz w:val="24"/>
        </w:rPr>
        <w:t>Năm thứ 3 đại học, tôi gặp vợ tôi bây giờ — lúc đó là bạn gái. Lần đầu chở cô ấy đi chơi, cô ấy ngồi sau xe máy, dựa người vào lưng tôi. Cô ấy nói:</w:t>
      </w:r>
    </w:p>
    <w:p>
      <w:pPr>
        <w:spacing w:before="160" w:after="160" w:line="336" w:lineRule="auto"/>
        <w:ind w:left="850" w:right="567"/>
      </w:pPr>
      <w:r>
        <w:rPr>
          <w:i/>
          <w:color w:val="5C3A1E"/>
          <w:sz w:val="24"/>
        </w:rPr>
        <w:t>"Anh hôi mùi thuốc lá lắm."</w:t>
      </w:r>
    </w:p>
    <w:p>
      <w:pPr>
        <w:spacing w:after="200" w:line="360" w:lineRule="auto"/>
      </w:pPr>
      <w:r>
        <w:rPr>
          <w:i w:val="0"/>
          <w:sz w:val="24"/>
        </w:rPr>
        <w:t>Tôi nghe câu đó năm 1996. Tôi đã hút 5 năm. Tôi không nghĩ "phải bỏ". Tôi nghĩ "từ giờ ra ngoài hút, không hút trong nhà cô ấy."</w:t>
      </w:r>
    </w:p>
    <w:p>
      <w:pPr>
        <w:spacing w:after="200" w:line="360" w:lineRule="auto"/>
        <w:ind w:firstLine="454"/>
      </w:pPr>
      <w:r>
        <w:rPr>
          <w:i w:val="0"/>
          <w:sz w:val="24"/>
        </w:rPr>
        <w:t>Câu hỏi đầu tiên trong đầu một người hút lâu năm không bao giờ là "tôi có nên bỏ?". Câu hỏi luôn là "tôi có cần giấu không?"</w:t>
      </w:r>
    </w:p>
    <w:p>
      <w:pPr>
        <w:spacing w:before="240" w:after="240"/>
        <w:jc w:val="center"/>
      </w:pPr>
      <w:r>
        <w:rPr>
          <w:color w:val="B8860B"/>
          <w:sz w:val="28"/>
        </w:rPr>
        <w:t>· · ·</w:t>
      </w:r>
    </w:p>
    <w:p>
      <w:pPr>
        <w:spacing w:after="200" w:line="360" w:lineRule="auto"/>
        <w:ind w:firstLine="454"/>
      </w:pPr>
      <w:r>
        <w:rPr>
          <w:i w:val="0"/>
          <w:sz w:val="24"/>
        </w:rPr>
        <w:t>25 năm tiếp theo, tôi hút trong:</w:t>
      </w:r>
    </w:p>
    <w:p>
      <w:pPr>
        <w:spacing w:after="200" w:line="360" w:lineRule="auto"/>
      </w:pPr>
      <w:r>
        <w:rPr>
          <w:i w:val="0"/>
          <w:sz w:val="24"/>
        </w:rPr>
        <w:t>Đám cưới bạn bè — hộp thuốc trên bàn tròn, mọi người mời nhau. Không hút bị nói "không nhập gia". Tôi hút.</w:t>
      </w:r>
    </w:p>
    <w:p>
      <w:pPr>
        <w:spacing w:after="200" w:line="360" w:lineRule="auto"/>
      </w:pPr>
      <w:r>
        <w:rPr>
          <w:i w:val="0"/>
          <w:sz w:val="24"/>
        </w:rPr>
        <w:t>Đám giỗ trong nhà — ông cụ 80 tuổi, vừa hút vừa nói chuyện. Tôi hút.</w:t>
      </w:r>
    </w:p>
    <w:p>
      <w:pPr>
        <w:spacing w:after="200" w:line="360" w:lineRule="auto"/>
      </w:pPr>
      <w:r>
        <w:rPr>
          <w:i w:val="0"/>
          <w:sz w:val="24"/>
        </w:rPr>
        <w:t>Họp với đối tác — phòng họp Sài Gòn nóng, đối tác mở bao thuốc đặt giữa bàn. Tôi hút.</w:t>
      </w:r>
    </w:p>
    <w:p>
      <w:pPr>
        <w:spacing w:after="200" w:line="360" w:lineRule="auto"/>
      </w:pPr>
      <w:r>
        <w:rPr>
          <w:i w:val="0"/>
          <w:sz w:val="24"/>
        </w:rPr>
        <w:t>Cà phê sáng — Trung Nguyên hoặc cà phê vỉa hè. Cà phê đậm + Marlboro = bộ đôi 25 năm. Tôi hút.</w:t>
      </w:r>
    </w:p>
    <w:p>
      <w:pPr>
        <w:spacing w:after="200" w:line="360" w:lineRule="auto"/>
      </w:pPr>
      <w:r>
        <w:rPr>
          <w:i w:val="0"/>
          <w:sz w:val="24"/>
        </w:rPr>
        <w:t>Sau bữa ăn — "thiếu điếu thuốc không tiêu được". Tôi hút.</w:t>
      </w:r>
    </w:p>
    <w:p>
      <w:pPr>
        <w:spacing w:after="200" w:line="360" w:lineRule="auto"/>
      </w:pPr>
      <w:r>
        <w:rPr>
          <w:i w:val="0"/>
          <w:sz w:val="24"/>
        </w:rPr>
        <w:t>Đêm khuya 11h-1h sáng — viết code, deadline dự án, suy nghĩ. Hộp thuốc bên cạnh bàn phím. Tôi hút.</w:t>
      </w:r>
    </w:p>
    <w:p>
      <w:pPr>
        <w:spacing w:after="200" w:line="360" w:lineRule="auto"/>
      </w:pPr>
      <w:r>
        <w:rPr>
          <w:i w:val="0"/>
          <w:sz w:val="24"/>
        </w:rPr>
        <w:t>Giữa cuộc cãi vợ — ra ban công, thở dài, châm điếu. Khói bay lên trời. Tôi hút.</w:t>
      </w:r>
    </w:p>
    <w:p>
      <w:pPr>
        <w:spacing w:after="200" w:line="360" w:lineRule="auto"/>
      </w:pPr>
      <w:r>
        <w:rPr>
          <w:i w:val="0"/>
          <w:sz w:val="24"/>
        </w:rPr>
        <w:t>Sau buổi gặp khách hàng khó — như reward cho chính mình. "Mày đã chịu được 2 tiếng họp, mày xứng đáng một điếu." Tôi hút.</w:t>
      </w:r>
    </w:p>
    <w:p>
      <w:pPr>
        <w:spacing w:before="240" w:after="240"/>
        <w:jc w:val="center"/>
      </w:pPr>
      <w:r>
        <w:rPr>
          <w:color w:val="B8860B"/>
          <w:sz w:val="28"/>
        </w:rPr>
        <w:t>· · ·</w:t>
      </w:r>
    </w:p>
    <w:p>
      <w:pPr>
        <w:spacing w:after="200" w:line="360" w:lineRule="auto"/>
        <w:ind w:firstLine="454"/>
      </w:pPr>
      <w:r>
        <w:rPr>
          <w:i w:val="0"/>
          <w:sz w:val="24"/>
        </w:rPr>
        <w:t>Hồi đó, tôi không nghĩ "tôi nghiện". Tôi nghĩ "tôi thích".</w:t>
      </w:r>
    </w:p>
    <w:p>
      <w:pPr>
        <w:spacing w:after="200" w:line="360" w:lineRule="auto"/>
        <w:ind w:firstLine="454"/>
      </w:pPr>
      <w:r>
        <w:rPr>
          <w:i w:val="0"/>
          <w:sz w:val="24"/>
        </w:rPr>
        <w:t>Đây là điều đầu tiên một người hút lâu năm phải hiểu — và tôi mất 25 năm mới hiểu.</w:t>
      </w:r>
    </w:p>
    <w:p>
      <w:pPr>
        <w:spacing w:after="200" w:line="360" w:lineRule="auto"/>
        <w:ind w:firstLine="454"/>
      </w:pPr>
      <w:r>
        <w:rPr>
          <w:i w:val="0"/>
          <w:sz w:val="24"/>
        </w:rPr>
        <w:t>Não anh không phân biệt "thích" và "cần". Nó chỉ nói "thiếu thì khó chịu". Sau 30 năm, mạng dopamine quanh điếu thuốc đã build lên như xương trong cơ thể anh. Anh có thể cắt — nhưng cắt sẽ đau.</w:t>
      </w:r>
    </w:p>
    <w:p>
      <w:pPr>
        <w:spacing w:after="200" w:line="360" w:lineRule="auto"/>
        <w:ind w:firstLine="454"/>
      </w:pPr>
      <w:r>
        <w:rPr>
          <w:i w:val="0"/>
          <w:sz w:val="24"/>
        </w:rPr>
        <w:t>Đến năm 2018, tôi đi khám sức khoẻ định kỳ ở Bạch Mai. Bác sĩ nhìn phim chụp phổi tôi, im lặng. Sau đó nói:</w:t>
      </w:r>
    </w:p>
    <w:p>
      <w:pPr>
        <w:spacing w:before="160" w:after="160" w:line="336" w:lineRule="auto"/>
        <w:ind w:left="850" w:right="567"/>
      </w:pPr>
      <w:r>
        <w:rPr>
          <w:i/>
          <w:color w:val="5C3A1E"/>
          <w:sz w:val="24"/>
        </w:rPr>
        <w:t>"Anh hút bao lâu rồi?"</w:t>
      </w:r>
    </w:p>
    <w:p>
      <w:pPr>
        <w:spacing w:after="200" w:line="360" w:lineRule="auto"/>
      </w:pPr>
      <w:r>
        <w:rPr>
          <w:i w:val="0"/>
          <w:sz w:val="24"/>
        </w:rPr>
        <w:t>"27 năm." Tôi trả lời.</w:t>
      </w:r>
    </w:p>
    <w:p>
      <w:pPr>
        <w:spacing w:before="160" w:after="160" w:line="336" w:lineRule="auto"/>
        <w:ind w:left="850" w:right="567"/>
      </w:pPr>
      <w:r>
        <w:rPr>
          <w:i/>
          <w:color w:val="5C3A1E"/>
          <w:sz w:val="24"/>
        </w:rPr>
        <w:t>"Bao nhiêu điếu một ngày?"</w:t>
      </w:r>
    </w:p>
    <w:p>
      <w:pPr>
        <w:spacing w:after="200" w:line="360" w:lineRule="auto"/>
      </w:pPr>
      <w:r>
        <w:rPr>
          <w:i w:val="0"/>
          <w:sz w:val="24"/>
        </w:rPr>
        <w:t>"Một gói."</w:t>
      </w:r>
    </w:p>
    <w:p>
      <w:pPr>
        <w:spacing w:before="160" w:after="160" w:line="336" w:lineRule="auto"/>
        <w:ind w:left="850" w:right="567"/>
      </w:pPr>
      <w:r>
        <w:rPr>
          <w:i/>
          <w:color w:val="5C3A1E"/>
          <w:sz w:val="24"/>
        </w:rPr>
        <w:t>"Anh có triệu chứng gì không?"</w:t>
      </w:r>
    </w:p>
    <w:p>
      <w:pPr>
        <w:spacing w:after="200" w:line="360" w:lineRule="auto"/>
      </w:pPr>
      <w:r>
        <w:rPr>
          <w:i w:val="0"/>
          <w:sz w:val="24"/>
        </w:rPr>
        <w:t>"Ho buổi sáng. Leo cầu thang 4 tầng thở mạnh. Lúc trước đi đá bóng được 90 phút, giờ 30 phút là mệt."</w:t>
      </w:r>
    </w:p>
    <w:p>
      <w:pPr>
        <w:spacing w:after="200" w:line="360" w:lineRule="auto"/>
        <w:ind w:firstLine="454"/>
      </w:pPr>
      <w:r>
        <w:rPr>
          <w:i w:val="0"/>
          <w:sz w:val="24"/>
        </w:rPr>
        <w:t>Bác sĩ ghi vài chữ vào hồ sơ. Đưa tôi. Tôi đọc:</w:t>
      </w:r>
    </w:p>
    <w:p>
      <w:pPr>
        <w:spacing w:before="160" w:after="160" w:line="336" w:lineRule="auto"/>
        <w:ind w:left="850" w:right="567"/>
      </w:pPr>
      <w:r>
        <w:rPr>
          <w:i/>
          <w:color w:val="5C3A1E"/>
          <w:sz w:val="24"/>
        </w:rPr>
        <w:t>"Nguy cơ COPD giai đoạn sớm. Khuyến nghị: bỏ thuốc lá."</w:t>
      </w:r>
    </w:p>
    <w:p>
      <w:pPr>
        <w:spacing w:before="240" w:after="240"/>
        <w:jc w:val="center"/>
      </w:pPr>
      <w:r>
        <w:rPr>
          <w:color w:val="B8860B"/>
          <w:sz w:val="28"/>
        </w:rPr>
        <w:t>· · ·</w:t>
      </w:r>
    </w:p>
    <w:p>
      <w:pPr>
        <w:spacing w:after="200" w:line="360" w:lineRule="auto"/>
        <w:ind w:firstLine="454"/>
      </w:pPr>
      <w:r>
        <w:rPr>
          <w:i w:val="0"/>
          <w:sz w:val="24"/>
        </w:rPr>
        <w:t>Tôi ra khỏi phòng khám với mẩu giấy đó trong tay. Đứng ngoài hành lang Bạch Mai. Châm một điếu thuốc.</w:t>
      </w:r>
    </w:p>
    <w:p>
      <w:pPr>
        <w:spacing w:after="200" w:line="360" w:lineRule="auto"/>
        <w:ind w:firstLine="454"/>
      </w:pPr>
      <w:r>
        <w:rPr>
          <w:i w:val="0"/>
          <w:sz w:val="24"/>
        </w:rPr>
        <w:t>Lúc đó tôi không nghĩ "tôi phải bỏ". Tôi nghĩ "có lẽ tôi đã thử bỏ 3 lần rồi, không bỏ được. Tôi yếu hơn người khác."</w:t>
      </w:r>
    </w:p>
    <w:p>
      <w:pPr>
        <w:spacing w:after="200" w:line="360" w:lineRule="auto"/>
        <w:ind w:firstLine="454"/>
      </w:pPr>
      <w:r>
        <w:rPr>
          <w:i w:val="0"/>
          <w:sz w:val="24"/>
        </w:rPr>
        <w:t>Đây là sai lầm số 1 của tôi — và có lẽ cũng của anh.</w:t>
      </w:r>
    </w:p>
    <w:p>
      <w:pPr>
        <w:spacing w:after="200" w:line="360" w:lineRule="auto"/>
        <w:ind w:firstLine="454"/>
      </w:pPr>
      <w:r>
        <w:rPr>
          <w:i w:val="0"/>
          <w:sz w:val="24"/>
        </w:rPr>
        <w:t>Sau khi bỏ được lần thứ 5 — đến nay hơn 5 năm — tôi đã đọc lại các nghiên cứu khoa học. Tôi học được: tôi không yếu. Anh cũng không yếu. Não chúng ta đơn giản là đã build mạng dopamine 30 năm — đây là cơ chế sinh học, không phải tính cách. Brody 2006 đã chụp PET scan: chỉ một hai hơi thuốc đã saturated 88% receptor nicotin trong não. Cai thuốc khó vì NÃO chứ không vì NHÂN CÁCH.</w:t>
      </w:r>
    </w:p>
    <w:p>
      <w:pPr>
        <w:spacing w:after="200" w:line="360" w:lineRule="auto"/>
        <w:ind w:firstLine="454"/>
      </w:pPr>
      <w:r>
        <w:rPr>
          <w:i w:val="0"/>
          <w:sz w:val="24"/>
        </w:rPr>
        <w:t>4 lần thử bỏ trước, tôi thiếu 3 thứ:</w:t>
      </w:r>
    </w:p>
    <w:p>
      <w:pPr>
        <w:spacing w:after="200" w:line="360" w:lineRule="auto"/>
      </w:pPr>
      <w:r>
        <w:rPr>
          <w:i w:val="0"/>
          <w:sz w:val="24"/>
        </w:rPr>
        <w:t>Một, tôi thiếu cấu trúc. Tôi quyết bỏ trong 1 phút sau một sự kiện (vợ giận, bố ốm, bác sĩ cảnh báo). Không có kế hoạch ngày 3 sẽ làm gì, ngày 7 sẽ làm gì.</w:t>
      </w:r>
    </w:p>
    <w:p>
      <w:pPr>
        <w:spacing w:after="200" w:line="360" w:lineRule="auto"/>
      </w:pPr>
      <w:r>
        <w:rPr>
          <w:i w:val="0"/>
          <w:sz w:val="24"/>
        </w:rPr>
        <w:t>Hai, tôi thiếu công cụ. Khi cơn thèm đến lúc 22h đêm, tôi không có gì để làm ngoài "cố chịu". Cố chịu vài lần được, vài lần khác thì thua.</w:t>
      </w:r>
    </w:p>
    <w:p>
      <w:pPr>
        <w:spacing w:after="200" w:line="360" w:lineRule="auto"/>
      </w:pPr>
      <w:r>
        <w:rPr>
          <w:i w:val="0"/>
          <w:sz w:val="24"/>
        </w:rPr>
        <w:t>Ba, tôi thiếu người đi cùng. Vợ tôi không hút — cô ấy không hiểu cảm giác. Bố tôi đã mất. Bạn bè vẫn hút. Không có ai đã đi qua mà tôi có thể hỏi.</w:t>
      </w:r>
    </w:p>
    <w:p>
      <w:pPr>
        <w:spacing w:after="200" w:line="360" w:lineRule="auto"/>
        <w:ind w:firstLine="454"/>
      </w:pPr>
      <w:r>
        <w:rPr>
          <w:i w:val="0"/>
          <w:sz w:val="24"/>
        </w:rPr>
        <w:t>Đến lần thứ 5 — ngày 22 tháng 12 âm lịch năm 2020, cận Tết Tân Sửu — tôi không có thêm ý chí hơn 4 lần trước. Tôi chỉ có thêm 30 năm kinh nghiệm hút và 4 lần thất bại để dạy tôi: tôi cần cấu trúc, công cụ, và người đi cùng.</w:t>
      </w:r>
    </w:p>
    <w:p>
      <w:pPr>
        <w:spacing w:after="200" w:line="360" w:lineRule="auto"/>
        <w:ind w:firstLine="454"/>
      </w:pPr>
      <w:r>
        <w:rPr>
          <w:i w:val="0"/>
          <w:sz w:val="24"/>
        </w:rPr>
        <w:t>Cuốn sách này là 3 thứ đó cho anh.</w:t>
      </w:r>
    </w:p>
    <w:p>
      <w:pPr>
        <w:spacing w:before="240" w:after="240"/>
        <w:jc w:val="center"/>
      </w:pPr>
      <w:r>
        <w:rPr>
          <w:color w:val="B8860B"/>
          <w:sz w:val="28"/>
        </w:rPr>
        <w:t>· · ·</w:t>
      </w:r>
    </w:p>
    <w:p>
      <w:pPr>
        <w:spacing w:after="200" w:line="360" w:lineRule="auto"/>
        <w:ind w:firstLine="454"/>
      </w:pPr>
      <w:r>
        <w:rPr>
          <w:i w:val="0"/>
          <w:sz w:val="24"/>
        </w:rPr>
        <w:t>Trước khi đọc tiếp, tôi muốn anh dừng lại một phút và làm một việc:</w:t>
      </w:r>
    </w:p>
    <w:p>
      <w:pPr>
        <w:spacing w:after="200" w:line="360" w:lineRule="auto"/>
        <w:ind w:firstLine="454"/>
      </w:pPr>
      <w:r>
        <w:rPr>
          <w:i w:val="0"/>
          <w:sz w:val="24"/>
        </w:rPr>
        <w:t>Lấy một mảnh giấy. Viết xuống tuổi anh bắt đầu hút. Và bao nhiêu năm anh đã hút đến hôm nay.</w:t>
      </w:r>
    </w:p>
    <w:p>
      <w:pPr>
        <w:spacing w:after="200" w:line="360" w:lineRule="auto"/>
        <w:ind w:firstLine="454"/>
      </w:pPr>
      <w:r>
        <w:rPr>
          <w:i w:val="0"/>
          <w:sz w:val="24"/>
        </w:rPr>
        <w:t>Đừng nghĩ về "phải bỏ". Đừng nghĩ về "tại sao mình không bỏ được". Chỉ viết hai con số đó.</w:t>
      </w:r>
    </w:p>
    <w:p>
      <w:pPr>
        <w:spacing w:after="200" w:line="360" w:lineRule="auto"/>
        <w:ind w:firstLine="454"/>
      </w:pPr>
      <w:r>
        <w:rPr>
          <w:i w:val="0"/>
          <w:sz w:val="24"/>
        </w:rPr>
        <w:t>Đây là con số của anh. Cũng như 1991 và 30 năm là con số của tôi.</w:t>
      </w:r>
    </w:p>
    <w:p>
      <w:pPr>
        <w:spacing w:after="200" w:line="360" w:lineRule="auto"/>
        <w:ind w:firstLine="454"/>
      </w:pPr>
      <w:r>
        <w:rPr>
          <w:i w:val="0"/>
          <w:sz w:val="24"/>
        </w:rPr>
        <w:t>Hai con số này là chỗ chúng ta bắt đầu — không phải là bản án, không phải là lời thú tội. Chỉ là điểm xuất phát.</w:t>
      </w:r>
    </w:p>
    <w:p>
      <w:pPr>
        <w:spacing w:after="200" w:line="360" w:lineRule="auto"/>
        <w:ind w:firstLine="454"/>
      </w:pPr>
      <w:r>
        <w:rPr>
          <w:i w:val="0"/>
          <w:sz w:val="24"/>
        </w:rPr>
        <w:t>Chương tiếp theo, tôi sẽ kể anh nghe về 4 lần tôi đã thử bỏ và thất bại. Mỗi lần một cách khác nhau. Có lần thất bại sau 5 ngày. Có lần sau 6 tuần. Có lần sau 15 ngày.</w:t>
      </w:r>
    </w:p>
    <w:p>
      <w:pPr>
        <w:spacing w:after="200" w:line="360" w:lineRule="auto"/>
        <w:ind w:firstLine="454"/>
      </w:pPr>
      <w:r>
        <w:rPr>
          <w:i w:val="0"/>
          <w:sz w:val="24"/>
        </w:rPr>
        <w:t>Anh có thể nhận ra lần thử của anh trong đó. Hoặc không. Cả hai đều ổn.</w:t>
      </w:r>
    </w:p>
    <w:p>
      <w:pPr>
        <w:spacing w:after="200" w:line="360" w:lineRule="auto"/>
        <w:ind w:firstLine="454"/>
      </w:pPr>
      <w:r>
        <w:rPr>
          <w:i w:val="0"/>
          <w:sz w:val="24"/>
        </w:rPr>
        <w:t>Vì tôi không kể để dạy anh — tôi kể để anh biết: anh không phải đi một mình.</w:t>
      </w:r>
    </w:p>
    <w:p>
      <w:pPr>
        <w:spacing w:before="600"/>
        <w:jc w:val="right"/>
      </w:pPr>
      <w:r>
        <w:rPr>
          <w:i/>
          <w:color w:val="5C3A1E"/>
          <w:sz w:val="24"/>
        </w:rPr>
        <w:t>— Khang Sol</w:t>
      </w:r>
    </w:p>
    <w:p>
      <w:r>
        <w:br w:type="page"/>
      </w:r>
    </w:p>
    <w:p>
      <w:pPr>
        <w:spacing w:before="2400"/>
        <w:jc w:val="center"/>
      </w:pPr>
      <w:r>
        <w:rPr>
          <w:b/>
          <w:color w:val="5C3A1E"/>
          <w:sz w:val="26"/>
        </w:rPr>
        <w:t>NOTE CHO KHANG</w:t>
      </w:r>
    </w:p>
    <w:p>
      <w:pPr>
        <w:spacing w:before="400" w:line="360" w:lineRule="auto"/>
        <w:ind w:left="1134" w:right="1134"/>
      </w:pPr>
      <w:r>
        <w:rPr>
          <w:i/>
          <w:color w:val="5A5650"/>
          <w:sz w:val="22"/>
        </w:rPr>
        <w:t>Đây là sample 1 chương đầu — ~1900 từ. Em viết theo Brand Voice Guide v1:</w:t>
        <w:br/>
        <w:br/>
        <w:t>• Bạn bè (anh-em, xưng "tôi" trong sách)</w:t>
        <w:br/>
        <w:t>• Thấu hiểu ("câu hỏi đầu tiên trong đầu một người hút lâu năm...")</w:t>
        <w:br/>
        <w:t>• Chia sẻ (cụ thể: 1991, Tô Hoàng, Vinataba, Marlboro đỏ, Bạch Mai)</w:t>
        <w:br/>
        <w:t>• Động viên (không doạ, không chê — "anh không yếu")</w:t>
        <w:br/>
        <w:t>• Tìm cách vượt qua (3 thứ thiếu: cấu trúc + công cụ + người đi cùng)</w:t>
        <w:br/>
        <w:br/>
        <w:t>Format gợi ý sách:</w:t>
        <w:br/>
        <w:t>• Font Cambria 12pt, line-spacing 1.5</w:t>
        <w:br/>
        <w:t>• Section break · · · (3 dots) giữa các đoạn</w:t>
        <w:br/>
        <w:t>• Quote block in italic, indent</w:t>
        <w:br/>
        <w:t>• Body indent first line 0.8cm (kiểu sách truyền thống)</w:t>
        <w:br/>
        <w:t>• Mỗi chương kết thúc bằng setup chương tiếp + 1 action cụ thể (viết 2 con số)</w:t>
        <w:br/>
        <w:br/>
        <w:t>25 chương khác viết theo template tương tự = 150-200 trang.</w:t>
        <w:br/>
        <w:br/>
        <w:t>Khang đọc thử cảm giác — có hợp giọng Khang không? Em sửa nếu cần.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