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4CBAF" w14:textId="77777777" w:rsidR="00945831" w:rsidRDefault="00945831" w:rsidP="009458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>BỘ GIÁO DỤC VÀ ĐÀO TẠO</w:t>
      </w:r>
    </w:p>
    <w:p w14:paraId="1546B3FF" w14:textId="77777777" w:rsidR="00945831" w:rsidRDefault="00945831" w:rsidP="009458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TRƯỜNG ĐH SƯ PHẠM KỸ THUẬT TP.HCM</w:t>
      </w:r>
    </w:p>
    <w:p w14:paraId="5473F2AF" w14:textId="77777777" w:rsidR="00945831" w:rsidRDefault="00945831" w:rsidP="009458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KHOA ĐÀO TẠO CHẤT LƯỢNG CAO</w:t>
      </w:r>
    </w:p>
    <w:p w14:paraId="7F32147D" w14:textId="77777777" w:rsidR="00945831" w:rsidRDefault="00945831" w:rsidP="009458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3F48F559" w14:textId="77777777" w:rsidR="00945831" w:rsidRDefault="00945831" w:rsidP="009458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8E797FD" wp14:editId="77BE9E85">
            <wp:extent cx="214312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6CF92D92" w14:textId="77777777" w:rsidR="00945831" w:rsidRDefault="00945831" w:rsidP="00945831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2E563CDE" w14:textId="77777777" w:rsidR="00945831" w:rsidRDefault="00945831" w:rsidP="00945831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3D69C9D2" w14:textId="60536213" w:rsidR="00945831" w:rsidRDefault="00945831" w:rsidP="009458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975EBA">
        <w:rPr>
          <w:rFonts w:ascii="Times New Roman" w:eastAsia="Times New Roman" w:hAnsi="Times New Roman" w:cs="Times New Roman"/>
          <w:b/>
          <w:sz w:val="48"/>
          <w:szCs w:val="26"/>
        </w:rPr>
        <w:t>cáo</w:t>
      </w:r>
      <w:proofErr w:type="spellEnd"/>
      <w:r w:rsidR="00975EBA">
        <w:rPr>
          <w:rFonts w:ascii="Times New Roman" w:eastAsia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975EBA">
        <w:rPr>
          <w:rFonts w:ascii="Times New Roman" w:eastAsia="Times New Roman" w:hAnsi="Times New Roman" w:cs="Times New Roman"/>
          <w:b/>
          <w:sz w:val="48"/>
          <w:szCs w:val="26"/>
        </w:rPr>
        <w:t>tiểu</w:t>
      </w:r>
      <w:proofErr w:type="spellEnd"/>
      <w:r w:rsidR="00975EBA">
        <w:rPr>
          <w:rFonts w:ascii="Times New Roman" w:eastAsia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975EBA">
        <w:rPr>
          <w:rFonts w:ascii="Times New Roman" w:eastAsia="Times New Roman" w:hAnsi="Times New Roman" w:cs="Times New Roman"/>
          <w:b/>
          <w:sz w:val="48"/>
          <w:szCs w:val="26"/>
        </w:rPr>
        <w:t>luận</w:t>
      </w:r>
      <w:proofErr w:type="spellEnd"/>
      <w:r w:rsidR="00975EBA">
        <w:rPr>
          <w:rFonts w:ascii="Times New Roman" w:eastAsia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975EBA">
        <w:rPr>
          <w:rFonts w:ascii="Times New Roman" w:eastAsia="Times New Roman" w:hAnsi="Times New Roman" w:cs="Times New Roman"/>
          <w:b/>
          <w:sz w:val="48"/>
          <w:szCs w:val="26"/>
        </w:rPr>
        <w:t>chuyên</w:t>
      </w:r>
      <w:proofErr w:type="spellEnd"/>
      <w:r w:rsidR="00975EBA">
        <w:rPr>
          <w:rFonts w:ascii="Times New Roman" w:eastAsia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975EBA">
        <w:rPr>
          <w:rFonts w:ascii="Times New Roman" w:eastAsia="Times New Roman" w:hAnsi="Times New Roman" w:cs="Times New Roman"/>
          <w:b/>
          <w:sz w:val="48"/>
          <w:szCs w:val="26"/>
        </w:rPr>
        <w:t>ngành</w:t>
      </w:r>
      <w:proofErr w:type="spellEnd"/>
    </w:p>
    <w:p w14:paraId="28409C2A" w14:textId="77777777" w:rsidR="00AD732D" w:rsidRPr="00975EBA" w:rsidRDefault="00975EBA" w:rsidP="00975EBA">
      <w:pPr>
        <w:spacing w:line="360" w:lineRule="auto"/>
        <w:jc w:val="center"/>
        <w:rPr>
          <w:rFonts w:ascii="Arial-BoldMT" w:hAnsi="Arial-BoldMT"/>
          <w:b/>
          <w:bCs/>
          <w:color w:val="000000"/>
          <w:sz w:val="34"/>
          <w:szCs w:val="34"/>
          <w:lang w:val="vi-VN"/>
        </w:rPr>
      </w:pPr>
      <w:proofErr w:type="spellStart"/>
      <w:r w:rsidRPr="00975EBA">
        <w:rPr>
          <w:rStyle w:val="fontstyle01"/>
          <w:sz w:val="34"/>
          <w:szCs w:val="34"/>
        </w:rPr>
        <w:t>Đề</w:t>
      </w:r>
      <w:proofErr w:type="spellEnd"/>
      <w:r w:rsidRPr="00975EBA">
        <w:rPr>
          <w:rStyle w:val="fontstyle01"/>
          <w:sz w:val="34"/>
          <w:szCs w:val="34"/>
        </w:rPr>
        <w:t xml:space="preserve"> </w:t>
      </w:r>
      <w:proofErr w:type="spellStart"/>
      <w:r w:rsidRPr="00975EBA">
        <w:rPr>
          <w:rStyle w:val="fontstyle01"/>
          <w:sz w:val="34"/>
          <w:szCs w:val="34"/>
        </w:rPr>
        <w:t>tài</w:t>
      </w:r>
      <w:proofErr w:type="spellEnd"/>
      <w:r w:rsidR="00945831" w:rsidRPr="00975EBA">
        <w:rPr>
          <w:rStyle w:val="fontstyle01"/>
          <w:sz w:val="34"/>
          <w:szCs w:val="34"/>
        </w:rPr>
        <w:t xml:space="preserve">: </w:t>
      </w:r>
      <w:proofErr w:type="spellStart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Tìm</w:t>
      </w:r>
      <w:proofErr w:type="spellEnd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 xml:space="preserve"> </w:t>
      </w:r>
      <w:proofErr w:type="spellStart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hiểu</w:t>
      </w:r>
      <w:proofErr w:type="spellEnd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 xml:space="preserve"> </w:t>
      </w:r>
      <w:proofErr w:type="spellStart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các</w:t>
      </w:r>
      <w:proofErr w:type="spellEnd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 xml:space="preserve"> </w:t>
      </w:r>
      <w:proofErr w:type="spellStart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hướng</w:t>
      </w:r>
      <w:proofErr w:type="spellEnd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 xml:space="preserve"> </w:t>
      </w:r>
      <w:proofErr w:type="spellStart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tiếp</w:t>
      </w:r>
      <w:proofErr w:type="spellEnd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 xml:space="preserve"> </w:t>
      </w:r>
      <w:proofErr w:type="spellStart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cận</w:t>
      </w:r>
      <w:proofErr w:type="spellEnd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 xml:space="preserve"> </w:t>
      </w:r>
      <w:proofErr w:type="spellStart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dùng</w:t>
      </w:r>
      <w:proofErr w:type="spellEnd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 xml:space="preserve"> NLP (</w:t>
      </w:r>
      <w:proofErr w:type="spellStart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xử</w:t>
      </w:r>
      <w:proofErr w:type="spellEnd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 xml:space="preserve"> </w:t>
      </w:r>
      <w:proofErr w:type="spellStart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lý</w:t>
      </w:r>
      <w:proofErr w:type="spellEnd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 xml:space="preserve"> </w:t>
      </w:r>
      <w:proofErr w:type="spellStart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ngôn</w:t>
      </w:r>
      <w:proofErr w:type="spellEnd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 xml:space="preserve"> </w:t>
      </w:r>
      <w:proofErr w:type="spellStart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ngữ</w:t>
      </w:r>
      <w:proofErr w:type="spellEnd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 xml:space="preserve"> </w:t>
      </w:r>
      <w:proofErr w:type="spellStart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tự</w:t>
      </w:r>
      <w:proofErr w:type="spellEnd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 xml:space="preserve"> </w:t>
      </w:r>
      <w:proofErr w:type="spellStart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nhiên</w:t>
      </w:r>
      <w:proofErr w:type="spellEnd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 xml:space="preserve">) </w:t>
      </w:r>
      <w:proofErr w:type="spellStart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và</w:t>
      </w:r>
      <w:proofErr w:type="spellEnd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 xml:space="preserve"> </w:t>
      </w:r>
      <w:proofErr w:type="spellStart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bài</w:t>
      </w:r>
      <w:proofErr w:type="spellEnd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 xml:space="preserve"> </w:t>
      </w:r>
      <w:proofErr w:type="spellStart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toán</w:t>
      </w:r>
      <w:proofErr w:type="spellEnd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 xml:space="preserve"> Sentiment Analysis (</w:t>
      </w:r>
      <w:proofErr w:type="spellStart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phân</w:t>
      </w:r>
      <w:proofErr w:type="spellEnd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 xml:space="preserve"> </w:t>
      </w:r>
      <w:proofErr w:type="spellStart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tích</w:t>
      </w:r>
      <w:proofErr w:type="spellEnd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 xml:space="preserve"> </w:t>
      </w:r>
      <w:proofErr w:type="spellStart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cảm</w:t>
      </w:r>
      <w:proofErr w:type="spellEnd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 xml:space="preserve"> </w:t>
      </w:r>
      <w:proofErr w:type="spellStart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xúc</w:t>
      </w:r>
      <w:proofErr w:type="spellEnd"/>
      <w:r w:rsidRPr="00975EBA">
        <w:rPr>
          <w:rFonts w:ascii="Arial-BoldMT" w:hAnsi="Arial-BoldMT"/>
          <w:b/>
          <w:bCs/>
          <w:color w:val="000000"/>
          <w:sz w:val="34"/>
          <w:szCs w:val="34"/>
        </w:rPr>
        <w:t>)</w:t>
      </w:r>
    </w:p>
    <w:p w14:paraId="4B7EDFA3" w14:textId="77777777" w:rsidR="00945831" w:rsidRDefault="00945831" w:rsidP="00945831">
      <w:pPr>
        <w:spacing w:line="360" w:lineRule="auto"/>
        <w:rPr>
          <w:b/>
          <w:sz w:val="32"/>
          <w:szCs w:val="32"/>
          <w:lang w:val="vi-VN"/>
        </w:rPr>
      </w:pPr>
    </w:p>
    <w:p w14:paraId="5D563CDD" w14:textId="35D834D7" w:rsidR="00945831" w:rsidRPr="00975EBA" w:rsidRDefault="00945831" w:rsidP="00945831">
      <w:pPr>
        <w:pStyle w:val="NoSpacing"/>
        <w:rPr>
          <w:rStyle w:val="fontstyle01"/>
          <w:rFonts w:ascii="Times New Roman" w:hAnsi="Times New Roman"/>
          <w:color w:val="auto"/>
          <w:sz w:val="28"/>
          <w:szCs w:val="28"/>
        </w:rPr>
      </w:pPr>
      <w:r>
        <w:rPr>
          <w:rStyle w:val="fontstyle01"/>
          <w:sz w:val="36"/>
          <w:szCs w:val="88"/>
        </w:rPr>
        <w:t xml:space="preserve">                                             </w:t>
      </w:r>
      <w:r w:rsidRPr="00975EBA">
        <w:rPr>
          <w:rStyle w:val="fontstyle01"/>
          <w:sz w:val="28"/>
          <w:szCs w:val="28"/>
        </w:rPr>
        <w:t xml:space="preserve">GVHD: </w:t>
      </w:r>
      <w:proofErr w:type="spellStart"/>
      <w:r w:rsidR="00975EBA" w:rsidRPr="00975EBA">
        <w:rPr>
          <w:rStyle w:val="fontstyle01"/>
          <w:sz w:val="28"/>
          <w:szCs w:val="28"/>
        </w:rPr>
        <w:t>Trần</w:t>
      </w:r>
      <w:proofErr w:type="spellEnd"/>
      <w:r w:rsidR="00975EBA" w:rsidRPr="00975EBA">
        <w:rPr>
          <w:rStyle w:val="fontstyle01"/>
          <w:sz w:val="28"/>
          <w:szCs w:val="28"/>
        </w:rPr>
        <w:t xml:space="preserve"> Lê Minh Sang</w:t>
      </w:r>
    </w:p>
    <w:p w14:paraId="094A3B1D" w14:textId="526AA168" w:rsidR="00945831" w:rsidRDefault="00945831" w:rsidP="00975EBA">
      <w:pPr>
        <w:pStyle w:val="NoSpacing"/>
        <w:rPr>
          <w:rStyle w:val="fontstyle01"/>
          <w:sz w:val="28"/>
          <w:szCs w:val="28"/>
        </w:rPr>
      </w:pPr>
      <w:r w:rsidRPr="00975EBA">
        <w:rPr>
          <w:rStyle w:val="fontstyle01"/>
          <w:sz w:val="28"/>
          <w:szCs w:val="28"/>
        </w:rPr>
        <w:t xml:space="preserve">                                                   </w:t>
      </w:r>
      <w:r w:rsidR="00975EBA">
        <w:rPr>
          <w:rStyle w:val="fontstyle01"/>
          <w:sz w:val="28"/>
          <w:szCs w:val="28"/>
        </w:rPr>
        <w:t xml:space="preserve">       </w:t>
      </w:r>
      <w:r w:rsidRPr="00975EBA">
        <w:rPr>
          <w:rStyle w:val="fontstyle01"/>
          <w:sz w:val="28"/>
          <w:szCs w:val="28"/>
        </w:rPr>
        <w:t xml:space="preserve">SVTH:  </w:t>
      </w:r>
      <w:proofErr w:type="spellStart"/>
      <w:r w:rsidR="00975EBA" w:rsidRPr="00975EBA">
        <w:rPr>
          <w:rStyle w:val="fontstyle01"/>
          <w:sz w:val="28"/>
          <w:szCs w:val="28"/>
        </w:rPr>
        <w:t>Nguyễn</w:t>
      </w:r>
      <w:proofErr w:type="spellEnd"/>
      <w:r w:rsidR="00975EBA" w:rsidRPr="00975EBA">
        <w:rPr>
          <w:rStyle w:val="fontstyle01"/>
          <w:sz w:val="28"/>
          <w:szCs w:val="28"/>
        </w:rPr>
        <w:t xml:space="preserve"> </w:t>
      </w:r>
      <w:proofErr w:type="spellStart"/>
      <w:r w:rsidR="00975EBA" w:rsidRPr="00975EBA">
        <w:rPr>
          <w:rStyle w:val="fontstyle01"/>
          <w:sz w:val="28"/>
          <w:szCs w:val="28"/>
        </w:rPr>
        <w:t>Đình</w:t>
      </w:r>
      <w:proofErr w:type="spellEnd"/>
      <w:r w:rsidR="00975EBA" w:rsidRPr="00975EBA">
        <w:rPr>
          <w:rStyle w:val="fontstyle01"/>
          <w:sz w:val="28"/>
          <w:szCs w:val="28"/>
        </w:rPr>
        <w:t xml:space="preserve"> </w:t>
      </w:r>
      <w:proofErr w:type="spellStart"/>
      <w:r w:rsidR="00975EBA" w:rsidRPr="00975EBA">
        <w:rPr>
          <w:rStyle w:val="fontstyle01"/>
          <w:sz w:val="28"/>
          <w:szCs w:val="28"/>
        </w:rPr>
        <w:t>Quyền</w:t>
      </w:r>
      <w:proofErr w:type="spellEnd"/>
      <w:r w:rsidR="00975EBA" w:rsidRPr="00975EBA">
        <w:rPr>
          <w:rStyle w:val="fontstyle01"/>
          <w:sz w:val="28"/>
          <w:szCs w:val="28"/>
        </w:rPr>
        <w:tab/>
        <w:t>1511</w:t>
      </w:r>
      <w:r w:rsidR="00975EBA">
        <w:rPr>
          <w:rStyle w:val="fontstyle01"/>
          <w:sz w:val="28"/>
          <w:szCs w:val="28"/>
        </w:rPr>
        <w:t>011</w:t>
      </w:r>
      <w:r w:rsidR="00854A36">
        <w:rPr>
          <w:rStyle w:val="fontstyle01"/>
          <w:sz w:val="28"/>
          <w:szCs w:val="28"/>
        </w:rPr>
        <w:t>5</w:t>
      </w:r>
    </w:p>
    <w:p w14:paraId="792BD12B" w14:textId="23AEE1F9" w:rsidR="00975EBA" w:rsidRPr="00975EBA" w:rsidRDefault="00975EBA" w:rsidP="00975EBA">
      <w:pPr>
        <w:pStyle w:val="NoSpacing"/>
        <w:rPr>
          <w:rFonts w:ascii="Arial-BoldMT" w:hAnsi="Arial-BoldMT" w:cs="Times New Roman"/>
          <w:b/>
          <w:bCs/>
          <w:color w:val="000000"/>
          <w:sz w:val="28"/>
          <w:szCs w:val="28"/>
        </w:rPr>
      </w:pPr>
      <w:r>
        <w:rPr>
          <w:rFonts w:ascii="Arial-BoldMT" w:hAnsi="Arial-BoldMT" w:cs="Times New Roman"/>
          <w:b/>
          <w:bCs/>
          <w:color w:val="000000"/>
          <w:sz w:val="28"/>
          <w:szCs w:val="28"/>
        </w:rPr>
        <w:tab/>
      </w:r>
      <w:r>
        <w:rPr>
          <w:rFonts w:ascii="Arial-BoldMT" w:hAnsi="Arial-BoldMT" w:cs="Times New Roman"/>
          <w:b/>
          <w:bCs/>
          <w:color w:val="000000"/>
          <w:sz w:val="28"/>
          <w:szCs w:val="28"/>
        </w:rPr>
        <w:tab/>
      </w:r>
      <w:r>
        <w:rPr>
          <w:rFonts w:ascii="Arial-BoldMT" w:hAnsi="Arial-BoldMT" w:cs="Times New Roman"/>
          <w:b/>
          <w:bCs/>
          <w:color w:val="000000"/>
          <w:sz w:val="28"/>
          <w:szCs w:val="28"/>
        </w:rPr>
        <w:tab/>
      </w:r>
      <w:r>
        <w:rPr>
          <w:rFonts w:ascii="Arial-BoldMT" w:hAnsi="Arial-BoldMT" w:cs="Times New Roman"/>
          <w:b/>
          <w:bCs/>
          <w:color w:val="000000"/>
          <w:sz w:val="28"/>
          <w:szCs w:val="28"/>
        </w:rPr>
        <w:tab/>
      </w:r>
      <w:r>
        <w:rPr>
          <w:rFonts w:ascii="Arial-BoldMT" w:hAnsi="Arial-BoldMT" w:cs="Times New Roman"/>
          <w:b/>
          <w:bCs/>
          <w:color w:val="000000"/>
          <w:sz w:val="28"/>
          <w:szCs w:val="28"/>
        </w:rPr>
        <w:tab/>
      </w:r>
      <w:r>
        <w:rPr>
          <w:rFonts w:ascii="Arial-BoldMT" w:hAnsi="Arial-BoldMT" w:cs="Times New Roman"/>
          <w:b/>
          <w:bCs/>
          <w:color w:val="000000"/>
          <w:sz w:val="28"/>
          <w:szCs w:val="28"/>
        </w:rPr>
        <w:tab/>
      </w:r>
      <w:r>
        <w:rPr>
          <w:rFonts w:ascii="Arial-BoldMT" w:hAnsi="Arial-BoldMT" w:cs="Times New Roman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Arial-BoldMT" w:hAnsi="Arial-BoldMT" w:cs="Times New Roman"/>
          <w:b/>
          <w:bCs/>
          <w:color w:val="000000"/>
          <w:sz w:val="28"/>
          <w:szCs w:val="28"/>
        </w:rPr>
        <w:t>Đặng</w:t>
      </w:r>
      <w:proofErr w:type="spellEnd"/>
      <w:r>
        <w:rPr>
          <w:rFonts w:ascii="Arial-BoldMT" w:hAnsi="Arial-BoldMT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-BoldMT" w:hAnsi="Arial-BoldMT" w:cs="Times New Roman"/>
          <w:b/>
          <w:bCs/>
          <w:color w:val="000000"/>
          <w:sz w:val="28"/>
          <w:szCs w:val="28"/>
        </w:rPr>
        <w:t>Công</w:t>
      </w:r>
      <w:proofErr w:type="spellEnd"/>
      <w:r>
        <w:rPr>
          <w:rFonts w:ascii="Arial-BoldMT" w:hAnsi="Arial-BoldMT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-BoldMT" w:hAnsi="Arial-BoldMT" w:cs="Times New Roman"/>
          <w:b/>
          <w:bCs/>
          <w:color w:val="000000"/>
          <w:sz w:val="28"/>
          <w:szCs w:val="28"/>
        </w:rPr>
        <w:t>Đạt</w:t>
      </w:r>
      <w:proofErr w:type="spellEnd"/>
      <w:r>
        <w:rPr>
          <w:rFonts w:ascii="Arial-BoldMT" w:hAnsi="Arial-BoldMT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Arial-BoldMT" w:hAnsi="Arial-BoldMT" w:cs="Times New Roman"/>
          <w:b/>
          <w:bCs/>
          <w:color w:val="000000"/>
          <w:sz w:val="28"/>
          <w:szCs w:val="28"/>
        </w:rPr>
        <w:tab/>
      </w:r>
      <w:r>
        <w:rPr>
          <w:rFonts w:ascii="Arial-BoldMT" w:hAnsi="Arial-BoldMT" w:cs="Times New Roman"/>
          <w:b/>
          <w:bCs/>
          <w:color w:val="000000"/>
          <w:sz w:val="28"/>
          <w:szCs w:val="28"/>
        </w:rPr>
        <w:tab/>
        <w:t>15110030</w:t>
      </w:r>
    </w:p>
    <w:p w14:paraId="7FCA7A2F" w14:textId="77777777" w:rsidR="00945831" w:rsidRDefault="00945831" w:rsidP="009458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15BE5530" w14:textId="77777777" w:rsidR="00945831" w:rsidRDefault="00945831" w:rsidP="009458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6C94B051" w14:textId="77777777" w:rsidR="00975EBA" w:rsidRDefault="00975EBA" w:rsidP="00975EBA">
      <w:pPr>
        <w:spacing w:line="360" w:lineRule="auto"/>
        <w:jc w:val="center"/>
        <w:rPr>
          <w:rFonts w:eastAsia="Times New Roman"/>
          <w:b/>
          <w:i/>
          <w:sz w:val="28"/>
          <w:szCs w:val="28"/>
          <w:lang w:val="vi-VN"/>
        </w:rPr>
      </w:pPr>
    </w:p>
    <w:p w14:paraId="34001867" w14:textId="38D183BA" w:rsidR="00975EBA" w:rsidRDefault="00945831" w:rsidP="00FC312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eastAsia="Times New Roman"/>
          <w:b/>
          <w:i/>
          <w:sz w:val="28"/>
          <w:szCs w:val="28"/>
          <w:lang w:val="vi-VN"/>
        </w:rPr>
        <w:t xml:space="preserve">TP.HCM, ngày </w:t>
      </w:r>
      <w:r w:rsidR="00975EBA">
        <w:rPr>
          <w:rFonts w:eastAsia="Times New Roman"/>
          <w:b/>
          <w:i/>
          <w:sz w:val="28"/>
          <w:szCs w:val="28"/>
        </w:rPr>
        <w:t>15</w:t>
      </w:r>
      <w:r>
        <w:rPr>
          <w:rFonts w:eastAsia="Times New Roman"/>
          <w:b/>
          <w:i/>
          <w:sz w:val="28"/>
          <w:szCs w:val="28"/>
          <w:lang w:val="vi-VN"/>
        </w:rPr>
        <w:t xml:space="preserve"> tháng </w:t>
      </w:r>
      <w:r w:rsidR="00975EBA">
        <w:rPr>
          <w:rFonts w:eastAsia="Times New Roman"/>
          <w:b/>
          <w:i/>
          <w:sz w:val="28"/>
          <w:szCs w:val="28"/>
        </w:rPr>
        <w:t>9</w:t>
      </w:r>
      <w:r>
        <w:rPr>
          <w:rFonts w:eastAsia="Times New Roman"/>
          <w:b/>
          <w:i/>
          <w:sz w:val="28"/>
          <w:szCs w:val="28"/>
          <w:lang w:val="vi-VN"/>
        </w:rPr>
        <w:t xml:space="preserve"> năm 2018</w:t>
      </w:r>
    </w:p>
    <w:p w14:paraId="58B75714" w14:textId="2D100630" w:rsidR="00FC3127" w:rsidRDefault="007E165B" w:rsidP="00FC3127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165B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I</w:t>
      </w:r>
      <w:r w:rsidR="00FC3127">
        <w:rPr>
          <w:rFonts w:ascii="Arial" w:hAnsi="Arial" w:cs="Arial"/>
          <w:b/>
          <w:bCs/>
          <w:color w:val="000000"/>
          <w:sz w:val="32"/>
          <w:szCs w:val="32"/>
        </w:rPr>
        <w:t>.</w:t>
      </w:r>
      <w:r w:rsidR="00FC3127" w:rsidRPr="00FC3127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="00FC3127" w:rsidRPr="00FC3127">
        <w:rPr>
          <w:rFonts w:ascii="Arial" w:hAnsi="Arial" w:cs="Arial"/>
          <w:b/>
          <w:bCs/>
          <w:color w:val="000000"/>
          <w:sz w:val="32"/>
          <w:szCs w:val="32"/>
        </w:rPr>
        <w:t>Giới</w:t>
      </w:r>
      <w:proofErr w:type="spellEnd"/>
      <w:r w:rsidR="00FC3127" w:rsidRPr="00FC3127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="00FC3127" w:rsidRPr="00FC3127">
        <w:rPr>
          <w:rFonts w:ascii="Arial" w:hAnsi="Arial" w:cs="Arial"/>
          <w:b/>
          <w:bCs/>
          <w:color w:val="000000"/>
          <w:sz w:val="32"/>
          <w:szCs w:val="32"/>
        </w:rPr>
        <w:t>thiệu</w:t>
      </w:r>
      <w:proofErr w:type="spellEnd"/>
      <w:r w:rsidR="00FC3127" w:rsidRPr="00FC3127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="00FC3127" w:rsidRPr="00FC3127">
        <w:rPr>
          <w:rFonts w:ascii="Arial" w:hAnsi="Arial" w:cs="Arial"/>
          <w:b/>
          <w:bCs/>
          <w:color w:val="000000"/>
          <w:sz w:val="32"/>
          <w:szCs w:val="32"/>
        </w:rPr>
        <w:t>về</w:t>
      </w:r>
      <w:proofErr w:type="spellEnd"/>
      <w:r w:rsidR="00FC3127" w:rsidRPr="00FC3127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="00FC3127" w:rsidRPr="00FC3127">
        <w:rPr>
          <w:rFonts w:ascii="Arial" w:hAnsi="Arial" w:cs="Arial"/>
          <w:b/>
          <w:bCs/>
          <w:color w:val="000000"/>
          <w:sz w:val="32"/>
          <w:szCs w:val="32"/>
        </w:rPr>
        <w:t>xử</w:t>
      </w:r>
      <w:proofErr w:type="spellEnd"/>
      <w:r w:rsidR="00FC3127" w:rsidRPr="00FC3127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="00FC3127" w:rsidRPr="00FC3127">
        <w:rPr>
          <w:rFonts w:ascii="Arial" w:hAnsi="Arial" w:cs="Arial"/>
          <w:b/>
          <w:bCs/>
          <w:color w:val="000000"/>
          <w:sz w:val="32"/>
          <w:szCs w:val="32"/>
        </w:rPr>
        <w:t>lý</w:t>
      </w:r>
      <w:proofErr w:type="spellEnd"/>
      <w:r w:rsidR="00FC3127" w:rsidRPr="00FC3127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="00FC3127" w:rsidRPr="00FC3127">
        <w:rPr>
          <w:rFonts w:ascii="Arial" w:hAnsi="Arial" w:cs="Arial"/>
          <w:b/>
          <w:bCs/>
          <w:color w:val="000000"/>
          <w:sz w:val="32"/>
          <w:szCs w:val="32"/>
        </w:rPr>
        <w:t>ngôn</w:t>
      </w:r>
      <w:proofErr w:type="spellEnd"/>
      <w:r w:rsidR="00FC3127" w:rsidRPr="00FC3127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="00FC3127" w:rsidRPr="00FC3127">
        <w:rPr>
          <w:rFonts w:ascii="Arial" w:hAnsi="Arial" w:cs="Arial"/>
          <w:b/>
          <w:bCs/>
          <w:color w:val="000000"/>
          <w:sz w:val="32"/>
          <w:szCs w:val="32"/>
        </w:rPr>
        <w:t>ngữ</w:t>
      </w:r>
      <w:proofErr w:type="spellEnd"/>
      <w:r w:rsidR="00FC3127" w:rsidRPr="00FC3127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="00FC3127" w:rsidRPr="00FC3127">
        <w:rPr>
          <w:rFonts w:ascii="Arial" w:hAnsi="Arial" w:cs="Arial"/>
          <w:b/>
          <w:bCs/>
          <w:color w:val="000000"/>
          <w:sz w:val="32"/>
          <w:szCs w:val="32"/>
        </w:rPr>
        <w:t>tự</w:t>
      </w:r>
      <w:proofErr w:type="spellEnd"/>
      <w:r w:rsidR="00FC3127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="00FC3127" w:rsidRPr="00FC3127">
        <w:rPr>
          <w:rFonts w:ascii="Arial" w:hAnsi="Arial" w:cs="Arial"/>
          <w:b/>
          <w:bCs/>
          <w:color w:val="000000"/>
          <w:sz w:val="32"/>
          <w:szCs w:val="32"/>
        </w:rPr>
        <w:t>nhiên</w:t>
      </w:r>
      <w:proofErr w:type="spellEnd"/>
      <w:r w:rsidR="00FC3127" w:rsidRPr="00FC3127"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="00FC3127" w:rsidRPr="00FC312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spellStart"/>
      <w:r w:rsidR="00FC3127" w:rsidRPr="00FC3127">
        <w:rPr>
          <w:rFonts w:ascii="Times New Roman" w:hAnsi="Times New Roman" w:cs="Times New Roman"/>
          <w:b/>
          <w:bCs/>
          <w:color w:val="000000"/>
          <w:sz w:val="28"/>
          <w:szCs w:val="28"/>
        </w:rPr>
        <w:t>Tổng</w:t>
      </w:r>
      <w:proofErr w:type="spellEnd"/>
      <w:r w:rsidR="00FC3127" w:rsidRPr="00FC312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FC3127" w:rsidRPr="00FC3127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quan</w:t>
      </w:r>
      <w:proofErr w:type="spellEnd"/>
    </w:p>
    <w:p w14:paraId="0A96D3B8" w14:textId="54EB4F78" w:rsidR="00380819" w:rsidRDefault="00380819" w:rsidP="00380819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”,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tức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>” hay “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nói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”.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="00354E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354E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54E73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="00354E73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nói</w:t>
      </w:r>
      <w:proofErr w:type="spellEnd"/>
      <w:proofErr w:type="gram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dần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="00354E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con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836DD87" w14:textId="355761B6" w:rsidR="00380819" w:rsidRDefault="00380819" w:rsidP="00380819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gõ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.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sao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54E73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="00354E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54E73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="00354E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khối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khổng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lồ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</w:t>
      </w:r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ua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tri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0819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38081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FC6D421" w14:textId="6C416D30" w:rsidR="007E165B" w:rsidRDefault="007E165B" w:rsidP="00380819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nhiên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165B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  <w:proofErr w:type="gram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nói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nói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tin,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tóm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phá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 xml:space="preserve"> tri </w:t>
      </w:r>
      <w:proofErr w:type="spellStart"/>
      <w:r w:rsidRPr="007E165B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7E165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06CF36E" w14:textId="074A28C6" w:rsidR="007E165B" w:rsidRDefault="007E165B" w:rsidP="007E165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FC312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khoa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học</w:t>
      </w:r>
      <w:proofErr w:type="spellEnd"/>
    </w:p>
    <w:p w14:paraId="430ADE57" w14:textId="3A61838E" w:rsidR="007E165B" w:rsidRDefault="007E165B" w:rsidP="007E165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2.1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bản</w:t>
      </w:r>
      <w:proofErr w:type="spellEnd"/>
    </w:p>
    <w:p w14:paraId="4A00BF2B" w14:textId="44A6ED46" w:rsidR="007E165B" w:rsidRDefault="00854A36" w:rsidP="007E165B">
      <w:pPr>
        <w:spacing w:line="36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2.1.1 </w:t>
      </w:r>
      <w:proofErr w:type="spellStart"/>
      <w:r w:rsidRPr="00854A3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Xử</w:t>
      </w:r>
      <w:proofErr w:type="spellEnd"/>
      <w:r w:rsidRPr="00854A3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proofErr w:type="spellStart"/>
      <w:r w:rsidRPr="00854A3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lý</w:t>
      </w:r>
      <w:proofErr w:type="spellEnd"/>
      <w:r w:rsidRPr="00854A3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proofErr w:type="spellStart"/>
      <w:r w:rsidRPr="00854A3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ngôn</w:t>
      </w:r>
      <w:proofErr w:type="spellEnd"/>
      <w:r w:rsidRPr="00854A3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proofErr w:type="spellStart"/>
      <w:r w:rsidRPr="00854A3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ngữ</w:t>
      </w:r>
      <w:proofErr w:type="spellEnd"/>
      <w:r w:rsidRPr="00854A3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proofErr w:type="spellStart"/>
      <w:r w:rsidRPr="00854A3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tự</w:t>
      </w:r>
      <w:proofErr w:type="spellEnd"/>
      <w:r w:rsidRPr="00854A3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proofErr w:type="spellStart"/>
      <w:r w:rsidRPr="00854A3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nhiên</w:t>
      </w:r>
      <w:proofErr w:type="spellEnd"/>
    </w:p>
    <w:p w14:paraId="1EE8DB62" w14:textId="4C592A0E" w:rsidR="00854A36" w:rsidRPr="00354E73" w:rsidRDefault="00854A36" w:rsidP="00354E73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nhiên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(natural language processing - NLP)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nhiên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hảo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duy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54A36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>.</w:t>
      </w:r>
      <w:r w:rsidR="00354E73"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gramEnd"/>
      <w:r w:rsidR="00354E73">
        <w:rPr>
          <w:rFonts w:ascii="Times New Roman" w:eastAsia="Times New Roman" w:hAnsi="Times New Roman" w:cs="Times New Roman"/>
          <w:sz w:val="26"/>
          <w:szCs w:val="26"/>
        </w:rPr>
        <w:t>1]</w:t>
      </w:r>
    </w:p>
    <w:p w14:paraId="64E1C350" w14:textId="696D3DCD" w:rsidR="00854A36" w:rsidRDefault="00854A36" w:rsidP="00854A36">
      <w:pPr>
        <w:spacing w:line="36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2.1.2 </w:t>
      </w:r>
      <w:proofErr w:type="spellStart"/>
      <w:r w:rsidRPr="00854A3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Trí</w:t>
      </w:r>
      <w:proofErr w:type="spellEnd"/>
      <w:r w:rsidRPr="00854A3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proofErr w:type="spellStart"/>
      <w:r w:rsidRPr="00854A3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tuệ</w:t>
      </w:r>
      <w:proofErr w:type="spellEnd"/>
      <w:r w:rsidRPr="00854A3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proofErr w:type="spellStart"/>
      <w:r w:rsidRPr="00854A3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nhân</w:t>
      </w:r>
      <w:proofErr w:type="spellEnd"/>
      <w:r w:rsidRPr="00854A3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proofErr w:type="spellStart"/>
      <w:r w:rsidRPr="00854A3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tạo</w:t>
      </w:r>
      <w:proofErr w:type="spellEnd"/>
    </w:p>
    <w:p w14:paraId="248C8DA9" w14:textId="187176B0" w:rsidR="00854A36" w:rsidRDefault="00854A36" w:rsidP="00854A36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hay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Anh: artificial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intelligence hay machine intelligence,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AI)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bất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cứ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đích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lastRenderedPageBreak/>
        <w:t>không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ngành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khoa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thuyết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3E2EF9D" w14:textId="2B1E7EA1" w:rsidR="00854A36" w:rsidRDefault="00854A36" w:rsidP="00854A36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2.2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nhiên</w:t>
      </w:r>
      <w:proofErr w:type="spellEnd"/>
    </w:p>
    <w:p w14:paraId="10E41724" w14:textId="6506DFF6" w:rsidR="00854A36" w:rsidRPr="00854A36" w:rsidRDefault="00854A36" w:rsidP="00854A36">
      <w:pPr>
        <w:spacing w:line="360" w:lineRule="auto"/>
        <w:ind w:firstLine="720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Pr="00854A36">
        <w:rPr>
          <w:sz w:val="26"/>
          <w:szCs w:val="26"/>
        </w:rPr>
        <w:t>ó</w:t>
      </w:r>
      <w:proofErr w:type="spellEnd"/>
      <w:r w:rsidRPr="00854A36">
        <w:rPr>
          <w:sz w:val="26"/>
          <w:szCs w:val="26"/>
        </w:rPr>
        <w:t xml:space="preserve"> </w:t>
      </w:r>
      <w:proofErr w:type="spellStart"/>
      <w:r w:rsidRPr="00854A36">
        <w:rPr>
          <w:sz w:val="26"/>
          <w:szCs w:val="26"/>
        </w:rPr>
        <w:t>hàng</w:t>
      </w:r>
      <w:proofErr w:type="spellEnd"/>
      <w:r w:rsidRPr="00854A36">
        <w:rPr>
          <w:sz w:val="26"/>
          <w:szCs w:val="26"/>
        </w:rPr>
        <w:t xml:space="preserve"> </w:t>
      </w:r>
      <w:proofErr w:type="spellStart"/>
      <w:r w:rsidRPr="00854A36">
        <w:rPr>
          <w:sz w:val="26"/>
          <w:szCs w:val="26"/>
        </w:rPr>
        <w:t>triệu</w:t>
      </w:r>
      <w:proofErr w:type="spellEnd"/>
      <w:r w:rsidRPr="00854A36">
        <w:rPr>
          <w:sz w:val="26"/>
          <w:szCs w:val="26"/>
        </w:rPr>
        <w:t xml:space="preserve"> gigabyte </w:t>
      </w:r>
      <w:proofErr w:type="spellStart"/>
      <w:r w:rsidRPr="00854A36">
        <w:rPr>
          <w:sz w:val="26"/>
          <w:szCs w:val="26"/>
        </w:rPr>
        <w:t>mỗi</w:t>
      </w:r>
      <w:proofErr w:type="spellEnd"/>
      <w:r w:rsidRPr="00854A36">
        <w:rPr>
          <w:sz w:val="26"/>
          <w:szCs w:val="26"/>
        </w:rPr>
        <w:t xml:space="preserve"> </w:t>
      </w:r>
      <w:proofErr w:type="spellStart"/>
      <w:r w:rsidRPr="00854A36">
        <w:rPr>
          <w:sz w:val="26"/>
          <w:szCs w:val="26"/>
        </w:rPr>
        <w:t>ngày</w:t>
      </w:r>
      <w:proofErr w:type="spellEnd"/>
      <w:r w:rsidRPr="00854A36">
        <w:rPr>
          <w:sz w:val="26"/>
          <w:szCs w:val="26"/>
        </w:rPr>
        <w:t xml:space="preserve"> </w:t>
      </w:r>
      <w:proofErr w:type="spellStart"/>
      <w:r w:rsidRPr="00854A36">
        <w:rPr>
          <w:sz w:val="26"/>
          <w:szCs w:val="26"/>
        </w:rPr>
        <w:t>được</w:t>
      </w:r>
      <w:proofErr w:type="spellEnd"/>
      <w:r w:rsidRPr="00854A36">
        <w:rPr>
          <w:sz w:val="26"/>
          <w:szCs w:val="26"/>
        </w:rPr>
        <w:t xml:space="preserve"> </w:t>
      </w:r>
      <w:proofErr w:type="spellStart"/>
      <w:r w:rsidRPr="00854A36">
        <w:rPr>
          <w:sz w:val="26"/>
          <w:szCs w:val="26"/>
        </w:rPr>
        <w:t>tạo</w:t>
      </w:r>
      <w:proofErr w:type="spellEnd"/>
      <w:r w:rsidRPr="00854A36">
        <w:rPr>
          <w:sz w:val="26"/>
          <w:szCs w:val="26"/>
        </w:rPr>
        <w:t xml:space="preserve"> </w:t>
      </w:r>
      <w:proofErr w:type="spellStart"/>
      <w:r w:rsidRPr="00854A36">
        <w:rPr>
          <w:sz w:val="26"/>
          <w:szCs w:val="26"/>
        </w:rPr>
        <w:t>bởi</w:t>
      </w:r>
      <w:proofErr w:type="spellEnd"/>
      <w:r w:rsidRPr="00854A36">
        <w:rPr>
          <w:sz w:val="26"/>
          <w:szCs w:val="26"/>
        </w:rPr>
        <w:t xml:space="preserve"> blog, </w:t>
      </w:r>
      <w:proofErr w:type="spellStart"/>
      <w:r w:rsidRPr="00854A36">
        <w:rPr>
          <w:sz w:val="26"/>
          <w:szCs w:val="26"/>
        </w:rPr>
        <w:t>trang</w:t>
      </w:r>
      <w:proofErr w:type="spellEnd"/>
      <w:r w:rsidRPr="00854A36">
        <w:rPr>
          <w:sz w:val="26"/>
          <w:szCs w:val="26"/>
        </w:rPr>
        <w:t xml:space="preserve"> web </w:t>
      </w:r>
      <w:proofErr w:type="spellStart"/>
      <w:r w:rsidRPr="00854A36">
        <w:rPr>
          <w:sz w:val="26"/>
          <w:szCs w:val="26"/>
        </w:rPr>
        <w:t>xã</w:t>
      </w:r>
      <w:proofErr w:type="spellEnd"/>
      <w:r w:rsidRPr="00854A36">
        <w:rPr>
          <w:sz w:val="26"/>
          <w:szCs w:val="26"/>
        </w:rPr>
        <w:t xml:space="preserve"> </w:t>
      </w:r>
      <w:proofErr w:type="spellStart"/>
      <w:r w:rsidRPr="00854A36">
        <w:rPr>
          <w:sz w:val="26"/>
          <w:szCs w:val="26"/>
        </w:rPr>
        <w:t>hội</w:t>
      </w:r>
      <w:proofErr w:type="spellEnd"/>
      <w:r w:rsidRPr="00854A36">
        <w:rPr>
          <w:sz w:val="26"/>
          <w:szCs w:val="26"/>
        </w:rPr>
        <w:t xml:space="preserve"> </w:t>
      </w:r>
      <w:proofErr w:type="spellStart"/>
      <w:r w:rsidRPr="00854A36">
        <w:rPr>
          <w:sz w:val="26"/>
          <w:szCs w:val="26"/>
        </w:rPr>
        <w:t>và</w:t>
      </w:r>
      <w:proofErr w:type="spellEnd"/>
      <w:r w:rsidRPr="00854A36">
        <w:rPr>
          <w:sz w:val="26"/>
          <w:szCs w:val="26"/>
        </w:rPr>
        <w:t xml:space="preserve"> </w:t>
      </w:r>
      <w:proofErr w:type="spellStart"/>
      <w:r w:rsidRPr="00854A36"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gramStart"/>
      <w:r w:rsidRPr="00854A36">
        <w:rPr>
          <w:sz w:val="26"/>
          <w:szCs w:val="26"/>
        </w:rPr>
        <w:t>web</w:t>
      </w:r>
      <w:r>
        <w:rPr>
          <w:sz w:val="26"/>
          <w:szCs w:val="26"/>
        </w:rPr>
        <w:t xml:space="preserve"> </w:t>
      </w:r>
      <w:r w:rsidRPr="00854A36">
        <w:rPr>
          <w:sz w:val="26"/>
          <w:szCs w:val="26"/>
        </w:rPr>
        <w:t>.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proofErr w:type="gram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thập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niềm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đam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mê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hoạch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95874AE" w14:textId="32F9888F" w:rsidR="00854A36" w:rsidRPr="00854A36" w:rsidRDefault="00854A36" w:rsidP="00854A36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rằng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Brazil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hài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lòng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phim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hay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bất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cứ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54A36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proofErr w:type="gram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Hoa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lòng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B. 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Giống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54A36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854A3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BECB1B7" w14:textId="55977FCC" w:rsidR="00854A36" w:rsidRDefault="003333F4" w:rsidP="00854A36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2.3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nhiên</w:t>
      </w:r>
      <w:proofErr w:type="spellEnd"/>
    </w:p>
    <w:p w14:paraId="308BC8C7" w14:textId="0743B535" w:rsidR="003333F4" w:rsidRDefault="003333F4" w:rsidP="007E165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B8B6DD2" wp14:editId="05061158">
            <wp:simplePos x="0" y="0"/>
            <wp:positionH relativeFrom="column">
              <wp:posOffset>1219200</wp:posOffset>
            </wp:positionH>
            <wp:positionV relativeFrom="paragraph">
              <wp:posOffset>0</wp:posOffset>
            </wp:positionV>
            <wp:extent cx="3495675" cy="51530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s_in_nl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8D5A7" w14:textId="3588D707" w:rsidR="003333F4" w:rsidRDefault="003333F4" w:rsidP="003333F4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333F4">
        <w:rPr>
          <w:rFonts w:ascii="Times New Roman" w:eastAsia="Times New Roman" w:hAnsi="Times New Roman" w:cs="Times New Roman"/>
          <w:b/>
          <w:bCs/>
          <w:sz w:val="26"/>
          <w:szCs w:val="26"/>
        </w:rPr>
        <w:t>Lexical Analysis</w:t>
      </w:r>
      <w:r w:rsidRPr="003333F4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gramStart"/>
      <w:r w:rsidRPr="003333F4">
        <w:rPr>
          <w:rFonts w:ascii="Times New Roman" w:eastAsia="Times New Roman" w:hAnsi="Times New Roman" w:cs="Times New Roman"/>
          <w:sz w:val="26"/>
          <w:szCs w:val="26"/>
        </w:rPr>
        <w:t>−</w:t>
      </w:r>
      <w:r w:rsidRPr="003333F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3333F4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proofErr w:type="gram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. Lexicon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cụm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>. 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Lexical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txt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DADEDD3" w14:textId="5E0D8504" w:rsidR="0096757A" w:rsidRDefault="0096757A" w:rsidP="003333F4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6757A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  <w:proofErr w:type="gram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vựng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gán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position := initial + rate *</w:t>
      </w:r>
      <w:r w:rsidRPr="0096757A">
        <w:rPr>
          <w:rFonts w:ascii="Times New Roman" w:eastAsia="Times New Roman" w:hAnsi="Times New Roman" w:cs="Times New Roman"/>
          <w:sz w:val="26"/>
          <w:szCs w:val="26"/>
        </w:rPr>
        <w:br/>
        <w:t xml:space="preserve">60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tách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token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96757A">
        <w:rPr>
          <w:rFonts w:ascii="Times New Roman" w:eastAsia="Times New Roman" w:hAnsi="Times New Roman" w:cs="Times New Roman"/>
          <w:sz w:val="26"/>
          <w:szCs w:val="26"/>
        </w:rPr>
        <w:br/>
        <w:t xml:space="preserve">1.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position</w:t>
      </w:r>
      <w:r w:rsidRPr="0096757A">
        <w:rPr>
          <w:rFonts w:ascii="Times New Roman" w:eastAsia="Times New Roman" w:hAnsi="Times New Roman" w:cs="Times New Roman"/>
          <w:sz w:val="26"/>
          <w:szCs w:val="26"/>
        </w:rPr>
        <w:br/>
        <w:t xml:space="preserve">2.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6757A">
        <w:rPr>
          <w:rFonts w:ascii="Times New Roman" w:eastAsia="Times New Roman" w:hAnsi="Times New Roman" w:cs="Times New Roman"/>
          <w:sz w:val="26"/>
          <w:szCs w:val="26"/>
        </w:rPr>
        <w:t>gán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  <w:proofErr w:type="gramEnd"/>
      <w:r w:rsidRPr="0096757A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96757A">
        <w:rPr>
          <w:rFonts w:ascii="Times New Roman" w:eastAsia="Times New Roman" w:hAnsi="Times New Roman" w:cs="Times New Roman"/>
          <w:sz w:val="26"/>
          <w:szCs w:val="26"/>
        </w:rPr>
        <w:br/>
        <w:t xml:space="preserve">3.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initial</w:t>
      </w:r>
      <w:r w:rsidRPr="0096757A">
        <w:rPr>
          <w:rFonts w:ascii="Times New Roman" w:eastAsia="Times New Roman" w:hAnsi="Times New Roman" w:cs="Times New Roman"/>
          <w:sz w:val="26"/>
          <w:szCs w:val="26"/>
        </w:rPr>
        <w:br/>
        <w:t xml:space="preserve">4.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(+)</w:t>
      </w:r>
      <w:r w:rsidRPr="0096757A">
        <w:rPr>
          <w:rFonts w:ascii="Times New Roman" w:eastAsia="Times New Roman" w:hAnsi="Times New Roman" w:cs="Times New Roman"/>
          <w:sz w:val="26"/>
          <w:szCs w:val="26"/>
        </w:rPr>
        <w:br/>
      </w:r>
      <w:r w:rsidRPr="0096757A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5.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rate</w:t>
      </w:r>
      <w:r w:rsidRPr="0096757A">
        <w:rPr>
          <w:rFonts w:ascii="Times New Roman" w:eastAsia="Times New Roman" w:hAnsi="Times New Roman" w:cs="Times New Roman"/>
          <w:sz w:val="26"/>
          <w:szCs w:val="26"/>
        </w:rPr>
        <w:br/>
        <w:t xml:space="preserve">6.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(*)</w:t>
      </w:r>
      <w:r w:rsidRPr="0096757A">
        <w:rPr>
          <w:rFonts w:ascii="Times New Roman" w:eastAsia="Times New Roman" w:hAnsi="Times New Roman" w:cs="Times New Roman"/>
          <w:sz w:val="26"/>
          <w:szCs w:val="26"/>
        </w:rPr>
        <w:br/>
        <w:t xml:space="preserve">7.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60</w:t>
      </w:r>
      <w:r w:rsidRPr="0096757A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vựng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trắng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(blank)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6757A"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 w:rsidRPr="0096757A">
        <w:rPr>
          <w:rFonts w:ascii="Times New Roman" w:eastAsia="Times New Roman" w:hAnsi="Times New Roman" w:cs="Times New Roman"/>
          <w:sz w:val="26"/>
          <w:szCs w:val="26"/>
        </w:rPr>
        <w:t xml:space="preserve"> qua.</w:t>
      </w:r>
    </w:p>
    <w:p w14:paraId="1A8F6C94" w14:textId="6930F86F" w:rsidR="003333F4" w:rsidRDefault="003333F4" w:rsidP="003333F4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333F4">
        <w:rPr>
          <w:rFonts w:ascii="Times New Roman" w:eastAsia="Times New Roman" w:hAnsi="Times New Roman" w:cs="Times New Roman"/>
          <w:b/>
          <w:bCs/>
          <w:sz w:val="26"/>
          <w:szCs w:val="26"/>
        </w:rPr>
        <w:t>Syntactic Analysis (Parsing)</w:t>
      </w:r>
      <w:r w:rsidRPr="003333F4">
        <w:rPr>
          <w:rFonts w:ascii="Times New Roman" w:eastAsia="Times New Roman" w:hAnsi="Times New Roman" w:cs="Times New Roman"/>
          <w:sz w:val="26"/>
          <w:szCs w:val="26"/>
        </w:rPr>
        <w:t> </w:t>
      </w:r>
      <w:r>
        <w:rPr>
          <w:rFonts w:ascii="Times New Roman" w:eastAsia="Times New Roman" w:hAnsi="Times New Roman" w:cs="Times New Roman"/>
          <w:sz w:val="26"/>
          <w:szCs w:val="26"/>
        </w:rPr>
        <w:t>–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mối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>. 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”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chối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cú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33F4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3333F4">
        <w:rPr>
          <w:rFonts w:ascii="Times New Roman" w:eastAsia="Times New Roman" w:hAnsi="Times New Roman" w:cs="Times New Roman"/>
          <w:sz w:val="26"/>
          <w:szCs w:val="26"/>
        </w:rPr>
        <w:t xml:space="preserve"> Anh.</w:t>
      </w:r>
    </w:p>
    <w:p w14:paraId="05D93CEE" w14:textId="296D2E05" w:rsidR="0096757A" w:rsidRDefault="003333F4" w:rsidP="003333F4">
      <w:pP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333F4">
        <w:rPr>
          <w:rFonts w:ascii="Times New Roman" w:eastAsia="Times New Roman" w:hAnsi="Times New Roman" w:cs="Times New Roman"/>
          <w:b/>
          <w:bCs/>
          <w:sz w:val="26"/>
          <w:szCs w:val="26"/>
        </w:rPr>
        <w:t>Semantic Analysis</w:t>
      </w:r>
      <w:r w:rsidRPr="003333F4">
        <w:rPr>
          <w:rFonts w:ascii="Times New Roman" w:eastAsia="Times New Roman" w:hAnsi="Times New Roman" w:cs="Times New Roman"/>
          <w:sz w:val="26"/>
          <w:szCs w:val="26"/>
        </w:rPr>
        <w:t>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rút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ra ý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điển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. 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. 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ánh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xạ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cú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miền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. 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6757A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gramEnd"/>
    </w:p>
    <w:p w14:paraId="23393A47" w14:textId="2854A1A1" w:rsidR="003333F4" w:rsidRDefault="003333F4" w:rsidP="003333F4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333F4">
        <w:rPr>
          <w:rFonts w:ascii="Times New Roman" w:eastAsia="Times New Roman" w:hAnsi="Times New Roman" w:cs="Times New Roman"/>
          <w:b/>
          <w:bCs/>
          <w:sz w:val="26"/>
          <w:szCs w:val="26"/>
        </w:rPr>
        <w:t>Discourse Integration</w:t>
      </w:r>
      <w:r w:rsidRPr="003333F4">
        <w:rPr>
          <w:rFonts w:ascii="Times New Roman" w:eastAsia="Times New Roman" w:hAnsi="Times New Roman" w:cs="Times New Roman"/>
          <w:sz w:val="26"/>
          <w:szCs w:val="26"/>
        </w:rPr>
        <w:t>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Ý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bất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ngay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. 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ra,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mang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ngay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tức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.</w:t>
      </w:r>
      <w:r w:rsidR="0096757A" w:rsidRPr="0096757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3333F4">
        <w:rPr>
          <w:rFonts w:ascii="Times New Roman" w:eastAsia="Times New Roman" w:hAnsi="Times New Roman" w:cs="Times New Roman"/>
          <w:b/>
          <w:bCs/>
          <w:sz w:val="26"/>
          <w:szCs w:val="26"/>
        </w:rPr>
        <w:t>Pragmatic Analysis</w:t>
      </w:r>
      <w:r w:rsidRPr="003333F4">
        <w:rPr>
          <w:rFonts w:ascii="Times New Roman" w:eastAsia="Times New Roman" w:hAnsi="Times New Roman" w:cs="Times New Roman"/>
          <w:sz w:val="26"/>
          <w:szCs w:val="26"/>
        </w:rPr>
        <w:t> −</w:t>
      </w:r>
      <w:r w:rsid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. 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khía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cạnh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đòi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hỏi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​​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96757A" w:rsidRPr="0096757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3919B11" w14:textId="77777777" w:rsidR="003333F4" w:rsidRDefault="003333F4" w:rsidP="003333F4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28CB7D" w14:textId="7DA24FB5" w:rsidR="007E165B" w:rsidRDefault="007E165B" w:rsidP="007E165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16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TÀI LIỆU THAM KHẢO</w:t>
      </w:r>
    </w:p>
    <w:p w14:paraId="008B84F5" w14:textId="4C974CC7" w:rsidR="007E165B" w:rsidRDefault="00354E73" w:rsidP="007E165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Style w:val="Hyperlink"/>
          <w:rFonts w:ascii="Times New Roman" w:eastAsia="Times New Roman" w:hAnsi="Times New Roman" w:cs="Times New Roman"/>
          <w:sz w:val="26"/>
          <w:szCs w:val="26"/>
        </w:rPr>
        <w:t>[1]</w:t>
      </w:r>
      <w:hyperlink r:id="rId7" w:history="1">
        <w:r w:rsidR="007E165B" w:rsidRPr="00E12CB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https://vi.wikipedia.org/wiki/X%E1%BB%AD_l%C3%BD_ng%C3%B4n_ng%E1%BB%AF_t%E1%BB%B1_nhi%C3%AAn</w:t>
        </w:r>
      </w:hyperlink>
    </w:p>
    <w:p w14:paraId="20E6DFB8" w14:textId="07ACBE5A" w:rsidR="007E165B" w:rsidRDefault="00354E73" w:rsidP="007E165B">
      <w:pPr>
        <w:spacing w:line="360" w:lineRule="auto"/>
        <w:rPr>
          <w:rStyle w:val="Hyperlink"/>
          <w:rFonts w:ascii="Times New Roman" w:eastAsia="Times New Roman" w:hAnsi="Times New Roman" w:cs="Times New Roman"/>
          <w:sz w:val="26"/>
          <w:szCs w:val="26"/>
        </w:rPr>
      </w:pPr>
      <w:hyperlink r:id="rId8" w:history="1">
        <w:r w:rsidR="007E165B" w:rsidRPr="00E12CB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https://likegeeks.com/nlp-tutorial-using-python-nltk/</w:t>
        </w:r>
      </w:hyperlink>
    </w:p>
    <w:p w14:paraId="090F48AF" w14:textId="055B1E0F" w:rsidR="003333F4" w:rsidRDefault="00354E73" w:rsidP="007E165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hyperlink r:id="rId9" w:history="1">
        <w:r w:rsidR="003333F4" w:rsidRPr="00525EA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https://www.tutorialspoint.com/artificial_intelligence/artificial_intelligence_natural_language_processing.htm</w:t>
        </w:r>
      </w:hyperlink>
    </w:p>
    <w:p w14:paraId="44CBF9A1" w14:textId="77777777" w:rsidR="003333F4" w:rsidRDefault="003333F4" w:rsidP="007E165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FDD9351" w14:textId="77777777" w:rsidR="007E165B" w:rsidRDefault="007E165B" w:rsidP="007E165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14:paraId="20DA5F12" w14:textId="77777777" w:rsidR="007E165B" w:rsidRPr="00380819" w:rsidRDefault="007E165B" w:rsidP="007E165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7E165B" w:rsidRPr="00380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CBA"/>
      </v:shape>
    </w:pict>
  </w:numPicBullet>
  <w:abstractNum w:abstractNumId="0" w15:restartNumberingAfterBreak="0">
    <w:nsid w:val="00585C12"/>
    <w:multiLevelType w:val="multilevel"/>
    <w:tmpl w:val="CCDE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57B27"/>
    <w:multiLevelType w:val="hybridMultilevel"/>
    <w:tmpl w:val="D774145C"/>
    <w:lvl w:ilvl="0" w:tplc="7A14EA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AA6FFD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18F85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16AA5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84A26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E673C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A0CF9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F651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2CC80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D227781"/>
    <w:multiLevelType w:val="multilevel"/>
    <w:tmpl w:val="BE36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D2698"/>
    <w:multiLevelType w:val="hybridMultilevel"/>
    <w:tmpl w:val="850A60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843D1B"/>
    <w:multiLevelType w:val="hybridMultilevel"/>
    <w:tmpl w:val="2DE0501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218D5DF2"/>
    <w:multiLevelType w:val="multilevel"/>
    <w:tmpl w:val="9CFC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9110A"/>
    <w:multiLevelType w:val="hybridMultilevel"/>
    <w:tmpl w:val="AC04AE8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 w15:restartNumberingAfterBreak="0">
    <w:nsid w:val="280750D2"/>
    <w:multiLevelType w:val="hybridMultilevel"/>
    <w:tmpl w:val="80FE09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E7026"/>
    <w:multiLevelType w:val="hybridMultilevel"/>
    <w:tmpl w:val="6A28110C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9" w15:restartNumberingAfterBreak="0">
    <w:nsid w:val="2EE002D6"/>
    <w:multiLevelType w:val="hybridMultilevel"/>
    <w:tmpl w:val="3C5295E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73C49E0"/>
    <w:multiLevelType w:val="hybridMultilevel"/>
    <w:tmpl w:val="AC549C8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B0D1A8E"/>
    <w:multiLevelType w:val="hybridMultilevel"/>
    <w:tmpl w:val="DC3C6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D21064"/>
    <w:multiLevelType w:val="hybridMultilevel"/>
    <w:tmpl w:val="129E885A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40A37E88"/>
    <w:multiLevelType w:val="hybridMultilevel"/>
    <w:tmpl w:val="D32AB1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D62429"/>
    <w:multiLevelType w:val="hybridMultilevel"/>
    <w:tmpl w:val="C91A6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6D3B2A"/>
    <w:multiLevelType w:val="hybridMultilevel"/>
    <w:tmpl w:val="FB601A82"/>
    <w:lvl w:ilvl="0" w:tplc="8A4864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2D3C36"/>
    <w:multiLevelType w:val="hybridMultilevel"/>
    <w:tmpl w:val="BA025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9D7EC0"/>
    <w:multiLevelType w:val="hybridMultilevel"/>
    <w:tmpl w:val="9C46B69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761813"/>
    <w:multiLevelType w:val="hybridMultilevel"/>
    <w:tmpl w:val="EF5AFEF8"/>
    <w:lvl w:ilvl="0" w:tplc="2690B81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F729A"/>
    <w:multiLevelType w:val="multilevel"/>
    <w:tmpl w:val="841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7D02F9"/>
    <w:multiLevelType w:val="hybridMultilevel"/>
    <w:tmpl w:val="68FC0EE0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F7E14D1"/>
    <w:multiLevelType w:val="hybridMultilevel"/>
    <w:tmpl w:val="4DC4C510"/>
    <w:lvl w:ilvl="0" w:tplc="9D8EF3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F63EE8"/>
    <w:multiLevelType w:val="hybridMultilevel"/>
    <w:tmpl w:val="78667CE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3" w15:restartNumberingAfterBreak="0">
    <w:nsid w:val="786C0903"/>
    <w:multiLevelType w:val="multilevel"/>
    <w:tmpl w:val="F642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2D616F"/>
    <w:multiLevelType w:val="multilevel"/>
    <w:tmpl w:val="7120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42CE1"/>
    <w:multiLevelType w:val="hybridMultilevel"/>
    <w:tmpl w:val="2234862E"/>
    <w:lvl w:ilvl="0" w:tplc="20E2CC3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20"/>
  </w:num>
  <w:num w:numId="5">
    <w:abstractNumId w:val="23"/>
  </w:num>
  <w:num w:numId="6">
    <w:abstractNumId w:val="24"/>
  </w:num>
  <w:num w:numId="7">
    <w:abstractNumId w:val="2"/>
  </w:num>
  <w:num w:numId="8">
    <w:abstractNumId w:val="0"/>
  </w:num>
  <w:num w:numId="9">
    <w:abstractNumId w:val="19"/>
  </w:num>
  <w:num w:numId="10">
    <w:abstractNumId w:val="16"/>
  </w:num>
  <w:num w:numId="11">
    <w:abstractNumId w:val="17"/>
  </w:num>
  <w:num w:numId="12">
    <w:abstractNumId w:val="10"/>
  </w:num>
  <w:num w:numId="13">
    <w:abstractNumId w:val="14"/>
  </w:num>
  <w:num w:numId="14">
    <w:abstractNumId w:val="1"/>
  </w:num>
  <w:num w:numId="15">
    <w:abstractNumId w:val="18"/>
  </w:num>
  <w:num w:numId="16">
    <w:abstractNumId w:val="25"/>
  </w:num>
  <w:num w:numId="17">
    <w:abstractNumId w:val="9"/>
  </w:num>
  <w:num w:numId="18">
    <w:abstractNumId w:val="21"/>
  </w:num>
  <w:num w:numId="19">
    <w:abstractNumId w:val="15"/>
  </w:num>
  <w:num w:numId="20">
    <w:abstractNumId w:val="12"/>
  </w:num>
  <w:num w:numId="21">
    <w:abstractNumId w:val="8"/>
  </w:num>
  <w:num w:numId="22">
    <w:abstractNumId w:val="13"/>
  </w:num>
  <w:num w:numId="23">
    <w:abstractNumId w:val="4"/>
  </w:num>
  <w:num w:numId="24">
    <w:abstractNumId w:val="22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16B"/>
    <w:rsid w:val="000A5238"/>
    <w:rsid w:val="002710B5"/>
    <w:rsid w:val="00305AC0"/>
    <w:rsid w:val="003333F4"/>
    <w:rsid w:val="00354E73"/>
    <w:rsid w:val="00380819"/>
    <w:rsid w:val="003D716B"/>
    <w:rsid w:val="0049171B"/>
    <w:rsid w:val="00697058"/>
    <w:rsid w:val="006B7FE1"/>
    <w:rsid w:val="006C041F"/>
    <w:rsid w:val="007C70AD"/>
    <w:rsid w:val="007E165B"/>
    <w:rsid w:val="00854A36"/>
    <w:rsid w:val="00945831"/>
    <w:rsid w:val="0096757A"/>
    <w:rsid w:val="00975EBA"/>
    <w:rsid w:val="00AD732D"/>
    <w:rsid w:val="00B32B13"/>
    <w:rsid w:val="00BE3B07"/>
    <w:rsid w:val="00C13922"/>
    <w:rsid w:val="00C44D80"/>
    <w:rsid w:val="00C817C5"/>
    <w:rsid w:val="00FA0BB9"/>
    <w:rsid w:val="00FC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2184"/>
  <w15:chartTrackingRefBased/>
  <w15:docId w15:val="{4D9643A9-3FAB-434C-875C-60D621F5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7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70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05AC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5AC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5831"/>
    <w:pPr>
      <w:spacing w:after="0" w:line="240" w:lineRule="auto"/>
    </w:pPr>
  </w:style>
  <w:style w:type="character" w:customStyle="1" w:styleId="fontstyle01">
    <w:name w:val="fontstyle01"/>
    <w:basedOn w:val="DefaultParagraphFont"/>
    <w:rsid w:val="00945831"/>
    <w:rPr>
      <w:rFonts w:ascii="Arial-BoldMT" w:hAnsi="Arial-BoldMT" w:hint="default"/>
      <w:b/>
      <w:bCs/>
      <w:i w:val="0"/>
      <w:iCs w:val="0"/>
      <w:color w:val="000000"/>
      <w:sz w:val="56"/>
      <w:szCs w:val="56"/>
    </w:rPr>
  </w:style>
  <w:style w:type="paragraph" w:styleId="NormalWeb">
    <w:name w:val="Normal (Web)"/>
    <w:basedOn w:val="Normal"/>
    <w:uiPriority w:val="99"/>
    <w:unhideWhenUsed/>
    <w:rsid w:val="00945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1">
    <w:name w:val="fontstyle21"/>
    <w:basedOn w:val="DefaultParagraphFont"/>
    <w:rsid w:val="00FC3127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7E1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4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38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kegeeks.com/nlp-tutorial-using-python-nlt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.wikipedia.org/wiki/X%E1%BB%AD_l%C3%BD_ng%C3%B4n_ng%E1%BB%AF_t%E1%BB%B1_nhi%C3%A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artificial_intelligence/artificial_intelligence_natural_language_processing.ht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dat dang</dc:creator>
  <cp:keywords/>
  <dc:description/>
  <cp:lastModifiedBy>Quyen</cp:lastModifiedBy>
  <cp:revision>7</cp:revision>
  <dcterms:created xsi:type="dcterms:W3CDTF">2018-05-25T02:17:00Z</dcterms:created>
  <dcterms:modified xsi:type="dcterms:W3CDTF">2018-09-17T17:22:00Z</dcterms:modified>
</cp:coreProperties>
</file>