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0FAA8" w14:textId="355F03C3" w:rsidR="006176BF" w:rsidRDefault="006176BF">
      <w:r>
        <w:t>12.54</w:t>
      </w:r>
    </w:p>
    <w:p w14:paraId="19202230" w14:textId="269235B4" w:rsidR="006176BF" w:rsidRDefault="006176BF">
      <w:r>
        <w:t>a)</w:t>
      </w:r>
    </w:p>
    <w:p w14:paraId="5222F3A3" w14:textId="249077B5" w:rsidR="006176BF" w:rsidRDefault="00702F9C">
      <w:r w:rsidRPr="00702F9C">
        <w:drawing>
          <wp:inline distT="0" distB="0" distL="0" distR="0" wp14:anchorId="554D27B4" wp14:editId="0BF91323">
            <wp:extent cx="3943900" cy="264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7B5D" w14:textId="13C81FB2" w:rsidR="006176BF" w:rsidRPr="006176BF" w:rsidRDefault="006176BF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m:oMathPara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3.773629</m:t>
          </m:r>
        </m:oMath>
      </m:oMathPara>
    </w:p>
    <w:p w14:paraId="63AFA475" w14:textId="77777777" w:rsidR="006176BF" w:rsidRPr="006176BF" w:rsidRDefault="006176BF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</w:p>
    <w:p w14:paraId="0E5463BE" w14:textId="3B1051D1" w:rsidR="006176BF" w:rsidRPr="006176BF" w:rsidRDefault="006176BF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m:oMathPara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71.71049</m:t>
          </m:r>
        </m:oMath>
      </m:oMathPara>
    </w:p>
    <w:p w14:paraId="08B9670C" w14:textId="4D6DC89B" w:rsidR="006176BF" w:rsidRDefault="006176BF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Interpret: In average, the ulna length increases 1 cm lead the height of patient increases </w:t>
      </w:r>
      <w:r w:rsidR="00702F9C">
        <w:rPr>
          <w:rFonts w:ascii="Cascadia Code" w:hAnsi="Cascadia Code" w:cs="Cascadia Code"/>
        </w:rPr>
        <w:t>3.773629</w:t>
      </w:r>
      <w:r>
        <w:rPr>
          <w:rFonts w:ascii="Cascadia Code" w:hAnsi="Cascadia Code" w:cs="Cascadia Code"/>
        </w:rPr>
        <w:t xml:space="preserve"> cm</w:t>
      </w:r>
    </w:p>
    <w:p w14:paraId="07B5C6DE" w14:textId="77777777" w:rsidR="00EE0489" w:rsidRDefault="00EE0489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4186B322" w14:textId="664FA7A5" w:rsidR="006176BF" w:rsidRDefault="006176BF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b)</w:t>
      </w:r>
    </w:p>
    <w:p w14:paraId="18DF5CE8" w14:textId="133D96FA" w:rsidR="00702F9C" w:rsidRDefault="00702F9C" w:rsidP="006176B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 w:rsidRPr="00702F9C">
        <w:rPr>
          <w:rFonts w:ascii="Cascadia Code" w:hAnsi="Cascadia Code" w:cs="Cascadia Code"/>
        </w:rPr>
        <w:drawing>
          <wp:inline distT="0" distB="0" distL="0" distR="0" wp14:anchorId="3CD5BACE" wp14:editId="6E6C3D56">
            <wp:extent cx="3886742" cy="1295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0B01" w14:textId="143F45FC" w:rsidR="00EE0489" w:rsidRPr="00EE0489" w:rsidRDefault="00415F61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Coefficient of determination = </w:t>
      </w:r>
      <w:r w:rsidRPr="00EE0489">
        <w:rPr>
          <w:rFonts w:ascii="Cascadia Code" w:hAnsi="Cascadia Code" w:cs="Cascadia Code"/>
        </w:rPr>
        <w:t>0.8294751</w:t>
      </w:r>
    </w:p>
    <w:p w14:paraId="256BD634" w14:textId="494A2551" w:rsidR="006176BF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Interpret: 82.95% the variation in observed height of patient can be explained by the model fitted to the data</w:t>
      </w:r>
    </w:p>
    <w:p w14:paraId="3C866B58" w14:textId="0BD0DD6C" w:rsidR="00EE0489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66CB3287" w14:textId="639ADCFB" w:rsidR="00EE0489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c)</w:t>
      </w:r>
    </w:p>
    <w:p w14:paraId="471C7B13" w14:textId="3351E5B4" w:rsidR="00EE0489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H0: 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1</m:t>
            </m:r>
          </m:sub>
        </m:sSub>
        <m:r>
          <w:rPr>
            <w:rFonts w:ascii="Cambria Math" w:hAnsi="Cambria Math" w:cs="Cascadia Code"/>
          </w:rPr>
          <m:t>=0</m:t>
        </m:r>
      </m:oMath>
    </w:p>
    <w:p w14:paraId="67E60281" w14:textId="19DB6BFB" w:rsidR="00EE0489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H1: 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1</m:t>
            </m:r>
          </m:sub>
        </m:sSub>
        <m:r>
          <w:rPr>
            <w:rFonts w:ascii="Cambria Math" w:hAnsi="Cambria Math" w:cs="Cascadia Code"/>
          </w:rPr>
          <m:t>≠0</m:t>
        </m:r>
      </m:oMath>
    </w:p>
    <w:p w14:paraId="11CA3AAD" w14:textId="2A9B01D3" w:rsidR="00EE0489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When H0 is true:</w:t>
      </w:r>
    </w:p>
    <w:p w14:paraId="17A1BCEB" w14:textId="54C17F16" w:rsidR="00EE0489" w:rsidRDefault="00EE0489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t-value = 7.64 and p-value = 6.00e-06 -&gt; Reject H0 for any significance level. Therefore, the model is meaningful. Moreover, </w:t>
      </w:r>
      <w:r w:rsidR="00415F61">
        <w:rPr>
          <w:rFonts w:ascii="Cascadia Code" w:hAnsi="Cascadia Code" w:cs="Cascadia Code"/>
        </w:rPr>
        <w:t>the c</w:t>
      </w:r>
      <w:r w:rsidR="00415F61">
        <w:rPr>
          <w:rFonts w:ascii="Cascadia Code" w:hAnsi="Cascadia Code" w:cs="Cascadia Code"/>
        </w:rPr>
        <w:t xml:space="preserve">oefficient of determination = </w:t>
      </w:r>
      <w:r w:rsidR="00415F61" w:rsidRPr="00EE0489">
        <w:rPr>
          <w:rFonts w:ascii="Cascadia Code" w:hAnsi="Cascadia Code" w:cs="Cascadia Code"/>
        </w:rPr>
        <w:t>0.8294751</w:t>
      </w:r>
      <w:r w:rsidR="00415F61">
        <w:rPr>
          <w:rFonts w:ascii="Cascadia Code" w:hAnsi="Cascadia Code" w:cs="Cascadia Code"/>
        </w:rPr>
        <w:t xml:space="preserve">, quite large. </w:t>
      </w:r>
      <w:proofErr w:type="gramStart"/>
      <w:r w:rsidR="00415F61">
        <w:rPr>
          <w:rFonts w:ascii="Cascadia Code" w:hAnsi="Cascadia Code" w:cs="Cascadia Code"/>
        </w:rPr>
        <w:t>So</w:t>
      </w:r>
      <w:proofErr w:type="gramEnd"/>
      <w:r w:rsidR="00415F61">
        <w:rPr>
          <w:rFonts w:ascii="Cascadia Code" w:hAnsi="Cascadia Code" w:cs="Cascadia Code"/>
        </w:rPr>
        <w:t xml:space="preserve"> the model is useful to predict the height of patient.</w:t>
      </w:r>
    </w:p>
    <w:p w14:paraId="1E356202" w14:textId="00FDB99A" w:rsidR="00B475CF" w:rsidRDefault="00B475CF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20C5F861" w14:textId="13E3DAF3" w:rsidR="00B475CF" w:rsidRDefault="00B475CF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d)</w:t>
      </w:r>
    </w:p>
    <w:p w14:paraId="27535719" w14:textId="74F673A8" w:rsidR="00B475CF" w:rsidRDefault="00B475CF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 w:rsidRPr="00B475CF">
        <w:rPr>
          <w:rFonts w:ascii="Cascadia Code" w:hAnsi="Cascadia Code" w:cs="Cascadia Code"/>
        </w:rPr>
        <w:lastRenderedPageBreak/>
        <w:drawing>
          <wp:inline distT="0" distB="0" distL="0" distR="0" wp14:anchorId="6163BCFD" wp14:editId="12FC5285">
            <wp:extent cx="5943600" cy="1150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EED7" w14:textId="66FCF442" w:rsidR="00B475CF" w:rsidRDefault="00B475CF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2C60AE33" w14:textId="4E323DA3" w:rsidR="00B475CF" w:rsidRDefault="00B475CF" w:rsidP="00B475CF">
      <w:pPr>
        <w:pStyle w:val="HTMLPreformatted"/>
        <w:shd w:val="clear" w:color="auto" w:fill="FFFFFF"/>
        <w:wordWrap w:val="0"/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</w:pPr>
      <w:r>
        <w:rPr>
          <w:rFonts w:ascii="Cascadia Code" w:hAnsi="Cascadia Code" w:cs="Cascadia Code"/>
        </w:rPr>
        <w:t>95% PI for the height of individual whose ulna length are 23 is: (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151.527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;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165.481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)</w:t>
      </w:r>
    </w:p>
    <w:p w14:paraId="0AD16F04" w14:textId="1F9C9478" w:rsidR="00B475CF" w:rsidRDefault="00B475CF" w:rsidP="00B475CF">
      <w:pPr>
        <w:pStyle w:val="HTMLPreformatted"/>
        <w:shd w:val="clear" w:color="auto" w:fill="FFFFFF"/>
        <w:wordWrap w:val="0"/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</w:pPr>
    </w:p>
    <w:p w14:paraId="6EF3E7AC" w14:textId="671788D0" w:rsidR="00B475CF" w:rsidRDefault="00B475CF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  <w:r>
        <w:rPr>
          <w:rFonts w:ascii="Cascadia Code" w:hAnsi="Cascadia Code" w:cs="Cascadia Code"/>
        </w:rPr>
        <w:t>95% PI for the height of individual whose ulna length are 2</w:t>
      </w:r>
      <w:r>
        <w:rPr>
          <w:rFonts w:ascii="Cascadia Code" w:hAnsi="Cascadia Code" w:cs="Cascadia Code"/>
        </w:rPr>
        <w:t>5</w:t>
      </w:r>
      <w:r>
        <w:rPr>
          <w:rFonts w:ascii="Cascadia Code" w:hAnsi="Cascadia Code" w:cs="Cascadia Code"/>
        </w:rPr>
        <w:t xml:space="preserve"> is</w:t>
      </w:r>
      <w:r>
        <w:rPr>
          <w:rFonts w:ascii="Cascadia Code" w:hAnsi="Cascadia Code" w:cs="Cascadia Code"/>
        </w:rPr>
        <w:t>: (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159.3180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;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172.7844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)</w:t>
      </w:r>
    </w:p>
    <w:p w14:paraId="11337E5E" w14:textId="78737DB0" w:rsidR="00B475CF" w:rsidRDefault="00B475CF" w:rsidP="00EE0489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01A9C339" w14:textId="49022A7F" w:rsidR="00B475CF" w:rsidRDefault="00B475CF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e) T</w:t>
      </w:r>
      <w:r w:rsidRPr="00B475CF">
        <w:rPr>
          <w:rFonts w:ascii="Cascadia Code" w:hAnsi="Cascadia Code" w:cs="Cascadia Code"/>
        </w:rPr>
        <w:t>he 95% PIs for heights at ulna length = 23 cm and 25 cm overlap, suggesting that height can’t be predicted quite as precisely as we might like</w:t>
      </w:r>
    </w:p>
    <w:p w14:paraId="732521E0" w14:textId="7291831C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535FC960" w14:textId="1CBD39A0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2258691F" w14:textId="6AB47397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Exercise 13.43</w:t>
      </w:r>
    </w:p>
    <w:p w14:paraId="27C345F8" w14:textId="62046FA2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a)</w:t>
      </w:r>
    </w:p>
    <w:p w14:paraId="5F3B830D" w14:textId="41A85D41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 w:rsidRPr="00663E53">
        <w:rPr>
          <w:rFonts w:ascii="Cascadia Code" w:hAnsi="Cascadia Code" w:cs="Cascadia Code"/>
        </w:rPr>
        <w:drawing>
          <wp:inline distT="0" distB="0" distL="0" distR="0" wp14:anchorId="404FB093" wp14:editId="13F88F91">
            <wp:extent cx="5943600" cy="1310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7DBC" w14:textId="6E5FC784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From this table we have:</w:t>
      </w:r>
    </w:p>
    <w:p w14:paraId="6B75FF86" w14:textId="56A4F6DB" w:rsidR="00C3792B" w:rsidRDefault="00C3792B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-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0</m:t>
            </m:r>
          </m:sub>
        </m:sSub>
        <m:r>
          <w:rPr>
            <w:rFonts w:ascii="Cambria Math" w:hAnsi="Cambria Math" w:cs="Cascadia Code"/>
          </w:rPr>
          <m:t>=</m:t>
        </m:r>
        <m:r>
          <w:rPr>
            <w:rFonts w:ascii="Cambria Math" w:hAnsi="Cambria Math" w:cs="Cascadia Code"/>
          </w:rPr>
          <m:t>185.48574</m:t>
        </m:r>
      </m:oMath>
    </w:p>
    <w:p w14:paraId="78FF5350" w14:textId="7ABB4FCA" w:rsidR="00663E53" w:rsidRDefault="00663E53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-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1</m:t>
            </m:r>
          </m:sub>
        </m:sSub>
        <m:r>
          <w:rPr>
            <w:rFonts w:ascii="Cambria Math" w:hAnsi="Cambria Math" w:cs="Cascadia Code"/>
          </w:rPr>
          <m:t>=-45.96947</m:t>
        </m:r>
      </m:oMath>
    </w:p>
    <w:p w14:paraId="69EA095F" w14:textId="7ACFA874" w:rsidR="00663E53" w:rsidRDefault="00663E53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-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2</m:t>
            </m:r>
          </m:sub>
        </m:sSub>
        <m:r>
          <w:rPr>
            <w:rFonts w:ascii="Cambria Math" w:hAnsi="Cambria Math" w:cs="Cascadia Code"/>
          </w:rPr>
          <m:t>=-</m:t>
        </m:r>
        <m:r>
          <w:rPr>
            <w:rFonts w:ascii="Cambria Math" w:hAnsi="Cambria Math" w:cs="Cascadia Code"/>
          </w:rPr>
          <m:t>0.30150</m:t>
        </m:r>
      </m:oMath>
    </w:p>
    <w:p w14:paraId="0BF64164" w14:textId="461ECB54" w:rsidR="00663E53" w:rsidRPr="006176BF" w:rsidRDefault="00663E53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-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3</m:t>
            </m:r>
          </m:sub>
        </m:sSub>
        <m:r>
          <w:rPr>
            <w:rFonts w:ascii="Cambria Math" w:hAnsi="Cambria Math" w:cs="Cascadia Code"/>
          </w:rPr>
          <m:t>=</m:t>
        </m:r>
        <m:r>
          <w:rPr>
            <w:rFonts w:ascii="Cambria Math" w:hAnsi="Cambria Math" w:cs="Cascadia Code"/>
          </w:rPr>
          <m:t>0.08880</m:t>
        </m:r>
      </m:oMath>
    </w:p>
    <w:p w14:paraId="0B7E6BB2" w14:textId="11DB696D" w:rsidR="00663E53" w:rsidRDefault="00C3792B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The least square line: </w:t>
      </w:r>
      <m:oMath>
        <m:acc>
          <m:accPr>
            <m:ctrlPr>
              <w:rPr>
                <w:rFonts w:ascii="Cambria Math" w:hAnsi="Cambria Math" w:cs="Cascadia Code"/>
                <w:i/>
              </w:rPr>
            </m:ctrlPr>
          </m:accPr>
          <m:e>
            <m:r>
              <w:rPr>
                <w:rFonts w:ascii="Cambria Math" w:hAnsi="Cambria Math" w:cs="Cascadia Code"/>
              </w:rPr>
              <m:t>y</m:t>
            </m:r>
          </m:e>
        </m:acc>
        <m:r>
          <w:rPr>
            <w:rFonts w:ascii="Cambria Math" w:hAnsi="Cambria Math" w:cs="Cascadia Code"/>
          </w:rPr>
          <m:t>=</m:t>
        </m:r>
        <m:r>
          <w:rPr>
            <w:rFonts w:ascii="Cambria Math" w:hAnsi="Cambria Math" w:cs="Cascadia Code"/>
          </w:rPr>
          <m:t>185.48574-45.96947</m:t>
        </m:r>
        <m:r>
          <w:rPr>
            <w:rFonts w:ascii="Cambria Math" w:hAnsi="Cambria Math" w:cs="Cascadia Code"/>
          </w:rPr>
          <m:t>x1</m:t>
        </m:r>
        <m:r>
          <w:rPr>
            <w:rFonts w:ascii="Cambria Math" w:hAnsi="Cambria Math" w:cs="Cascadia Code"/>
          </w:rPr>
          <m:t>-0.30150</m:t>
        </m:r>
        <m:r>
          <w:rPr>
            <w:rFonts w:ascii="Cambria Math" w:hAnsi="Cambria Math" w:cs="Cascadia Code"/>
          </w:rPr>
          <m:t>x2+</m:t>
        </m:r>
        <m:r>
          <w:rPr>
            <w:rFonts w:ascii="Cambria Math" w:hAnsi="Cambria Math" w:cs="Cascadia Code"/>
          </w:rPr>
          <m:t>0.08880</m:t>
        </m:r>
        <m:r>
          <w:rPr>
            <w:rFonts w:ascii="Cambria Math" w:hAnsi="Cambria Math" w:cs="Cascadia Code"/>
          </w:rPr>
          <m:t>x3</m:t>
        </m:r>
      </m:oMath>
    </w:p>
    <w:p w14:paraId="29682768" w14:textId="5724FA86" w:rsidR="00C3792B" w:rsidRDefault="00C3792B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With x1 = 2.6, x2 = 250, x3 = x1*x2 = 650:</w:t>
      </w:r>
      <m:oMath>
        <m:acc>
          <m:accPr>
            <m:ctrlPr>
              <w:rPr>
                <w:rFonts w:ascii="Cambria Math" w:hAnsi="Cambria Math" w:cs="Cascadia Code"/>
                <w:i/>
              </w:rPr>
            </m:ctrlPr>
          </m:accPr>
          <m:e>
            <m:r>
              <w:rPr>
                <w:rFonts w:ascii="Cambria Math" w:hAnsi="Cambria Math" w:cs="Cascadia Code"/>
              </w:rPr>
              <m:t>y</m:t>
            </m:r>
          </m:e>
        </m:acc>
        <m:r>
          <w:rPr>
            <w:rFonts w:ascii="Cambria Math" w:hAnsi="Cambria Math" w:cs="Cascadia Code"/>
          </w:rPr>
          <m:t>=48.310</m:t>
        </m:r>
      </m:oMath>
    </w:p>
    <w:p w14:paraId="40ABB91A" w14:textId="16E8ECCB" w:rsidR="00C3792B" w:rsidRDefault="00C3792B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00D0F321" w14:textId="7D9907EE" w:rsidR="00C3792B" w:rsidRDefault="00C3792B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b)</w:t>
      </w:r>
    </w:p>
    <w:p w14:paraId="72D24206" w14:textId="64A5FFC2" w:rsidR="00C3792B" w:rsidRDefault="00C3792B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 w:rsidRPr="00C3792B">
        <w:rPr>
          <w:rFonts w:ascii="Cascadia Code" w:hAnsi="Cascadia Code" w:cs="Cascadia Code"/>
        </w:rPr>
        <w:t xml:space="preserve">No, it is not legitimate to interpret 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1</m:t>
            </m:r>
          </m:sub>
        </m:sSub>
      </m:oMath>
      <w:r w:rsidRPr="00C3792B">
        <w:rPr>
          <w:rFonts w:ascii="Cascadia Code" w:hAnsi="Cascadia Code" w:cs="Cascadia Code"/>
        </w:rPr>
        <w:t>in this way. It is not possible to increase the cobalt content</w:t>
      </w:r>
      <w:r>
        <w:rPr>
          <w:rFonts w:ascii="Cascadia Code" w:hAnsi="Cascadia Code" w:cs="Cascadia Code"/>
        </w:rPr>
        <w:t xml:space="preserve"> (</w:t>
      </w:r>
      <w:r w:rsidRPr="00C3792B">
        <w:rPr>
          <w:rFonts w:ascii="Cascadia Code" w:hAnsi="Cascadia Code" w:cs="Cascadia Code"/>
        </w:rPr>
        <w:t>x1</w:t>
      </w:r>
      <w:r>
        <w:rPr>
          <w:rFonts w:ascii="Cascadia Code" w:hAnsi="Cascadia Code" w:cs="Cascadia Code"/>
        </w:rPr>
        <w:t xml:space="preserve">) </w:t>
      </w:r>
      <w:r w:rsidRPr="00C3792B">
        <w:rPr>
          <w:rFonts w:ascii="Cascadia Code" w:hAnsi="Cascadia Code" w:cs="Cascadia Code"/>
        </w:rPr>
        <w:t>while keeping the interaction predictor</w:t>
      </w:r>
      <w:r>
        <w:rPr>
          <w:rFonts w:ascii="Cascadia Code" w:hAnsi="Cascadia Code" w:cs="Cascadia Code"/>
        </w:rPr>
        <w:t xml:space="preserve"> (</w:t>
      </w:r>
      <w:r w:rsidRPr="00C3792B">
        <w:rPr>
          <w:rFonts w:ascii="Cascadia Code" w:hAnsi="Cascadia Code" w:cs="Cascadia Code"/>
        </w:rPr>
        <w:t>x3</w:t>
      </w:r>
      <w:r>
        <w:rPr>
          <w:rFonts w:ascii="Cascadia Code" w:hAnsi="Cascadia Code" w:cs="Cascadia Code"/>
        </w:rPr>
        <w:t xml:space="preserve">) </w:t>
      </w:r>
      <w:r w:rsidRPr="00C3792B">
        <w:rPr>
          <w:rFonts w:ascii="Cascadia Code" w:hAnsi="Cascadia Code" w:cs="Cascadia Code"/>
        </w:rPr>
        <w:t>fixed. When x1 changes, so does x3, since x3 = x1x2.</w:t>
      </w:r>
    </w:p>
    <w:p w14:paraId="4F51B468" w14:textId="0C82C816" w:rsidR="00A020CC" w:rsidRDefault="00A020CC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1042A05A" w14:textId="28E67DAF" w:rsidR="00A020CC" w:rsidRDefault="00A020CC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c)</w:t>
      </w:r>
    </w:p>
    <w:p w14:paraId="204E23F0" w14:textId="748F3FC2" w:rsidR="00A020CC" w:rsidRDefault="00A020CC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Fisher -test</w:t>
      </w:r>
    </w:p>
    <w:p w14:paraId="368DEAD1" w14:textId="5DF2A4FF" w:rsidR="00A020CC" w:rsidRDefault="00A020CC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H0: 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1</m:t>
            </m:r>
          </m:sub>
        </m:sSub>
        <m:r>
          <w:rPr>
            <w:rFonts w:ascii="Cambria Math" w:hAnsi="Cambria Math" w:cs="Cascadia Code"/>
          </w:rPr>
          <m:t>=</m:t>
        </m:r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2</m:t>
            </m:r>
          </m:sub>
        </m:sSub>
        <m:r>
          <w:rPr>
            <w:rFonts w:ascii="Cambria Math" w:hAnsi="Cambria Math" w:cs="Cascadia Code"/>
          </w:rPr>
          <m:t>=</m:t>
        </m:r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3</m:t>
            </m:r>
          </m:sub>
        </m:sSub>
        <m:r>
          <w:rPr>
            <w:rFonts w:ascii="Cambria Math" w:hAnsi="Cambria Math" w:cs="Cascadia Code"/>
          </w:rPr>
          <m:t>=0</m:t>
        </m:r>
      </m:oMath>
    </w:p>
    <w:p w14:paraId="40B0AFA4" w14:textId="441C8640" w:rsidR="00A020CC" w:rsidRDefault="00A020CC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H1: </w:t>
      </w:r>
      <m:oMath>
        <m:r>
          <w:rPr>
            <w:rFonts w:ascii="Cambria Math" w:hAnsi="Cambria Math" w:cs="Cascadia Code"/>
          </w:rPr>
          <m:t>∃i|</m:t>
        </m:r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i</m:t>
            </m:r>
          </m:sub>
        </m:sSub>
        <m:r>
          <w:rPr>
            <w:rFonts w:ascii="Cambria Math" w:hAnsi="Cambria Math" w:cs="Cascadia Code"/>
          </w:rPr>
          <m:t>≠0</m:t>
        </m:r>
      </m:oMath>
    </w:p>
    <w:p w14:paraId="1848F490" w14:textId="5D5353BB" w:rsidR="00A020CC" w:rsidRDefault="00A020CC" w:rsidP="00A020CC">
      <w:pPr>
        <w:pStyle w:val="HTMLPreformatted"/>
        <w:shd w:val="clear" w:color="auto" w:fill="FFFFFF"/>
        <w:wordWrap w:val="0"/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</w:pPr>
      <w:r>
        <w:rPr>
          <w:rFonts w:ascii="Cascadia Code" w:hAnsi="Cascadia Code" w:cs="Cascadia Code"/>
        </w:rPr>
        <w:t xml:space="preserve">When H0 is true, p-value = 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1.635e-05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 xml:space="preserve"> &lt; 0.05 -&gt; Reject H0. Therefore, the model is useful.</w:t>
      </w:r>
    </w:p>
    <w:p w14:paraId="60C01F33" w14:textId="7D094621" w:rsidR="00A020CC" w:rsidRDefault="00A020CC" w:rsidP="00A020CC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  <w:r>
        <w:rPr>
          <w:noProof/>
        </w:rPr>
        <w:lastRenderedPageBreak/>
        <w:drawing>
          <wp:inline distT="0" distB="0" distL="0" distR="0" wp14:anchorId="67D454B9" wp14:editId="1E8276BA">
            <wp:extent cx="5943600" cy="2091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1341" w14:textId="41DAEDD0" w:rsidR="00A020CC" w:rsidRDefault="00A020CC" w:rsidP="00C3792B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109F44D9" w14:textId="77777777" w:rsidR="00C3792B" w:rsidRPr="006176BF" w:rsidRDefault="00C3792B" w:rsidP="00663E53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</w:p>
    <w:p w14:paraId="7EF1004D" w14:textId="348C3E71" w:rsidR="00663E53" w:rsidRDefault="00A020CC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d)</w:t>
      </w:r>
    </w:p>
    <w:p w14:paraId="034448F9" w14:textId="4E1553D5" w:rsidR="00A020CC" w:rsidRDefault="00A82674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Student’s test:</w:t>
      </w:r>
    </w:p>
    <w:p w14:paraId="233DE491" w14:textId="0751A14B" w:rsidR="00A82674" w:rsidRDefault="00A82674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H0: 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3</m:t>
            </m:r>
          </m:sub>
        </m:sSub>
        <m:r>
          <w:rPr>
            <w:rFonts w:ascii="Cambria Math" w:hAnsi="Cambria Math" w:cs="Cascadia Code"/>
          </w:rPr>
          <m:t>=0</m:t>
        </m:r>
      </m:oMath>
    </w:p>
    <w:p w14:paraId="61A575AA" w14:textId="3E8E2656" w:rsidR="00A82674" w:rsidRDefault="00A82674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H1: </w:t>
      </w:r>
      <m:oMath>
        <m:sSub>
          <m:sSubPr>
            <m:ctrlPr>
              <w:rPr>
                <w:rFonts w:ascii="Cambria Math" w:hAnsi="Cambria Math" w:cs="Cascadia Code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Cascadia Code"/>
                    <w:i/>
                  </w:rPr>
                </m:ctrlPr>
              </m:accPr>
              <m:e>
                <m:r>
                  <w:rPr>
                    <w:rFonts w:ascii="Cambria Math" w:hAnsi="Cambria Math" w:cs="Cascadia Code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Cascadia Code"/>
              </w:rPr>
              <m:t>3</m:t>
            </m:r>
          </m:sub>
        </m:sSub>
        <m:r>
          <w:rPr>
            <w:rFonts w:ascii="Cambria Math" w:hAnsi="Cambria Math" w:cs="Cascadia Code"/>
          </w:rPr>
          <m:t>≠</m:t>
        </m:r>
        <m:r>
          <w:rPr>
            <w:rFonts w:ascii="Cambria Math" w:hAnsi="Cambria Math" w:cs="Cascadia Code"/>
          </w:rPr>
          <m:t>0</m:t>
        </m:r>
      </m:oMath>
    </w:p>
    <w:p w14:paraId="6E617520" w14:textId="6DF87605" w:rsidR="00A82674" w:rsidRDefault="00A82674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  <w:r>
        <w:rPr>
          <w:rFonts w:ascii="Cascadia Code" w:hAnsi="Cascadia Code" w:cs="Cascadia Code"/>
        </w:rPr>
        <w:t xml:space="preserve">When H0 is true, p-value = 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0.002991</w:t>
      </w:r>
      <w:r>
        <w:rPr>
          <w:rFonts w:ascii="Cascadia Code" w:hAnsi="Cascadia Code" w:cs="Cascadia Code"/>
          <w:color w:val="000000"/>
        </w:rPr>
        <w:t xml:space="preserve"> &lt; 0.01 -&gt; Reject H0 -&gt; x3 provides useful information about y.</w:t>
      </w:r>
    </w:p>
    <w:p w14:paraId="5E06AA3E" w14:textId="194CD39B" w:rsidR="00A82674" w:rsidRDefault="00A82674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</w:p>
    <w:p w14:paraId="335E96A9" w14:textId="1B620099" w:rsidR="00A82674" w:rsidRDefault="00A82674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  <w:r>
        <w:rPr>
          <w:rFonts w:ascii="Cascadia Code" w:hAnsi="Cascadia Code" w:cs="Cascadia Code"/>
          <w:color w:val="000000"/>
        </w:rPr>
        <w:t>e)</w:t>
      </w:r>
    </w:p>
    <w:p w14:paraId="19BDAE06" w14:textId="7951C39D" w:rsidR="00A82674" w:rsidRDefault="00722E96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  <w:r w:rsidRPr="00722E96">
        <w:rPr>
          <w:rFonts w:ascii="Cascadia Code" w:hAnsi="Cascadia Code" w:cs="Cascadia Code"/>
          <w:color w:val="000000"/>
        </w:rPr>
        <w:drawing>
          <wp:inline distT="0" distB="0" distL="0" distR="0" wp14:anchorId="754419E8" wp14:editId="1AE5B4B2">
            <wp:extent cx="5943600" cy="1664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4BA8" w14:textId="7BC53BFA" w:rsidR="00722E96" w:rsidRDefault="00722E96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</w:p>
    <w:p w14:paraId="01AAD6A1" w14:textId="2211DE11" w:rsidR="00722E96" w:rsidRDefault="00722E96" w:rsidP="00722E96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  <w:r>
        <w:rPr>
          <w:rFonts w:ascii="Cascadia Code" w:hAnsi="Cascadia Code" w:cs="Cascadia Code"/>
          <w:color w:val="000000"/>
        </w:rPr>
        <w:t>95% CI for the mean value of surface are: (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21.65444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;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41.53916</w:t>
      </w:r>
      <w:r>
        <w:rPr>
          <w:rStyle w:val="gntyacmbo3b"/>
          <w:rFonts w:ascii="Cascadia Code" w:hAnsi="Cascadia Code" w:cs="Cascadia Code"/>
          <w:color w:val="000000"/>
          <w:bdr w:val="none" w:sz="0" w:space="0" w:color="auto" w:frame="1"/>
        </w:rPr>
        <w:t>)</w:t>
      </w:r>
    </w:p>
    <w:p w14:paraId="589ADEC1" w14:textId="11F89EDB" w:rsidR="00722E96" w:rsidRPr="00A82674" w:rsidRDefault="00722E96" w:rsidP="00B475CF">
      <w:pPr>
        <w:pStyle w:val="HTMLPreformatted"/>
        <w:shd w:val="clear" w:color="auto" w:fill="FFFFFF"/>
        <w:wordWrap w:val="0"/>
        <w:rPr>
          <w:rFonts w:ascii="Cascadia Code" w:hAnsi="Cascadia Code" w:cs="Cascadia Code"/>
          <w:color w:val="000000"/>
        </w:rPr>
      </w:pPr>
    </w:p>
    <w:sectPr w:rsidR="00722E96" w:rsidRPr="00A82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4162D"/>
    <w:multiLevelType w:val="hybridMultilevel"/>
    <w:tmpl w:val="446C6402"/>
    <w:lvl w:ilvl="0" w:tplc="91BAF608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scadia 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BF"/>
    <w:rsid w:val="00415F61"/>
    <w:rsid w:val="006176BF"/>
    <w:rsid w:val="00663E53"/>
    <w:rsid w:val="00702F9C"/>
    <w:rsid w:val="00722E96"/>
    <w:rsid w:val="00813217"/>
    <w:rsid w:val="00A020CC"/>
    <w:rsid w:val="00A82674"/>
    <w:rsid w:val="00B475CF"/>
    <w:rsid w:val="00C3792B"/>
    <w:rsid w:val="00EE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F171"/>
  <w15:chartTrackingRefBased/>
  <w15:docId w15:val="{9B358552-9DFB-4212-ABB6-B0F07D40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76B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7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76BF"/>
    <w:rPr>
      <w:rFonts w:ascii="Courier New" w:eastAsia="Times New Roman" w:hAnsi="Courier New" w:cs="Courier New"/>
      <w:sz w:val="20"/>
      <w:szCs w:val="20"/>
    </w:rPr>
  </w:style>
  <w:style w:type="character" w:customStyle="1" w:styleId="gntyacmbo3b">
    <w:name w:val="gntyacmbo3b"/>
    <w:basedOn w:val="DefaultParagraphFont"/>
    <w:rsid w:val="00617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CÔNG THÀNH</dc:creator>
  <cp:keywords/>
  <dc:description/>
  <cp:lastModifiedBy>ĐOÀN CÔNG THÀNH</cp:lastModifiedBy>
  <cp:revision>1</cp:revision>
  <dcterms:created xsi:type="dcterms:W3CDTF">2024-06-19T06:59:00Z</dcterms:created>
  <dcterms:modified xsi:type="dcterms:W3CDTF">2024-06-19T08:01:00Z</dcterms:modified>
</cp:coreProperties>
</file>