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14CF5" w:rsidP="00714CF5">
      <w:pPr>
        <w:pStyle w:val="Title"/>
      </w:pPr>
      <w:r>
        <w:t>Bài t</w:t>
      </w:r>
      <w:r>
        <w:rPr>
          <w:rFonts w:cs="Times New Roman"/>
        </w:rPr>
        <w:t>ậ</w:t>
      </w:r>
      <w:r>
        <w:t>p 3: S</w:t>
      </w:r>
      <w:r>
        <w:rPr>
          <w:rFonts w:cs="Times New Roman"/>
        </w:rPr>
        <w:t>ơ</w:t>
      </w:r>
      <w:r>
        <w:rPr>
          <w:rFonts w:ascii="Cambria" w:hAnsi="Cambria" w:cs="Cambria"/>
        </w:rPr>
        <w:t xml:space="preserve"> đ</w:t>
      </w:r>
      <w:r>
        <w:rPr>
          <w:rFonts w:cs="Times New Roman"/>
        </w:rPr>
        <w:t>ồ</w:t>
      </w:r>
      <w:r>
        <w:t xml:space="preserve"> l</w:t>
      </w:r>
      <w:r>
        <w:rPr>
          <w:rFonts w:cs="Times New Roman"/>
        </w:rPr>
        <w:t>ớ</w:t>
      </w:r>
      <w:r>
        <w:t>p (m</w:t>
      </w:r>
      <w:r>
        <w:rPr>
          <w:rFonts w:cs="Times New Roman"/>
        </w:rPr>
        <w:t>ứ</w:t>
      </w:r>
      <w:r>
        <w:t>c phân tích) – Đ</w:t>
      </w:r>
      <w:r>
        <w:rPr>
          <w:rFonts w:cs="Times New Roman"/>
        </w:rPr>
        <w:t>ề</w:t>
      </w:r>
      <w:r>
        <w:t xml:space="preserve"> tài qu</w:t>
      </w:r>
      <w:r>
        <w:rPr>
          <w:rFonts w:cs="Times New Roman"/>
        </w:rPr>
        <w:t>ả</w:t>
      </w:r>
      <w:r>
        <w:t>n lý</w:t>
      </w:r>
    </w:p>
    <w:p w:rsidR="00714CF5" w:rsidRDefault="00714CF5" w:rsidP="00714CF5">
      <w:pPr>
        <w:pStyle w:val="Subtitle"/>
        <w:rPr>
          <w:lang w:val="vi-VN"/>
        </w:rPr>
      </w:pPr>
      <w:r>
        <w:t>Th</w:t>
      </w:r>
      <w:r>
        <w:rPr>
          <w:rFonts w:cs="Times New Roman"/>
          <w:lang w:val="vi-VN"/>
        </w:rPr>
        <w:t>ự</w:t>
      </w:r>
      <w:r>
        <w:rPr>
          <w:lang w:val="vi-VN"/>
        </w:rPr>
        <w:t>c hi</w:t>
      </w:r>
      <w:r>
        <w:rPr>
          <w:rFonts w:cs="Times New Roman"/>
          <w:lang w:val="vi-VN"/>
        </w:rPr>
        <w:t>ệ</w:t>
      </w:r>
      <w:r>
        <w:rPr>
          <w:lang w:val="vi-VN"/>
        </w:rPr>
        <w:t>n:</w:t>
      </w:r>
    </w:p>
    <w:p w:rsidR="00714CF5" w:rsidRDefault="00714CF5" w:rsidP="00714CF5">
      <w:pPr>
        <w:pStyle w:val="Subtitle"/>
      </w:pPr>
      <w:r>
        <w:tab/>
        <w:t>Nguy</w:t>
      </w:r>
      <w:r>
        <w:rPr>
          <w:rFonts w:cs="Times New Roman"/>
        </w:rPr>
        <w:t>ễ</w:t>
      </w:r>
      <w:r>
        <w:t>n Đăng Khoa</w:t>
      </w:r>
      <w:r>
        <w:tab/>
        <w:t>0512175</w:t>
      </w:r>
    </w:p>
    <w:p w:rsidR="00714CF5" w:rsidRDefault="00714CF5" w:rsidP="00714CF5">
      <w:pPr>
        <w:tabs>
          <w:tab w:val="left" w:pos="720"/>
          <w:tab w:val="left" w:pos="3510"/>
        </w:tabs>
        <w:rPr>
          <w:rFonts w:ascii="Arial" w:hAnsi="Arial" w:cs="Arial"/>
        </w:rPr>
      </w:pPr>
    </w:p>
    <w:p w:rsidR="00714CF5" w:rsidRDefault="00667442" w:rsidP="00714CF5">
      <w:pPr>
        <w:tabs>
          <w:tab w:val="left" w:pos="720"/>
          <w:tab w:val="left" w:pos="3510"/>
        </w:tabs>
        <w:rPr>
          <w:rFonts w:ascii="Arial" w:hAnsi="Arial" w:cs="Arial"/>
        </w:rPr>
      </w:pPr>
      <w:r w:rsidRPr="009E6278">
        <w:rPr>
          <w:rFonts w:ascii="Arial" w:hAnsi="Arial" w:cs="Arial"/>
          <w:b/>
          <w:sz w:val="28"/>
          <w:szCs w:val="28"/>
          <w:u w:val="single"/>
        </w:rPr>
        <w:t>Đề bài:</w:t>
      </w:r>
      <w:r>
        <w:rPr>
          <w:rFonts w:ascii="Arial" w:hAnsi="Arial" w:cs="Arial"/>
        </w:rPr>
        <w:t xml:space="preserve"> xây dựng sơ đồ lớp cho phần mềm quản lý thư viện</w:t>
      </w:r>
    </w:p>
    <w:p w:rsidR="00667442" w:rsidRDefault="00B85E4A" w:rsidP="00B85E4A">
      <w:pPr>
        <w:pStyle w:val="Heading1"/>
      </w:pPr>
      <w:r>
        <w:rPr>
          <w:rFonts w:cs="Times New Roman"/>
        </w:rPr>
        <w:t>Đề nghị những x</w:t>
      </w:r>
      <w:r w:rsidRPr="00181CB5">
        <w:rPr>
          <w:rFonts w:cs="Times New Roman"/>
        </w:rPr>
        <w:t>ử</w:t>
      </w:r>
      <w:r w:rsidRPr="00181CB5">
        <w:t xml:space="preserve"> lý mang tính đ</w:t>
      </w:r>
      <w:r w:rsidRPr="00181CB5">
        <w:rPr>
          <w:rFonts w:cs="Times New Roman"/>
        </w:rPr>
        <w:t>ặ</w:t>
      </w:r>
      <w:r w:rsidRPr="00181CB5">
        <w:t>c thù tùy thu</w:t>
      </w:r>
      <w:r w:rsidRPr="00181CB5">
        <w:rPr>
          <w:rFonts w:cs="Times New Roman"/>
        </w:rPr>
        <w:t>ộ</w:t>
      </w:r>
      <w:r w:rsidRPr="00181CB5">
        <w:t>c vào m</w:t>
      </w:r>
      <w:r w:rsidRPr="00181CB5">
        <w:rPr>
          <w:rFonts w:cs="Times New Roman"/>
        </w:rPr>
        <w:t>ỗ</w:t>
      </w:r>
      <w:r w:rsidRPr="00181CB5">
        <w:t>i giá</w:t>
      </w:r>
      <w:r w:rsidRPr="00181CB5">
        <w:rPr>
          <w:rFonts w:eastAsia="MS Mincho"/>
          <w:lang w:eastAsia="ja-JP"/>
        </w:rPr>
        <w:t xml:space="preserve"> </w:t>
      </w:r>
      <w:r w:rsidRPr="00181CB5">
        <w:t>tr</w:t>
      </w:r>
      <w:r w:rsidRPr="00181CB5">
        <w:rPr>
          <w:rFonts w:cs="Times New Roman"/>
        </w:rPr>
        <w:t>ị</w:t>
      </w:r>
      <w:r w:rsidRPr="00181CB5">
        <w:t xml:space="preserve"> khác nhau c</w:t>
      </w:r>
      <w:r w:rsidRPr="00181CB5">
        <w:rPr>
          <w:rFonts w:cs="Times New Roman"/>
        </w:rPr>
        <w:t>ủ</w:t>
      </w:r>
      <w:r w:rsidRPr="00181CB5">
        <w:t>a các thu</w:t>
      </w:r>
      <w:r w:rsidRPr="00181CB5">
        <w:rPr>
          <w:rFonts w:cs="Times New Roman"/>
        </w:rPr>
        <w:t>ộ</w:t>
      </w:r>
      <w:r w:rsidRPr="00181CB5">
        <w:t>c tính phân lo</w:t>
      </w:r>
      <w:r w:rsidRPr="00181CB5">
        <w:rPr>
          <w:rFonts w:cs="Times New Roman"/>
        </w:rPr>
        <w:t>ạ</w:t>
      </w:r>
      <w:r w:rsidRPr="00181CB5">
        <w:t>i c</w:t>
      </w:r>
      <w:r w:rsidRPr="00181CB5">
        <w:rPr>
          <w:rFonts w:cs="Times New Roman"/>
        </w:rPr>
        <w:t>ủ</w:t>
      </w:r>
      <w:r w:rsidRPr="00181CB5">
        <w:t>a các l</w:t>
      </w:r>
      <w:r w:rsidRPr="00181CB5">
        <w:rPr>
          <w:rFonts w:cs="Times New Roman"/>
        </w:rPr>
        <w:t>ớ</w:t>
      </w:r>
      <w:r w:rsidRPr="00181CB5">
        <w:t>p đ</w:t>
      </w:r>
      <w:r w:rsidRPr="00181CB5">
        <w:rPr>
          <w:rFonts w:cs="Times New Roman"/>
        </w:rPr>
        <w:t>ố</w:t>
      </w:r>
      <w:r w:rsidRPr="00181CB5">
        <w:t>i t</w:t>
      </w:r>
      <w:r w:rsidRPr="00181CB5">
        <w:rPr>
          <w:rFonts w:cs="Times New Roman"/>
        </w:rPr>
        <w:t>ượ</w:t>
      </w:r>
      <w:r w:rsidRPr="00181CB5">
        <w:t>ng</w:t>
      </w:r>
    </w:p>
    <w:p w:rsidR="00B85E4A" w:rsidRPr="00B23F0D" w:rsidRDefault="00071470" w:rsidP="00B23F0D">
      <w:pPr>
        <w:pStyle w:val="ListParagraph"/>
        <w:numPr>
          <w:ilvl w:val="0"/>
          <w:numId w:val="4"/>
        </w:numPr>
        <w:rPr>
          <w:rFonts w:asciiTheme="minorHAnsi" w:hAnsiTheme="minorHAnsi"/>
        </w:rPr>
      </w:pPr>
      <w:r>
        <w:t>X</w:t>
      </w:r>
      <w:r w:rsidRPr="00B23F0D">
        <w:rPr>
          <w:rFonts w:eastAsiaTheme="majorEastAsia"/>
        </w:rPr>
        <w:t>ử lý đối với từng loại độc giả:</w:t>
      </w:r>
    </w:p>
    <w:p w:rsidR="00071470" w:rsidRPr="00B23F0D" w:rsidRDefault="00510D93" w:rsidP="00B23F0D">
      <w:pPr>
        <w:pStyle w:val="ListParagraph"/>
        <w:numPr>
          <w:ilvl w:val="1"/>
          <w:numId w:val="4"/>
        </w:numPr>
        <w:rPr>
          <w:rFonts w:asciiTheme="minorHAnsi" w:hAnsiTheme="minorHAnsi"/>
        </w:rPr>
      </w:pPr>
      <w:r>
        <w:t>Loại đ</w:t>
      </w:r>
      <w:r w:rsidR="00071470">
        <w:t xml:space="preserve">ộc giả X: nếu trả sách trễ 3 lần sẽ bị hủy thẻ, không cần đóng tiền thế chân khi đăng ký </w:t>
      </w:r>
      <w:r w:rsidR="00071470" w:rsidRPr="00B23F0D">
        <w:t>thẻ</w:t>
      </w:r>
      <w:r w:rsidR="00071470">
        <w:t>.</w:t>
      </w:r>
    </w:p>
    <w:p w:rsidR="00071470" w:rsidRPr="00B23F0D" w:rsidRDefault="00510D93" w:rsidP="00B23F0D">
      <w:pPr>
        <w:pStyle w:val="ListParagraph"/>
        <w:numPr>
          <w:ilvl w:val="1"/>
          <w:numId w:val="4"/>
        </w:numPr>
        <w:rPr>
          <w:rFonts w:asciiTheme="minorHAnsi" w:hAnsiTheme="minorHAnsi"/>
        </w:rPr>
      </w:pPr>
      <w:r>
        <w:t>Loại đ</w:t>
      </w:r>
      <w:r w:rsidR="00AD1CE3">
        <w:t>ộc giả Y: phải đóng tiền thế chân khi đăng ký thẻ, độc giả được phép mượn quá số lượng sách qui định và được phép gia hạn số ngày mượn tối đa tùy vào tiền thế chân nhiều hay ít. Nếu quá hạn sẽ bị mất thế chân và bị phạt thêm tiền.</w:t>
      </w:r>
    </w:p>
    <w:p w:rsidR="00AD1CE3" w:rsidRPr="00B23F0D" w:rsidRDefault="00AD1CE3" w:rsidP="00B23F0D">
      <w:pPr>
        <w:pStyle w:val="ListParagraph"/>
        <w:numPr>
          <w:ilvl w:val="0"/>
          <w:numId w:val="4"/>
        </w:numPr>
        <w:rPr>
          <w:rFonts w:asciiTheme="minorHAnsi" w:hAnsiTheme="minorHAnsi"/>
        </w:rPr>
      </w:pPr>
      <w:r>
        <w:t>X</w:t>
      </w:r>
      <w:r w:rsidRPr="00B23F0D">
        <w:rPr>
          <w:lang w:val="vi-VN"/>
        </w:rPr>
        <w:t>ử lý đối với từng thể loại sách:</w:t>
      </w:r>
    </w:p>
    <w:p w:rsidR="00AD1CE3" w:rsidRPr="00B23F0D" w:rsidRDefault="00AD1CE3" w:rsidP="00B23F0D">
      <w:pPr>
        <w:pStyle w:val="ListParagraph"/>
        <w:numPr>
          <w:ilvl w:val="1"/>
          <w:numId w:val="4"/>
        </w:numPr>
        <w:rPr>
          <w:rFonts w:asciiTheme="minorHAnsi" w:hAnsiTheme="minorHAnsi"/>
        </w:rPr>
      </w:pPr>
      <w:r>
        <w:t xml:space="preserve">Thể loại A: chỉ có độc giả sử dụng thẻ trên 1 tháng </w:t>
      </w:r>
      <w:r w:rsidR="00510D93">
        <w:t>mới được sách thuộc thể loại A. Độc giả loại X, Y được phép mượn.</w:t>
      </w:r>
    </w:p>
    <w:p w:rsidR="00510D93" w:rsidRPr="00B23F0D" w:rsidRDefault="00510D93" w:rsidP="00B23F0D">
      <w:pPr>
        <w:pStyle w:val="ListParagraph"/>
        <w:numPr>
          <w:ilvl w:val="1"/>
          <w:numId w:val="4"/>
        </w:numPr>
        <w:rPr>
          <w:rFonts w:asciiTheme="minorHAnsi" w:hAnsiTheme="minorHAnsi"/>
        </w:rPr>
      </w:pPr>
      <w:r>
        <w:t xml:space="preserve">Thể loại B: chỉ có độc giả có tuổi từ 30 </w:t>
      </w:r>
      <w:r w:rsidRPr="00510D93">
        <w:sym w:font="Wingdings" w:char="F0E0"/>
      </w:r>
      <w:r>
        <w:t xml:space="preserve"> 35 tuổi mới được mượn. Độc giả loại X, Y được phép mượn.</w:t>
      </w:r>
    </w:p>
    <w:p w:rsidR="00510D93" w:rsidRDefault="00510D93" w:rsidP="00B23F0D">
      <w:pPr>
        <w:pStyle w:val="ListParagraph"/>
        <w:numPr>
          <w:ilvl w:val="1"/>
          <w:numId w:val="4"/>
        </w:numPr>
      </w:pPr>
      <w:r>
        <w:t>Thể loại C: chỉ có độc giả loại Y mới được phép mượn.</w:t>
      </w:r>
    </w:p>
    <w:p w:rsidR="00954AB2" w:rsidRDefault="00552399" w:rsidP="00552399">
      <w:pPr>
        <w:pStyle w:val="Heading1"/>
      </w:pPr>
      <w:r>
        <w:t>Các phiên bản sơ đồ lớp</w:t>
      </w:r>
    </w:p>
    <w:p w:rsidR="00552399" w:rsidRDefault="00670B20" w:rsidP="00670B20">
      <w:pPr>
        <w:pStyle w:val="ListParagraph"/>
        <w:numPr>
          <w:ilvl w:val="0"/>
          <w:numId w:val="5"/>
        </w:numPr>
      </w:pPr>
      <w:r>
        <w:t>Version 1.0</w:t>
      </w:r>
    </w:p>
    <w:p w:rsidR="007803FF" w:rsidRDefault="007803FF" w:rsidP="007803FF">
      <w:r>
        <w:rPr>
          <w:noProof/>
        </w:rPr>
        <w:lastRenderedPageBreak/>
        <w:drawing>
          <wp:inline distT="0" distB="0" distL="0" distR="0">
            <wp:extent cx="5943600" cy="36111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611135"/>
                    </a:xfrm>
                    <a:prstGeom prst="rect">
                      <a:avLst/>
                    </a:prstGeom>
                    <a:noFill/>
                    <a:ln w="9525">
                      <a:noFill/>
                      <a:miter lim="800000"/>
                      <a:headEnd/>
                      <a:tailEnd/>
                    </a:ln>
                  </pic:spPr>
                </pic:pic>
              </a:graphicData>
            </a:graphic>
          </wp:inline>
        </w:drawing>
      </w:r>
    </w:p>
    <w:p w:rsidR="00670B20" w:rsidRDefault="00670B20" w:rsidP="00670B20">
      <w:pPr>
        <w:pStyle w:val="ListParagraph"/>
        <w:numPr>
          <w:ilvl w:val="0"/>
          <w:numId w:val="5"/>
        </w:numPr>
      </w:pPr>
      <w:r>
        <w:t>Version 1.1</w:t>
      </w:r>
    </w:p>
    <w:p w:rsidR="007803FF" w:rsidRDefault="007803FF" w:rsidP="007803FF">
      <w:r>
        <w:rPr>
          <w:noProof/>
        </w:rPr>
        <w:drawing>
          <wp:inline distT="0" distB="0" distL="0" distR="0">
            <wp:extent cx="5943600" cy="361327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3613273"/>
                    </a:xfrm>
                    <a:prstGeom prst="rect">
                      <a:avLst/>
                    </a:prstGeom>
                    <a:noFill/>
                    <a:ln w="9525">
                      <a:noFill/>
                      <a:miter lim="800000"/>
                      <a:headEnd/>
                      <a:tailEnd/>
                    </a:ln>
                  </pic:spPr>
                </pic:pic>
              </a:graphicData>
            </a:graphic>
          </wp:inline>
        </w:drawing>
      </w:r>
    </w:p>
    <w:p w:rsidR="00670B20" w:rsidRDefault="00670B20" w:rsidP="00670B20">
      <w:pPr>
        <w:pStyle w:val="ListParagraph"/>
        <w:numPr>
          <w:ilvl w:val="0"/>
          <w:numId w:val="5"/>
        </w:numPr>
      </w:pPr>
      <w:r>
        <w:t>Version 2.0</w:t>
      </w:r>
    </w:p>
    <w:p w:rsidR="007803FF" w:rsidRDefault="006A7A8E" w:rsidP="007803FF">
      <w:r>
        <w:rPr>
          <w:noProof/>
        </w:rPr>
        <w:lastRenderedPageBreak/>
        <w:drawing>
          <wp:inline distT="0" distB="0" distL="0" distR="0">
            <wp:extent cx="5943600" cy="361327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943600" cy="3613273"/>
                    </a:xfrm>
                    <a:prstGeom prst="rect">
                      <a:avLst/>
                    </a:prstGeom>
                    <a:noFill/>
                    <a:ln w="9525">
                      <a:noFill/>
                      <a:miter lim="800000"/>
                      <a:headEnd/>
                      <a:tailEnd/>
                    </a:ln>
                  </pic:spPr>
                </pic:pic>
              </a:graphicData>
            </a:graphic>
          </wp:inline>
        </w:drawing>
      </w:r>
    </w:p>
    <w:p w:rsidR="00670B20" w:rsidRDefault="00670B20" w:rsidP="00670B20">
      <w:pPr>
        <w:pStyle w:val="ListParagraph"/>
        <w:numPr>
          <w:ilvl w:val="0"/>
          <w:numId w:val="5"/>
        </w:numPr>
      </w:pPr>
      <w:r>
        <w:t>Version 2.1</w:t>
      </w:r>
    </w:p>
    <w:p w:rsidR="00E04932" w:rsidRPr="00552399" w:rsidRDefault="0036275F" w:rsidP="00E04932">
      <w:r>
        <w:rPr>
          <w:noProof/>
        </w:rPr>
        <w:lastRenderedPageBreak/>
        <w:drawing>
          <wp:inline distT="0" distB="0" distL="0" distR="0">
            <wp:extent cx="5943600" cy="4396239"/>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4396239"/>
                    </a:xfrm>
                    <a:prstGeom prst="rect">
                      <a:avLst/>
                    </a:prstGeom>
                    <a:noFill/>
                    <a:ln w="9525">
                      <a:noFill/>
                      <a:miter lim="800000"/>
                      <a:headEnd/>
                      <a:tailEnd/>
                    </a:ln>
                  </pic:spPr>
                </pic:pic>
              </a:graphicData>
            </a:graphic>
          </wp:inline>
        </w:drawing>
      </w:r>
    </w:p>
    <w:sectPr w:rsidR="00E04932" w:rsidRPr="00552399">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0907" w:rsidRDefault="00A70907" w:rsidP="00714CF5">
      <w:pPr>
        <w:spacing w:after="0" w:line="240" w:lineRule="auto"/>
      </w:pPr>
      <w:r>
        <w:separator/>
      </w:r>
    </w:p>
  </w:endnote>
  <w:endnote w:type="continuationSeparator" w:id="1">
    <w:p w:rsidR="00A70907" w:rsidRDefault="00A70907" w:rsidP="00714C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F5" w:rsidRDefault="00714CF5">
    <w:pPr>
      <w:pStyle w:val="Footer"/>
      <w:pBdr>
        <w:top w:val="thinThickSmallGap" w:sz="24" w:space="1" w:color="622423" w:themeColor="accent2" w:themeShade="7F"/>
      </w:pBdr>
      <w:rPr>
        <w:rFonts w:asciiTheme="majorHAnsi" w:hAnsiTheme="majorHAnsi"/>
      </w:rPr>
    </w:pPr>
    <w:r w:rsidRPr="00714CF5">
      <w:rPr>
        <w:rFonts w:cs="Times New Roman"/>
        <w:szCs w:val="24"/>
      </w:rPr>
      <w:t>Nguyễn Đăng Khoa  0512175</w:t>
    </w:r>
    <w:r>
      <w:rPr>
        <w:rFonts w:asciiTheme="majorHAnsi" w:hAnsiTheme="majorHAnsi"/>
      </w:rPr>
      <w:ptab w:relativeTo="margin" w:alignment="right" w:leader="none"/>
    </w:r>
    <w:r>
      <w:rPr>
        <w:rFonts w:asciiTheme="majorHAnsi" w:hAnsiTheme="majorHAnsi"/>
      </w:rPr>
      <w:t>Trang</w:t>
    </w:r>
    <w:r>
      <w:rPr>
        <w:rFonts w:asciiTheme="majorHAnsi" w:hAnsiTheme="majorHAnsi"/>
      </w:rPr>
      <w:t xml:space="preserve"> </w:t>
    </w:r>
    <w:fldSimple w:instr=" PAGE   \* MERGEFORMAT ">
      <w:r w:rsidR="0036275F" w:rsidRPr="0036275F">
        <w:rPr>
          <w:rFonts w:asciiTheme="majorHAnsi" w:hAnsiTheme="majorHAnsi"/>
          <w:noProof/>
        </w:rPr>
        <w:t>4</w:t>
      </w:r>
    </w:fldSimple>
  </w:p>
  <w:p w:rsidR="00714CF5" w:rsidRDefault="00714CF5" w:rsidP="00714CF5">
    <w:pPr>
      <w:pStyle w:val="Footer"/>
      <w:tabs>
        <w:tab w:val="clear" w:pos="4680"/>
        <w:tab w:val="clear" w:pos="9360"/>
        <w:tab w:val="left" w:pos="1901"/>
      </w:tabs>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0907" w:rsidRDefault="00A70907" w:rsidP="00714CF5">
      <w:pPr>
        <w:spacing w:after="0" w:line="240" w:lineRule="auto"/>
      </w:pPr>
      <w:r>
        <w:separator/>
      </w:r>
    </w:p>
  </w:footnote>
  <w:footnote w:type="continuationSeparator" w:id="1">
    <w:p w:rsidR="00A70907" w:rsidRDefault="00A70907" w:rsidP="00714C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F5" w:rsidRPr="00714CF5" w:rsidRDefault="00714CF5" w:rsidP="00714CF5">
    <w:pPr>
      <w:pStyle w:val="Header"/>
      <w:jc w:val="right"/>
      <w:rPr>
        <w:rFonts w:cs="Times New Roman"/>
        <w:szCs w:val="24"/>
        <w:lang w:val="vi-VN"/>
      </w:rPr>
    </w:pPr>
    <w:r w:rsidRPr="00714CF5">
      <w:rPr>
        <w:rFonts w:cs="Times New Roman"/>
        <w:szCs w:val="24"/>
      </w:rPr>
      <w:t>Xây d</w:t>
    </w:r>
    <w:r w:rsidRPr="00714CF5">
      <w:rPr>
        <w:rFonts w:cs="Times New Roman"/>
        <w:szCs w:val="24"/>
        <w:lang w:val="vi-VN"/>
      </w:rPr>
      <w:t>ựng phần mềm hướng đối tượng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11D8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06BB7"/>
    <w:multiLevelType w:val="hybridMultilevel"/>
    <w:tmpl w:val="46127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A1331CE"/>
    <w:multiLevelType w:val="hybridMultilevel"/>
    <w:tmpl w:val="C2EC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F5069B"/>
    <w:multiLevelType w:val="hybridMultilevel"/>
    <w:tmpl w:val="19FC3FA4"/>
    <w:lvl w:ilvl="0" w:tplc="04090001">
      <w:start w:val="1"/>
      <w:numFmt w:val="bullet"/>
      <w:lvlText w:val=""/>
      <w:lvlJc w:val="left"/>
      <w:pPr>
        <w:ind w:left="720" w:hanging="360"/>
      </w:pPr>
      <w:rPr>
        <w:rFonts w:ascii="Symbol" w:hAnsi="Symbol" w:hint="default"/>
      </w:rPr>
    </w:lvl>
    <w:lvl w:ilvl="1" w:tplc="CCF0ACAC">
      <w:start w:val="1"/>
      <w:numFmt w:val="bullet"/>
      <w:pStyle w:val="ListParagraph"/>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5C33BD"/>
    <w:multiLevelType w:val="hybridMultilevel"/>
    <w:tmpl w:val="DF902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714CF5"/>
    <w:rsid w:val="00071470"/>
    <w:rsid w:val="0036275F"/>
    <w:rsid w:val="00510D93"/>
    <w:rsid w:val="00552399"/>
    <w:rsid w:val="00667442"/>
    <w:rsid w:val="00670B20"/>
    <w:rsid w:val="006A7A8E"/>
    <w:rsid w:val="00714CF5"/>
    <w:rsid w:val="007803FF"/>
    <w:rsid w:val="00954AB2"/>
    <w:rsid w:val="009E6278"/>
    <w:rsid w:val="00A70907"/>
    <w:rsid w:val="00AD1CE3"/>
    <w:rsid w:val="00B23F0D"/>
    <w:rsid w:val="00B85E4A"/>
    <w:rsid w:val="00E049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278"/>
    <w:pPr>
      <w:jc w:val="both"/>
    </w:pPr>
    <w:rPr>
      <w:rFonts w:ascii="Times New Roman" w:hAnsi="Times New Roman"/>
      <w:sz w:val="24"/>
    </w:rPr>
  </w:style>
  <w:style w:type="paragraph" w:styleId="Heading1">
    <w:name w:val="heading 1"/>
    <w:basedOn w:val="Normal"/>
    <w:next w:val="Normal"/>
    <w:link w:val="Heading1Char"/>
    <w:uiPriority w:val="9"/>
    <w:qFormat/>
    <w:rsid w:val="009E6278"/>
    <w:pPr>
      <w:keepNext/>
      <w:keepLines/>
      <w:numPr>
        <w:numId w:val="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85E4A"/>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85E4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5E4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5E4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85E4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5E4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85E4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85E4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14CF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4CF5"/>
  </w:style>
  <w:style w:type="paragraph" w:styleId="Footer">
    <w:name w:val="footer"/>
    <w:basedOn w:val="Normal"/>
    <w:link w:val="FooterChar"/>
    <w:uiPriority w:val="99"/>
    <w:unhideWhenUsed/>
    <w:rsid w:val="00714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4CF5"/>
  </w:style>
  <w:style w:type="paragraph" w:styleId="BalloonText">
    <w:name w:val="Balloon Text"/>
    <w:basedOn w:val="Normal"/>
    <w:link w:val="BalloonTextChar"/>
    <w:uiPriority w:val="99"/>
    <w:semiHidden/>
    <w:unhideWhenUsed/>
    <w:rsid w:val="00714C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4CF5"/>
    <w:rPr>
      <w:rFonts w:ascii="Tahoma" w:hAnsi="Tahoma" w:cs="Tahoma"/>
      <w:sz w:val="16"/>
      <w:szCs w:val="16"/>
    </w:rPr>
  </w:style>
  <w:style w:type="character" w:customStyle="1" w:styleId="Heading1Char">
    <w:name w:val="Heading 1 Char"/>
    <w:basedOn w:val="DefaultParagraphFont"/>
    <w:link w:val="Heading1"/>
    <w:uiPriority w:val="9"/>
    <w:rsid w:val="009E6278"/>
    <w:rPr>
      <w:rFonts w:ascii="Times New Roman" w:eastAsiaTheme="majorEastAsia" w:hAnsi="Times New Roman" w:cstheme="majorBidi"/>
      <w:b/>
      <w:bCs/>
      <w:color w:val="365F91" w:themeColor="accent1" w:themeShade="BF"/>
      <w:sz w:val="28"/>
      <w:szCs w:val="28"/>
    </w:rPr>
  </w:style>
  <w:style w:type="paragraph" w:styleId="NoSpacing">
    <w:name w:val="No Spacing"/>
    <w:uiPriority w:val="1"/>
    <w:qFormat/>
    <w:rsid w:val="00714CF5"/>
    <w:pPr>
      <w:spacing w:after="0" w:line="240" w:lineRule="auto"/>
    </w:pPr>
  </w:style>
  <w:style w:type="paragraph" w:styleId="Title">
    <w:name w:val="Title"/>
    <w:basedOn w:val="Normal"/>
    <w:next w:val="Normal"/>
    <w:link w:val="TitleChar"/>
    <w:uiPriority w:val="10"/>
    <w:qFormat/>
    <w:rsid w:val="009E627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6278"/>
    <w:rPr>
      <w:rFonts w:ascii="Times New Roman" w:eastAsiaTheme="majorEastAsia" w:hAnsi="Times New Roman"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9E6278"/>
    <w:pPr>
      <w:numPr>
        <w:ilvl w:val="1"/>
      </w:numPr>
    </w:pPr>
    <w:rPr>
      <w:rFonts w:eastAsiaTheme="majorEastAsia" w:cstheme="majorBidi"/>
      <w:i/>
      <w:iCs/>
      <w:color w:val="4F81BD" w:themeColor="accent1"/>
      <w:spacing w:val="15"/>
      <w:sz w:val="28"/>
      <w:szCs w:val="24"/>
    </w:rPr>
  </w:style>
  <w:style w:type="character" w:customStyle="1" w:styleId="SubtitleChar">
    <w:name w:val="Subtitle Char"/>
    <w:basedOn w:val="DefaultParagraphFont"/>
    <w:link w:val="Subtitle"/>
    <w:uiPriority w:val="11"/>
    <w:rsid w:val="009E6278"/>
    <w:rPr>
      <w:rFonts w:ascii="Times New Roman" w:eastAsiaTheme="majorEastAsia" w:hAnsi="Times New Roman" w:cstheme="majorBidi"/>
      <w:i/>
      <w:iCs/>
      <w:color w:val="4F81BD" w:themeColor="accent1"/>
      <w:spacing w:val="15"/>
      <w:sz w:val="28"/>
      <w:szCs w:val="24"/>
    </w:rPr>
  </w:style>
  <w:style w:type="character" w:customStyle="1" w:styleId="Heading2Char">
    <w:name w:val="Heading 2 Char"/>
    <w:basedOn w:val="DefaultParagraphFont"/>
    <w:link w:val="Heading2"/>
    <w:uiPriority w:val="9"/>
    <w:rsid w:val="00B85E4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85E4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5E4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85E4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85E4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85E4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85E4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85E4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23F0D"/>
    <w:pPr>
      <w:numPr>
        <w:ilvl w:val="1"/>
        <w:numId w:val="3"/>
      </w:numPr>
      <w:contextualSpacing/>
    </w:pPr>
    <w:rPr>
      <w:rFonts w:cs="Ari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Khoa</dc:creator>
  <cp:keywords/>
  <dc:description/>
  <cp:lastModifiedBy>Nguyen Dang Khoa</cp:lastModifiedBy>
  <cp:revision>587</cp:revision>
  <dcterms:created xsi:type="dcterms:W3CDTF">2008-09-30T13:58:00Z</dcterms:created>
  <dcterms:modified xsi:type="dcterms:W3CDTF">2008-09-30T14:24:00Z</dcterms:modified>
</cp:coreProperties>
</file>