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Tight-bold.ttf" ContentType="application/x-font-ttf"/>
  <Override PartName="/word/fonts/InterTight-boldItalic.ttf" ContentType="application/x-font-ttf"/>
  <Override PartName="/word/fonts/InterTight-italic.ttf" ContentType="application/x-font-ttf"/>
  <Override PartName="/word/fonts/InterTigh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76" w:lineRule="auto" w:before="1400"/>
        <w:jc w:val="center"/>
        <w:rPr/>
      </w:pPr>
      <w:r w:rsidDel="00000000" w:rsidR="00000000" w:rsidRPr="00000000">
        <w:rPr>
          <w:rFonts w:ascii="Inter" w:cs="Inter" w:eastAsia="Inter" w:hAnsi="Inter"/>
          <w:color w:val="000000"/>
          <w:sz w:val="28"/>
          <w:szCs w:val="28"/>
          <w:rtl w:val="0"/>
        </w:rPr>
        <w:t xml:space="preserve">Business Requirements Document</w:t>
      </w:r>
      <w:r w:rsidDel="00000000" w:rsidR="00000000" w:rsidRPr="00000000">
        <w:rPr>
          <w:rtl w:val="0"/>
        </w:rPr>
      </w:r>
    </w:p>
    <w:p w:rsidR="00000000" w:rsidDel="00000000" w:rsidP="00000000" w:rsidRDefault="00000000" w:rsidRPr="00000000" w14:paraId="00000002">
      <w:pPr>
        <w:spacing w:after="700" w:line="276" w:lineRule="auto"/>
        <w:jc w:val="center"/>
        <w:rPr/>
      </w:pPr>
      <w:r w:rsidDel="00000000" w:rsidR="00000000" w:rsidRPr="00000000">
        <w:rPr>
          <w:rFonts w:ascii="Inter" w:cs="Inter" w:eastAsia="Inter" w:hAnsi="Inter"/>
          <w:b w:val="1"/>
          <w:bCs w:val="1"/>
          <w:color w:val="000000"/>
          <w:sz w:val="28"/>
          <w:szCs w:val="28"/>
          <w:rtl w:val="0"/>
        </w:rPr>
        <w:t xml:space="preserve">PW — Business Partner Recognition &amp; Verification Platform (NFT / Blockchain)</w:t>
      </w:r>
    </w:p>
    <w:p w:rsidR="00000000" w:rsidDel="00000000" w:rsidP="00000000" w:rsidRDefault="00000000" w:rsidRPr="00000000" w14:paraId="00000003">
      <w:pPr>
        <w:spacing w:after="40" w:line="276" w:lineRule="auto"/>
        <w:jc w:val="center"/>
        <w:rPr/>
      </w:pPr>
      <w:r w:rsidDel="00000000" w:rsidR="00000000" w:rsidRPr="00000000">
        <w:rPr>
          <w:rFonts w:ascii="Inter" w:cs="Inter" w:eastAsia="Inter" w:hAnsi="Inter"/>
          <w:i w:val="1"/>
          <w:iCs w:val="1"/>
          <w:color w:val="000000"/>
          <w:sz w:val="18"/>
          <w:szCs w:val="18"/>
          <w:rtl w:val="0"/>
        </w:rPr>
        <w:t xml:space="preserve">VERSION # 2.1</w:t>
      </w:r>
    </w:p>
    <w:p w:rsidR="00000000" w:rsidDel="00000000" w:rsidP="00000000" w:rsidRDefault="00000000" w:rsidRPr="00000000" w14:paraId="00000004">
      <w:pPr>
        <w:spacing w:line="276" w:lineRule="auto"/>
        <w:jc w:val="center"/>
        <w:rPr/>
      </w:pPr>
      <w:r w:rsidDel="00000000" w:rsidR="00000000" w:rsidRPr="00000000">
        <w:rPr>
          <w:rFonts w:ascii="Inter" w:cs="Inter" w:eastAsia="Inter" w:hAnsi="Inter"/>
          <w:i w:val="1"/>
          <w:iCs w:val="1"/>
          <w:color w:val="000000"/>
          <w:sz w:val="18"/>
          <w:szCs w:val="18"/>
          <w:rtl w:val="0"/>
        </w:rPr>
        <w:t xml:space="preserve">Nguyễn Đoàn Hồng Nhung</w:t>
      </w:r>
    </w:p>
    <w:p w:rsidR="00000000" w:rsidDel="00000000" w:rsidP="00000000" w:rsidRDefault="00000000" w:rsidRPr="00000000" w14:paraId="0000000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360" w:line="276" w:lineRule="auto"/>
        <w:rPr>
          <w:rFonts w:ascii="Inter" w:cs="Inter" w:eastAsia="Inter" w:hAnsi="Inter"/>
          <w:b w:val="1"/>
          <w:bCs w:val="1"/>
        </w:rPr>
      </w:pPr>
      <w:r w:rsidDel="00000000" w:rsidR="00000000" w:rsidRPr="00000000">
        <w:rPr>
          <w:rFonts w:ascii="Inter" w:cs="Inter" w:eastAsia="Inter" w:hAnsi="Inter"/>
          <w:b w:val="1"/>
          <w:bCs w:val="1"/>
          <w:color w:val="000000"/>
          <w:sz w:val="26"/>
          <w:szCs w:val="26"/>
          <w:rtl w:val="0"/>
        </w:rPr>
        <w:t xml:space="preserve">PROJECT DETAILS</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fbeaea" w:val="clear"/>
            <w:tcMar>
              <w:top w:w="100.0" w:type="dxa"/>
              <w:left w:w="120.0" w:type="dxa"/>
              <w:bottom w:w="100.0" w:type="dxa"/>
              <w:right w:w="120.0" w:type="dxa"/>
            </w:tcMar>
          </w:tcPr>
          <w:p w:rsidR="00000000" w:rsidDel="00000000" w:rsidP="00000000" w:rsidRDefault="00000000" w:rsidRPr="00000000" w14:paraId="00000007">
            <w:pPr>
              <w:spacing w:line="276" w:lineRule="auto"/>
              <w:jc w:val="left"/>
              <w:rPr/>
            </w:pPr>
            <w:r w:rsidDel="00000000" w:rsidR="00000000" w:rsidRPr="00000000">
              <w:rPr>
                <w:rFonts w:ascii="Inter" w:cs="Inter" w:eastAsia="Inter" w:hAnsi="Inter"/>
                <w:b w:val="1"/>
                <w:bCs w:val="1"/>
                <w:color w:val="000000"/>
                <w:sz w:val="19"/>
                <w:szCs w:val="19"/>
                <w:rtl w:val="0"/>
              </w:rPr>
              <w:t xml:space="preserve">ITEM</w:t>
            </w:r>
          </w:p>
        </w:tc>
        <w:tc>
          <w:tcPr>
            <w:shd w:fill="fbeaea" w:val="clear"/>
            <w:tcMar>
              <w:top w:w="100.0" w:type="dxa"/>
              <w:left w:w="120.0" w:type="dxa"/>
              <w:bottom w:w="100.0" w:type="dxa"/>
              <w:right w:w="120.0" w:type="dxa"/>
            </w:tcMar>
          </w:tcPr>
          <w:p w:rsidR="00000000" w:rsidDel="00000000" w:rsidP="00000000" w:rsidRDefault="00000000" w:rsidRPr="00000000" w14:paraId="00000008">
            <w:pPr>
              <w:spacing w:line="276" w:lineRule="auto"/>
              <w:jc w:val="left"/>
              <w:rPr/>
            </w:pPr>
            <w:r w:rsidDel="00000000" w:rsidR="00000000" w:rsidRPr="00000000">
              <w:rPr>
                <w:rFonts w:ascii="Inter" w:cs="Inter" w:eastAsia="Inter" w:hAnsi="Inter"/>
                <w:b w:val="1"/>
                <w:bCs w:val="1"/>
                <w:color w:val="000000"/>
                <w:sz w:val="19"/>
                <w:szCs w:val="19"/>
                <w:rtl w:val="0"/>
              </w:rPr>
              <w:t xml:space="preserve">DETAILS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9">
            <w:pPr>
              <w:spacing w:line="276" w:lineRule="auto"/>
              <w:jc w:val="left"/>
              <w:rPr/>
            </w:pPr>
            <w:r w:rsidDel="00000000" w:rsidR="00000000" w:rsidRPr="00000000">
              <w:rPr>
                <w:rFonts w:ascii="Inter" w:cs="Inter" w:eastAsia="Inter" w:hAnsi="Inter"/>
                <w:b w:val="0"/>
                <w:bCs w:val="0"/>
                <w:color w:val="000000"/>
                <w:sz w:val="19"/>
                <w:szCs w:val="19"/>
                <w:rtl w:val="0"/>
              </w:rPr>
              <w:t xml:space="preserve">PROJECT NAME</w:t>
            </w:r>
          </w:p>
        </w:tc>
        <w:tc>
          <w:tcPr>
            <w:tcMar>
              <w:top w:w="100.0" w:type="dxa"/>
              <w:left w:w="120.0" w:type="dxa"/>
              <w:bottom w:w="100.0" w:type="dxa"/>
              <w:right w:w="120.0" w:type="dxa"/>
            </w:tcMar>
          </w:tcPr>
          <w:p w:rsidR="00000000" w:rsidDel="00000000" w:rsidP="00000000" w:rsidRDefault="00000000" w:rsidRPr="00000000" w14:paraId="0000000A">
            <w:pPr>
              <w:spacing w:line="276" w:lineRule="auto"/>
              <w:jc w:val="left"/>
              <w:rPr/>
            </w:pPr>
            <w:r w:rsidDel="00000000" w:rsidR="00000000" w:rsidRPr="00000000">
              <w:rPr>
                <w:rFonts w:ascii="Inter" w:cs="Inter" w:eastAsia="Inter" w:hAnsi="Inter"/>
                <w:color w:val="000000"/>
                <w:sz w:val="19"/>
                <w:szCs w:val="19"/>
                <w:rtl w:val="0"/>
              </w:rPr>
              <w:t xml:space="preserve">PW — Business Partner Recognition &amp; Verification Platform (NFT / Blockchain)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B">
            <w:pPr>
              <w:spacing w:line="276" w:lineRule="auto"/>
              <w:jc w:val="left"/>
              <w:rPr/>
            </w:pPr>
            <w:r w:rsidDel="00000000" w:rsidR="00000000" w:rsidRPr="00000000">
              <w:rPr>
                <w:rFonts w:ascii="Inter" w:cs="Inter" w:eastAsia="Inter" w:hAnsi="Inter"/>
                <w:b w:val="0"/>
                <w:bCs w:val="0"/>
                <w:color w:val="000000"/>
                <w:sz w:val="19"/>
                <w:szCs w:val="19"/>
                <w:rtl w:val="0"/>
              </w:rPr>
              <w:t xml:space="preserve">DOCUMENT #</w:t>
            </w:r>
          </w:p>
        </w:tc>
        <w:tc>
          <w:tcPr>
            <w:tcMar>
              <w:top w:w="100.0" w:type="dxa"/>
              <w:left w:w="120.0" w:type="dxa"/>
              <w:bottom w:w="100.0" w:type="dxa"/>
              <w:right w:w="120.0" w:type="dxa"/>
            </w:tcMar>
          </w:tcPr>
          <w:p w:rsidR="00000000" w:rsidDel="00000000" w:rsidP="00000000" w:rsidRDefault="00000000" w:rsidRPr="00000000" w14:paraId="0000000C">
            <w:pPr>
              <w:spacing w:line="276" w:lineRule="auto"/>
              <w:jc w:val="left"/>
              <w:rPr/>
            </w:pPr>
            <w:r w:rsidDel="00000000" w:rsidR="00000000" w:rsidRPr="00000000">
              <w:rPr>
                <w:rFonts w:ascii="Inter" w:cs="Inter" w:eastAsia="Inter" w:hAnsi="Inter"/>
                <w:color w:val="000000"/>
                <w:sz w:val="19"/>
                <w:szCs w:val="19"/>
                <w:rtl w:val="0"/>
              </w:rPr>
              <w:t xml:space="preserve">PW-BRD-001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D">
            <w:pPr>
              <w:spacing w:line="276" w:lineRule="auto"/>
              <w:jc w:val="left"/>
              <w:rPr/>
            </w:pPr>
            <w:r w:rsidDel="00000000" w:rsidR="00000000" w:rsidRPr="00000000">
              <w:rPr>
                <w:rFonts w:ascii="Inter" w:cs="Inter" w:eastAsia="Inter" w:hAnsi="Inter"/>
                <w:b w:val="0"/>
                <w:bCs w:val="0"/>
                <w:color w:val="000000"/>
                <w:sz w:val="19"/>
                <w:szCs w:val="19"/>
                <w:rtl w:val="0"/>
              </w:rPr>
              <w:t xml:space="preserve">CREATOR</w:t>
            </w:r>
          </w:p>
        </w:tc>
        <w:tc>
          <w:tcPr>
            <w:tcMar>
              <w:top w:w="100.0" w:type="dxa"/>
              <w:left w:w="120.0" w:type="dxa"/>
              <w:bottom w:w="100.0" w:type="dxa"/>
              <w:right w:w="120.0" w:type="dxa"/>
            </w:tcMar>
          </w:tcPr>
          <w:p w:rsidR="00000000" w:rsidDel="00000000" w:rsidP="00000000" w:rsidRDefault="00000000" w:rsidRPr="00000000" w14:paraId="0000000E">
            <w:pPr>
              <w:spacing w:line="276" w:lineRule="auto"/>
              <w:jc w:val="left"/>
              <w:rPr/>
            </w:pPr>
            <w:r w:rsidDel="00000000" w:rsidR="00000000" w:rsidRPr="00000000">
              <w:rPr>
                <w:rFonts w:ascii="Inter" w:cs="Inter" w:eastAsia="Inter" w:hAnsi="Inter"/>
                <w:color w:val="000000"/>
                <w:sz w:val="19"/>
                <w:szCs w:val="19"/>
                <w:rtl w:val="0"/>
              </w:rPr>
              <w:t xml:space="preserve">Nguyễn Đoàn Hồng Nhung</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F">
            <w:pPr>
              <w:spacing w:line="276" w:lineRule="auto"/>
              <w:jc w:val="left"/>
              <w:rPr/>
            </w:pPr>
            <w:r w:rsidDel="00000000" w:rsidR="00000000" w:rsidRPr="00000000">
              <w:rPr>
                <w:rFonts w:ascii="Inter" w:cs="Inter" w:eastAsia="Inter" w:hAnsi="Inter"/>
                <w:b w:val="0"/>
                <w:bCs w:val="0"/>
                <w:color w:val="000000"/>
                <w:sz w:val="19"/>
                <w:szCs w:val="19"/>
                <w:rtl w:val="0"/>
              </w:rPr>
              <w:t xml:space="preserve">DATE</w:t>
            </w:r>
          </w:p>
        </w:tc>
        <w:tc>
          <w:tcPr>
            <w:tcMar>
              <w:top w:w="100.0" w:type="dxa"/>
              <w:left w:w="120.0" w:type="dxa"/>
              <w:bottom w:w="100.0" w:type="dxa"/>
              <w:right w:w="120.0" w:type="dxa"/>
            </w:tcMar>
          </w:tcPr>
          <w:p w:rsidR="00000000" w:rsidDel="00000000" w:rsidP="00000000" w:rsidRDefault="00000000" w:rsidRPr="00000000" w14:paraId="00000010">
            <w:pPr>
              <w:spacing w:line="276" w:lineRule="auto"/>
              <w:jc w:val="left"/>
              <w:rPr/>
            </w:pPr>
            <w:r w:rsidDel="00000000" w:rsidR="00000000" w:rsidRPr="00000000">
              <w:rPr>
                <w:rFonts w:ascii="Inter" w:cs="Inter" w:eastAsia="Inter" w:hAnsi="Inter"/>
                <w:color w:val="000000"/>
                <w:sz w:val="19"/>
                <w:szCs w:val="19"/>
                <w:rtl w:val="0"/>
              </w:rPr>
              <w:t xml:space="preserve">16 Oct 2026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1">
            <w:pPr>
              <w:spacing w:line="276" w:lineRule="auto"/>
              <w:jc w:val="left"/>
              <w:rPr/>
            </w:pPr>
            <w:r w:rsidDel="00000000" w:rsidR="00000000" w:rsidRPr="00000000">
              <w:rPr>
                <w:rFonts w:ascii="Inter" w:cs="Inter" w:eastAsia="Inter" w:hAnsi="Inter"/>
                <w:b w:val="0"/>
                <w:bCs w:val="0"/>
                <w:color w:val="000000"/>
                <w:sz w:val="19"/>
                <w:szCs w:val="19"/>
                <w:rtl w:val="0"/>
              </w:rPr>
              <w:t xml:space="preserve">VERSION #</w:t>
            </w:r>
          </w:p>
        </w:tc>
        <w:tc>
          <w:tcPr>
            <w:tcMar>
              <w:top w:w="100.0" w:type="dxa"/>
              <w:left w:w="120.0" w:type="dxa"/>
              <w:bottom w:w="100.0" w:type="dxa"/>
              <w:right w:w="120.0" w:type="dxa"/>
            </w:tcMar>
          </w:tcPr>
          <w:p w:rsidR="00000000" w:rsidDel="00000000" w:rsidP="00000000" w:rsidRDefault="00000000" w:rsidRPr="00000000" w14:paraId="00000012">
            <w:pPr>
              <w:spacing w:line="276" w:lineRule="auto"/>
              <w:jc w:val="left"/>
              <w:rPr/>
            </w:pPr>
            <w:r w:rsidDel="00000000" w:rsidR="00000000" w:rsidRPr="00000000">
              <w:rPr>
                <w:rFonts w:ascii="Inter" w:cs="Inter" w:eastAsia="Inter" w:hAnsi="Inter"/>
                <w:color w:val="000000"/>
                <w:sz w:val="19"/>
                <w:szCs w:val="19"/>
                <w:rtl w:val="0"/>
              </w:rPr>
              <w:t xml:space="preserve">2.1</w:t>
            </w:r>
          </w:p>
        </w:tc>
      </w:tr>
    </w:tbl>
    <w:p w:rsidR="00000000" w:rsidDel="00000000" w:rsidP="00000000" w:rsidRDefault="00000000" w:rsidRPr="00000000" w14:paraId="00000013">
      <w:pPr>
        <w:pStyle w:val="Heading1"/>
        <w:spacing w:after="160" w:before="360" w:line="276" w:lineRule="auto"/>
        <w:rPr/>
      </w:pPr>
      <w:bookmarkStart w:colFirst="0" w:colLast="0" w:name="_grjbrxgxak84" w:id="0"/>
      <w:bookmarkEnd w:id="0"/>
      <w:r w:rsidDel="00000000" w:rsidR="00000000" w:rsidRPr="00000000">
        <w:rPr>
          <w:rFonts w:ascii="Inter Tight" w:cs="Inter Tight" w:eastAsia="Inter Tight" w:hAnsi="Inter Tight"/>
          <w:b w:val="1"/>
          <w:bCs w:val="1"/>
          <w:color w:val="000000"/>
          <w:sz w:val="26"/>
          <w:szCs w:val="26"/>
          <w:rtl w:val="0"/>
        </w:rPr>
        <w:t xml:space="preserve">1. EXECUTIVE SUMMARY SNAPSHOT</w:t>
      </w: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rFonts w:ascii="Inter" w:cs="Inter" w:eastAsia="Inter" w:hAnsi="Inter"/>
          <w:color w:val="000000"/>
          <w:sz w:val="21"/>
          <w:szCs w:val="21"/>
          <w:rtl w:val="0"/>
        </w:rPr>
        <w:t xml:space="preserve">PW is an international platform that uses NFT / Blockchain to recognize and verify business titles and partnership relationships, combining traditional e-commerce with Web3 to create transparency and prevent information tampering. PW acts as the issuing authority: it turns an act of recognition into an immutable, on-chain NFT that any third party can verify through a Public Directory. Businesses and individuals can purchase a title (Title → Distinction NFT) or be granted one by PW (Award → Award NFT). The system automatically distributes reward points, ranks accounts by the number of NFTs owned, and supports on-chain authenticity verification (Valid / Revoked / Invalid).</w:t>
      </w:r>
    </w:p>
    <w:p w:rsidR="00000000" w:rsidDel="00000000" w:rsidP="00000000" w:rsidRDefault="00000000" w:rsidRPr="00000000" w14:paraId="00000015">
      <w:pPr>
        <w:pStyle w:val="Heading1"/>
        <w:spacing w:after="160" w:before="360" w:line="276" w:lineRule="auto"/>
        <w:rPr/>
      </w:pPr>
      <w:bookmarkStart w:colFirst="0" w:colLast="0" w:name="_5f7svx3q741d" w:id="1"/>
      <w:bookmarkEnd w:id="1"/>
      <w:r w:rsidDel="00000000" w:rsidR="00000000" w:rsidRPr="00000000">
        <w:rPr>
          <w:rFonts w:ascii="Inter" w:cs="Inter" w:eastAsia="Inter" w:hAnsi="Inter"/>
          <w:b w:val="1"/>
          <w:bCs w:val="1"/>
          <w:color w:val="000000"/>
          <w:sz w:val="26"/>
          <w:szCs w:val="26"/>
          <w:rtl w:val="0"/>
        </w:rPr>
        <w:t xml:space="preserve">2. PROJECT DESCRIPTION</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Inter" w:cs="Inter" w:eastAsia="Inter" w:hAnsi="Inter"/>
          <w:color w:val="000000"/>
          <w:sz w:val="21"/>
          <w:szCs w:val="21"/>
          <w:rtl w:val="0"/>
        </w:rPr>
        <w:t xml:space="preserve">Today, business-partner recognition relies mainly on word of mouth, manual paperwork, or press articles — lacking publicly verifiable evidence, with no durable storage, and easily forged or manipulated. This erodes trust in international business relationships and diminishes the honor value of genuine partners.</w:t>
      </w:r>
    </w:p>
    <w:p w:rsidR="00000000" w:rsidDel="00000000" w:rsidP="00000000" w:rsidRDefault="00000000" w:rsidRPr="00000000" w14:paraId="00000017">
      <w:pPr>
        <w:spacing w:after="160" w:line="276" w:lineRule="auto"/>
        <w:rPr/>
      </w:pPr>
      <w:r w:rsidDel="00000000" w:rsidR="00000000" w:rsidRPr="00000000">
        <w:rPr>
          <w:rFonts w:ascii="Inter" w:cs="Inter" w:eastAsia="Inter" w:hAnsi="Inter"/>
          <w:color w:val="000000"/>
          <w:sz w:val="21"/>
          <w:szCs w:val="21"/>
          <w:rtl w:val="0"/>
        </w:rPr>
        <w:t xml:space="preserve">PW addresses this by issuing blockchain-backed digital titles. After registering and completing KYC, a business or individual can purchase a Title (Philanthropist, Investor, Bridge) — the system mints a Distinction NFT; or be granted an Award by PW — the system mints a soulbound Award NFT. NFTs are held in a custodial wallet (created on-demand via Circle) and can be moved to a non-custodial wallet. All titles appear publicly in the Public Directory and can be verified on-chain, forming a transparent, durable, tamper-proof layer of proof.</w:t>
      </w:r>
    </w:p>
    <w:p w:rsidR="00000000" w:rsidDel="00000000" w:rsidP="00000000" w:rsidRDefault="00000000" w:rsidRPr="00000000" w14:paraId="00000018">
      <w:pPr>
        <w:pStyle w:val="Heading1"/>
        <w:spacing w:after="160" w:before="360" w:line="276" w:lineRule="auto"/>
        <w:rPr/>
      </w:pPr>
      <w:bookmarkStart w:colFirst="0" w:colLast="0" w:name="_sseril5u9ztm" w:id="2"/>
      <w:bookmarkEnd w:id="2"/>
      <w:r w:rsidDel="00000000" w:rsidR="00000000" w:rsidRPr="00000000">
        <w:rPr>
          <w:rFonts w:ascii="Inter" w:cs="Inter" w:eastAsia="Inter" w:hAnsi="Inter"/>
          <w:b w:val="1"/>
          <w:bCs w:val="1"/>
          <w:color w:val="000000"/>
          <w:sz w:val="26"/>
          <w:szCs w:val="26"/>
          <w:rtl w:val="0"/>
        </w:rPr>
        <w:t xml:space="preserve">3. PROJECT SCOPE</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Inter" w:cs="Inter" w:eastAsia="Inter" w:hAnsi="Inter"/>
          <w:color w:val="000000"/>
          <w:sz w:val="21"/>
          <w:szCs w:val="21"/>
          <w:rtl w:val="0"/>
        </w:rPr>
        <w:t xml:space="preserve">Estimated development time: 8 weeks (of which 4–5 weeks focus on business analysis and BA deliverables). The platform is delivered as a web/SaaS application and uses third-party Web3 services (Circle for custodial wallets, Alchemy for on-chain interaction).</w:t>
      </w:r>
    </w:p>
    <w:p w:rsidR="00000000" w:rsidDel="00000000" w:rsidP="00000000" w:rsidRDefault="00000000" w:rsidRPr="00000000" w14:paraId="0000001A">
      <w:pPr>
        <w:spacing w:after="40" w:line="276" w:lineRule="auto"/>
        <w:rPr/>
      </w:pPr>
      <w:r w:rsidDel="00000000" w:rsidR="00000000" w:rsidRPr="00000000">
        <w:rPr>
          <w:rFonts w:ascii="Inter" w:cs="Inter" w:eastAsia="Inter" w:hAnsi="Inter"/>
          <w:color w:val="000000"/>
          <w:sz w:val="21"/>
          <w:szCs w:val="21"/>
          <w:rtl w:val="0"/>
        </w:rPr>
        <w:t xml:space="preserve">The project team is structured as follows: 01 PM, 01 BA, 1 UI/UX, 2 APP, 2 BE, 1 Tester</w:t>
      </w:r>
    </w:p>
    <w:p w:rsidR="00000000" w:rsidDel="00000000" w:rsidP="00000000" w:rsidRDefault="00000000" w:rsidRPr="00000000" w14:paraId="0000001B">
      <w:pPr>
        <w:spacing w:after="40" w:line="276" w:lineRule="auto"/>
        <w:rPr/>
      </w:pPr>
      <w:r w:rsidDel="00000000" w:rsidR="00000000" w:rsidRPr="00000000">
        <w:rPr>
          <w:rFonts w:ascii="Inter" w:cs="Inter" w:eastAsia="Inter" w:hAnsi="Inter"/>
          <w:color w:val="000000"/>
          <w:sz w:val="21"/>
          <w:szCs w:val="21"/>
          <w:rtl w:val="0"/>
        </w:rPr>
        <w:t xml:space="preserve">The project is estimated to take approximately 2 months (8 weeks) [BA proposal]:</w:t>
      </w:r>
    </w:p>
    <w:p w:rsidR="00000000" w:rsidDel="00000000" w:rsidP="00000000" w:rsidRDefault="00000000" w:rsidRPr="00000000" w14:paraId="0000001C">
      <w:pPr>
        <w:spacing w:after="40" w:line="276" w:lineRule="auto"/>
        <w:rPr/>
      </w:pPr>
      <w:r w:rsidDel="00000000" w:rsidR="00000000" w:rsidRPr="00000000">
        <w:rPr>
          <w:rFonts w:ascii="Inter" w:cs="Inter" w:eastAsia="Inter" w:hAnsi="Inter"/>
          <w:color w:val="000000"/>
          <w:sz w:val="21"/>
          <w:szCs w:val="21"/>
          <w:rtl w:val="0"/>
        </w:rPr>
        <w:t xml:space="preserve">-Planning and analysis: Week 1–3 (BRD, BPMN and business rules; BA deliverables continue until Week 5).</w:t>
      </w:r>
    </w:p>
    <w:p w:rsidR="00000000" w:rsidDel="00000000" w:rsidP="00000000" w:rsidRDefault="00000000" w:rsidRPr="00000000" w14:paraId="0000001D">
      <w:pPr>
        <w:spacing w:after="40" w:line="276" w:lineRule="auto"/>
        <w:rPr/>
      </w:pPr>
      <w:r w:rsidDel="00000000" w:rsidR="00000000" w:rsidRPr="00000000">
        <w:rPr>
          <w:rFonts w:ascii="Inter" w:cs="Inter" w:eastAsia="Inter" w:hAnsi="Inter"/>
          <w:color w:val="000000"/>
          <w:sz w:val="21"/>
          <w:szCs w:val="21"/>
          <w:rtl w:val="0"/>
        </w:rPr>
        <w:t xml:space="preserve">-Design: Week 3–4 (UI/UX screens and design review).</w:t>
      </w:r>
    </w:p>
    <w:p w:rsidR="00000000" w:rsidDel="00000000" w:rsidP="00000000" w:rsidRDefault="00000000" w:rsidRPr="00000000" w14:paraId="0000001E">
      <w:pPr>
        <w:spacing w:after="40" w:line="276" w:lineRule="auto"/>
        <w:rPr/>
      </w:pPr>
      <w:r w:rsidDel="00000000" w:rsidR="00000000" w:rsidRPr="00000000">
        <w:rPr>
          <w:rFonts w:ascii="Inter" w:cs="Inter" w:eastAsia="Inter" w:hAnsi="Inter"/>
          <w:color w:val="000000"/>
          <w:sz w:val="21"/>
          <w:szCs w:val="21"/>
          <w:rtl w:val="0"/>
        </w:rPr>
        <w:t xml:space="preserve">-Development: Week 4–7 (web app, admin portal, Circle / Alchemy / Payment Gateway integration).</w:t>
      </w:r>
    </w:p>
    <w:p w:rsidR="00000000" w:rsidDel="00000000" w:rsidP="00000000" w:rsidRDefault="00000000" w:rsidRPr="00000000" w14:paraId="0000001F">
      <w:pPr>
        <w:spacing w:after="40" w:line="276" w:lineRule="auto"/>
        <w:rPr/>
      </w:pPr>
      <w:r w:rsidDel="00000000" w:rsidR="00000000" w:rsidRPr="00000000">
        <w:rPr>
          <w:rFonts w:ascii="Inter" w:cs="Inter" w:eastAsia="Inter" w:hAnsi="Inter"/>
          <w:color w:val="000000"/>
          <w:sz w:val="21"/>
          <w:szCs w:val="21"/>
          <w:rtl w:val="0"/>
        </w:rPr>
        <w:t xml:space="preserve">-Testing: Week 6–8 (UAT, fixes, security check).</w:t>
      </w:r>
    </w:p>
    <w:p w:rsidR="00000000" w:rsidDel="00000000" w:rsidP="00000000" w:rsidRDefault="00000000" w:rsidRPr="00000000" w14:paraId="00000020">
      <w:pPr>
        <w:spacing w:after="40" w:line="276" w:lineRule="auto"/>
        <w:rPr/>
      </w:pPr>
      <w:r w:rsidDel="00000000" w:rsidR="00000000" w:rsidRPr="00000000">
        <w:rPr>
          <w:rFonts w:ascii="Inter" w:cs="Inter" w:eastAsia="Inter" w:hAnsi="Inter"/>
          <w:color w:val="000000"/>
          <w:sz w:val="21"/>
          <w:szCs w:val="21"/>
          <w:rtl w:val="0"/>
        </w:rPr>
        <w:t xml:space="preserve">-Deployment: Week 8 (go-live and handover).</w:t>
      </w:r>
    </w:p>
    <w:p w:rsidR="00000000" w:rsidDel="00000000" w:rsidP="00000000" w:rsidRDefault="00000000" w:rsidRPr="00000000" w14:paraId="00000021">
      <w:pPr>
        <w:spacing w:after="40" w:line="276" w:lineRule="auto"/>
        <w:rPr/>
      </w:pPr>
      <w:r w:rsidDel="00000000" w:rsidR="00000000" w:rsidRPr="00000000">
        <w:rPr>
          <w:rFonts w:ascii="Inter" w:cs="Inter" w:eastAsia="Inter" w:hAnsi="Inter"/>
          <w:color w:val="000000"/>
          <w:sz w:val="21"/>
          <w:szCs w:val="21"/>
          <w:rtl w:val="0"/>
        </w:rPr>
        <w:t xml:space="preserve">Expected costs:</w:t>
      </w:r>
    </w:p>
    <w:p w:rsidR="00000000" w:rsidDel="00000000" w:rsidP="00000000" w:rsidRDefault="00000000" w:rsidRPr="00000000" w14:paraId="00000022">
      <w:pPr>
        <w:spacing w:after="40" w:line="276" w:lineRule="auto"/>
        <w:rPr/>
      </w:pPr>
      <w:r w:rsidDel="00000000" w:rsidR="00000000" w:rsidRPr="00000000">
        <w:rPr>
          <w:rFonts w:ascii="Inter" w:cs="Inter" w:eastAsia="Inter" w:hAnsi="Inter"/>
          <w:color w:val="000000"/>
          <w:sz w:val="21"/>
          <w:szCs w:val="21"/>
          <w:rtl w:val="0"/>
        </w:rPr>
        <w:t xml:space="preserve">- Personnel: 42 person-weeks (PM 8, BA 8, UI/UX 4, APP 8, BE 10, Tester 4), about 9.7 person-months.</w:t>
      </w:r>
    </w:p>
    <w:p w:rsidR="00000000" w:rsidDel="00000000" w:rsidP="00000000" w:rsidRDefault="00000000" w:rsidRPr="00000000" w14:paraId="00000023">
      <w:pPr>
        <w:spacing w:after="40" w:line="276" w:lineRule="auto"/>
        <w:rPr/>
      </w:pPr>
      <w:r w:rsidDel="00000000" w:rsidR="00000000" w:rsidRPr="00000000">
        <w:rPr>
          <w:rFonts w:ascii="Inter" w:cs="Inter" w:eastAsia="Inter" w:hAnsi="Inter"/>
          <w:color w:val="000000"/>
          <w:sz w:val="21"/>
          <w:szCs w:val="21"/>
          <w:rtl w:val="0"/>
        </w:rPr>
        <w:t xml:space="preserve">Cost estimate: about USD 12,000 for personnel (illustrative: USD 1,200 per person-month, all-in; the Business / Finance sets the real rate) [BA proposal]. Third-party and running costs (Circle, Alchemy, Payment Gateway fees, hosting) are TBD — a quote is needed from each provider (owner: Finance / PM, by the end of Week 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tbl>
      <w:tblPr>
        <w:tblStyle w:val="Table2"/>
        <w:tblW w:w="100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9.999999999999"/>
        <w:gridCol w:w="5019.999999999999"/>
        <w:tblGridChange w:id="0">
          <w:tblGrid>
            <w:gridCol w:w="5019.999999999999"/>
            <w:gridCol w:w="5019.999999999999"/>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ed212c" w:val="clear"/>
            <w:tcMar>
              <w:top w:w="0.0" w:type="dxa"/>
              <w:left w:w="40.0" w:type="dxa"/>
              <w:bottom w:w="0.0" w:type="dxa"/>
              <w:right w:w="40.0" w:type="dxa"/>
            </w:tcMar>
            <w:vAlign w:val="center"/>
          </w:tcPr>
          <w:p w:rsidR="00000000" w:rsidDel="00000000" w:rsidP="00000000" w:rsidRDefault="00000000" w:rsidRPr="00000000" w14:paraId="00000025">
            <w:pPr>
              <w:widowControl w:val="0"/>
              <w:spacing w:line="276" w:lineRule="auto"/>
              <w:rPr>
                <w:rFonts w:ascii="Calibri" w:cs="Calibri" w:eastAsia="Calibri" w:hAnsi="Calibri"/>
                <w:sz w:val="22"/>
                <w:szCs w:val="22"/>
              </w:rPr>
            </w:pPr>
            <w:r w:rsidDel="00000000" w:rsidR="00000000" w:rsidRPr="00000000">
              <w:rPr>
                <w:rFonts w:ascii="Inter" w:cs="Inter" w:eastAsia="Inter" w:hAnsi="Inter"/>
                <w:b w:val="1"/>
                <w:bCs w:val="1"/>
                <w:color w:val="ffffff"/>
                <w:rtl w:val="0"/>
              </w:rPr>
              <w:t xml:space="preserve">IN-SCOPE ITEMS</w:t>
            </w: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6b7280" w:val="clear"/>
            <w:tcMar>
              <w:top w:w="0.0" w:type="dxa"/>
              <w:left w:w="40.0" w:type="dxa"/>
              <w:bottom w:w="0.0" w:type="dxa"/>
              <w:right w:w="40.0" w:type="dxa"/>
            </w:tcMar>
            <w:vAlign w:val="center"/>
          </w:tcPr>
          <w:p w:rsidR="00000000" w:rsidDel="00000000" w:rsidP="00000000" w:rsidRDefault="00000000" w:rsidRPr="00000000" w14:paraId="00000026">
            <w:pPr>
              <w:widowControl w:val="0"/>
              <w:spacing w:line="276" w:lineRule="auto"/>
              <w:rPr>
                <w:rFonts w:ascii="Calibri" w:cs="Calibri" w:eastAsia="Calibri" w:hAnsi="Calibri"/>
                <w:sz w:val="22"/>
                <w:szCs w:val="22"/>
              </w:rPr>
            </w:pPr>
            <w:r w:rsidDel="00000000" w:rsidR="00000000" w:rsidRPr="00000000">
              <w:rPr>
                <w:rFonts w:ascii="Inter" w:cs="Inter" w:eastAsia="Inter" w:hAnsi="Inter"/>
                <w:b w:val="1"/>
                <w:bCs w:val="1"/>
                <w:color w:val="ffffff"/>
                <w:rtl w:val="0"/>
              </w:rPr>
              <w:t xml:space="preserve">OUT-OF-SCOPE ITEMS</w:t>
            </w:r>
            <w:r w:rsidDel="00000000" w:rsidR="00000000" w:rsidRPr="00000000">
              <w:rPr>
                <w:rtl w:val="0"/>
              </w:rPr>
            </w:r>
          </w:p>
        </w:tc>
      </w:tr>
      <w:tr>
        <w:trPr>
          <w:cantSplit w:val="0"/>
          <w:trHeight w:val="525" w:hRule="atLeast"/>
          <w:tblHeader w:val="0"/>
        </w:trPr>
        <w:tc>
          <w:tcPr>
            <w:tcBorders>
              <w:top w:color="cccccc" w:space="0" w:sz="6" w:val="single"/>
              <w:left w:color="e5e7eb" w:space="0" w:sz="6" w:val="single"/>
              <w:bottom w:color="e5e7eb" w:space="0" w:sz="6" w:val="single"/>
              <w:right w:color="e5e7eb" w:space="0" w:sz="6" w:val="single"/>
            </w:tcBorders>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rPr>
                <w:rFonts w:ascii="Calibri" w:cs="Calibri" w:eastAsia="Calibri" w:hAnsi="Calibri"/>
                <w:sz w:val="22"/>
                <w:szCs w:val="22"/>
              </w:rPr>
            </w:pPr>
            <w:r w:rsidDel="00000000" w:rsidR="00000000" w:rsidRPr="00000000">
              <w:rPr>
                <w:rFonts w:ascii="Inter" w:cs="Inter" w:eastAsia="Inter" w:hAnsi="Inter"/>
                <w:color w:val="000000"/>
                <w:rtl w:val="0"/>
              </w:rPr>
              <w:t xml:space="preserve">Item 1: Landing Page (Waitlist) &amp; onboarding: Register Account, Submit KYC, Classify Business (Class 0–7 by headcount).</w:t>
            </w:r>
          </w:p>
        </w:tc>
        <w:tc>
          <w:tcPr>
            <w:tcBorders>
              <w:top w:color="cccccc" w:space="0" w:sz="6" w:val="single"/>
              <w:left w:color="cccccc" w:space="0" w:sz="6" w:val="single"/>
              <w:bottom w:color="e5e7eb"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rPr>
                <w:rFonts w:ascii="Calibri" w:cs="Calibri" w:eastAsia="Calibri" w:hAnsi="Calibri"/>
                <w:color w:val="6b7280"/>
                <w:sz w:val="22"/>
                <w:szCs w:val="22"/>
              </w:rPr>
            </w:pPr>
            <w:r w:rsidDel="00000000" w:rsidR="00000000" w:rsidRPr="00000000">
              <w:rPr>
                <w:rFonts w:ascii="Inter" w:cs="Inter" w:eastAsia="Inter" w:hAnsi="Inter"/>
                <w:color w:val="000000"/>
                <w:rtl w:val="0"/>
              </w:rPr>
              <w:t xml:space="preserve">Item 1: Directly deploying source code and operating blockchain nodes (Alchemy is used instead).</w:t>
            </w:r>
          </w:p>
        </w:tc>
      </w:tr>
      <w:tr>
        <w:trPr>
          <w:cantSplit w:val="0"/>
          <w:trHeight w:val="525" w:hRule="atLeast"/>
          <w:tblHeader w:val="0"/>
        </w:trPr>
        <w:tc>
          <w:tcPr>
            <w:tcBorders>
              <w:top w:color="cccccc" w:space="0" w:sz="6" w:val="single"/>
              <w:left w:color="e5e7eb" w:space="0" w:sz="6" w:val="single"/>
              <w:bottom w:color="e5e7eb" w:space="0" w:sz="6" w:val="single"/>
              <w:right w:color="e5e7eb" w:space="0" w:sz="6"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rPr>
                <w:rFonts w:ascii="Calibri" w:cs="Calibri" w:eastAsia="Calibri" w:hAnsi="Calibri"/>
                <w:sz w:val="22"/>
                <w:szCs w:val="22"/>
              </w:rPr>
            </w:pPr>
            <w:r w:rsidDel="00000000" w:rsidR="00000000" w:rsidRPr="00000000">
              <w:rPr>
                <w:rFonts w:ascii="Inter" w:cs="Inter" w:eastAsia="Inter" w:hAnsi="Inter"/>
                <w:color w:val="000000"/>
                <w:rtl w:val="0"/>
              </w:rPr>
              <w:t xml:space="preserve">Item 2: Wallet management: Create Custodial Wallet (on-demand via Circle), View Wallet, View Owned NFTs, Link / Unlink Non-custodial Wallet (message signing), Transfer NFT to a Non-custodial Wallet.</w:t>
            </w:r>
          </w:p>
        </w:tc>
        <w:tc>
          <w:tcPr>
            <w:tcBorders>
              <w:top w:color="cccccc" w:space="0" w:sz="6" w:val="single"/>
              <w:left w:color="cccccc" w:space="0" w:sz="6" w:val="single"/>
              <w:bottom w:color="e5e7eb"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A">
            <w:pPr>
              <w:widowControl w:val="0"/>
              <w:spacing w:line="276" w:lineRule="auto"/>
              <w:rPr>
                <w:rFonts w:ascii="Calibri" w:cs="Calibri" w:eastAsia="Calibri" w:hAnsi="Calibri"/>
                <w:color w:val="6b7280"/>
                <w:sz w:val="22"/>
                <w:szCs w:val="22"/>
              </w:rPr>
            </w:pPr>
            <w:r w:rsidDel="00000000" w:rsidR="00000000" w:rsidRPr="00000000">
              <w:rPr>
                <w:rFonts w:ascii="Inter" w:cs="Inter" w:eastAsia="Inter" w:hAnsi="Inter"/>
                <w:color w:val="000000"/>
                <w:rtl w:val="0"/>
              </w:rPr>
              <w:t xml:space="preserve">Item 2: End-user training.</w:t>
            </w:r>
          </w:p>
        </w:tc>
      </w:tr>
      <w:tr>
        <w:trPr>
          <w:cantSplit w:val="0"/>
          <w:trHeight w:val="525" w:hRule="atLeast"/>
          <w:tblHeader w:val="0"/>
        </w:trPr>
        <w:tc>
          <w:tcPr>
            <w:tcBorders>
              <w:top w:color="cccccc" w:space="0" w:sz="6" w:val="single"/>
              <w:left w:color="e5e7eb" w:space="0" w:sz="6" w:val="single"/>
              <w:bottom w:color="e5e7eb" w:space="0" w:sz="6" w:val="single"/>
              <w:right w:color="e5e7eb" w:space="0" w:sz="6" w:val="single"/>
            </w:tcBorders>
            <w:tcMar>
              <w:top w:w="0.0" w:type="dxa"/>
              <w:left w:w="40.0" w:type="dxa"/>
              <w:bottom w:w="0.0" w:type="dxa"/>
              <w:right w:w="40.0" w:type="dxa"/>
            </w:tcMar>
            <w:vAlign w:val="center"/>
          </w:tcPr>
          <w:p w:rsidR="00000000" w:rsidDel="00000000" w:rsidP="00000000" w:rsidRDefault="00000000" w:rsidRPr="00000000" w14:paraId="0000002B">
            <w:pPr>
              <w:widowControl w:val="0"/>
              <w:spacing w:line="276" w:lineRule="auto"/>
              <w:rPr>
                <w:rFonts w:ascii="Calibri" w:cs="Calibri" w:eastAsia="Calibri" w:hAnsi="Calibri"/>
                <w:sz w:val="22"/>
                <w:szCs w:val="22"/>
              </w:rPr>
            </w:pPr>
            <w:r w:rsidDel="00000000" w:rsidR="00000000" w:rsidRPr="00000000">
              <w:rPr>
                <w:rFonts w:ascii="Inter" w:cs="Inter" w:eastAsia="Inter" w:hAnsi="Inter"/>
                <w:color w:val="000000"/>
                <w:rtl w:val="0"/>
              </w:rPr>
              <w:t xml:space="preserve">Item 3: Title &amp; NFT: Browse Titles, Purchase / Gift Title → Distinction NFT, Transfer Distinction NFT (once, to the member's own non-custodial wallet).</w:t>
            </w:r>
          </w:p>
        </w:tc>
        <w:tc>
          <w:tcPr>
            <w:tcBorders>
              <w:top w:color="cccccc" w:space="0" w:sz="6" w:val="single"/>
              <w:left w:color="cccccc" w:space="0" w:sz="6" w:val="single"/>
              <w:bottom w:color="e5e7eb"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rPr>
                <w:rFonts w:ascii="Calibri" w:cs="Calibri" w:eastAsia="Calibri" w:hAnsi="Calibri"/>
                <w:color w:val="6b7280"/>
                <w:sz w:val="22"/>
                <w:szCs w:val="22"/>
              </w:rPr>
            </w:pPr>
            <w:r w:rsidDel="00000000" w:rsidR="00000000" w:rsidRPr="00000000">
              <w:rPr>
                <w:rFonts w:ascii="Inter" w:cs="Inter" w:eastAsia="Inter" w:hAnsi="Inter"/>
                <w:color w:val="000000"/>
                <w:rtl w:val="0"/>
              </w:rPr>
              <w:t xml:space="preserve">Item 3: Building custom wallet/node/KYC infrastructure (third-party services used: Circle, Alchemy).</w:t>
            </w:r>
          </w:p>
        </w:tc>
      </w:tr>
      <w:tr>
        <w:trPr>
          <w:cantSplit w:val="0"/>
          <w:trHeight w:val="525" w:hRule="atLeast"/>
          <w:tblHeader w:val="0"/>
        </w:trPr>
        <w:tc>
          <w:tcPr>
            <w:tcBorders>
              <w:top w:color="cccccc" w:space="0" w:sz="6" w:val="single"/>
              <w:left w:color="e5e7eb" w:space="0" w:sz="6" w:val="single"/>
              <w:bottom w:color="e5e7eb" w:space="0" w:sz="6" w:val="single"/>
              <w:right w:color="e5e7eb"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rPr>
                <w:rFonts w:ascii="Calibri" w:cs="Calibri" w:eastAsia="Calibri" w:hAnsi="Calibri"/>
                <w:sz w:val="22"/>
                <w:szCs w:val="22"/>
              </w:rPr>
            </w:pPr>
            <w:r w:rsidDel="00000000" w:rsidR="00000000" w:rsidRPr="00000000">
              <w:rPr>
                <w:rFonts w:ascii="Inter" w:cs="Inter" w:eastAsia="Inter" w:hAnsi="Inter"/>
                <w:color w:val="000000"/>
                <w:rtl w:val="0"/>
              </w:rPr>
              <w:t xml:space="preserve">Item 4: Points/Pricing/Discount: View Pricing by Class, Calculate Price, Apply Discount, Earn/Use Points.</w:t>
            </w:r>
          </w:p>
        </w:tc>
        <w:tc>
          <w:tcPr>
            <w:tcBorders>
              <w:top w:color="cccccc" w:space="0" w:sz="6" w:val="single"/>
              <w:left w:color="cccccc" w:space="0" w:sz="6" w:val="single"/>
              <w:bottom w:color="e5e7eb"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rPr>
                <w:rFonts w:ascii="Calibri" w:cs="Calibri" w:eastAsia="Calibri" w:hAnsi="Calibri"/>
                <w:color w:val="6b7280"/>
                <w:sz w:val="22"/>
                <w:szCs w:val="22"/>
              </w:rPr>
            </w:pPr>
            <w:r w:rsidDel="00000000" w:rsidR="00000000" w:rsidRPr="00000000">
              <w:rPr>
                <w:rFonts w:ascii="Inter" w:cs="Inter" w:eastAsia="Inter" w:hAnsi="Inter"/>
                <w:color w:val="000000"/>
                <w:rtl w:val="0"/>
              </w:rPr>
              <w:t xml:space="preserve">Item 4: Transferring an issued NFT to another owner, and any marketplace or resale of NFTs in this version [BA proposal].</w:t>
            </w:r>
          </w:p>
        </w:tc>
      </w:tr>
      <w:tr>
        <w:trPr>
          <w:cantSplit w:val="0"/>
          <w:trHeight w:val="525" w:hRule="atLeast"/>
          <w:tblHeader w:val="0"/>
        </w:trPr>
        <w:tc>
          <w:tcPr>
            <w:tcBorders>
              <w:top w:color="cccccc" w:space="0" w:sz="6" w:val="single"/>
              <w:left w:color="e5e7eb" w:space="0" w:sz="6" w:val="single"/>
              <w:bottom w:color="e5e7eb" w:space="0" w:sz="6" w:val="single"/>
              <w:right w:color="e5e7eb"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line="276" w:lineRule="auto"/>
              <w:rPr>
                <w:rFonts w:ascii="Calibri" w:cs="Calibri" w:eastAsia="Calibri" w:hAnsi="Calibri"/>
                <w:sz w:val="22"/>
                <w:szCs w:val="22"/>
              </w:rPr>
            </w:pPr>
            <w:r w:rsidDel="00000000" w:rsidR="00000000" w:rsidRPr="00000000">
              <w:rPr>
                <w:rFonts w:ascii="Inter" w:cs="Inter" w:eastAsia="Inter" w:hAnsi="Inter"/>
                <w:color w:val="000000"/>
                <w:rtl w:val="0"/>
              </w:rPr>
              <w:t xml:space="preserve">Item 5: Admin Portal: Review KYC, Grant Award → Award NFT, Manually Adjust Points, Revoke NFT, View Audit Logs.</w:t>
            </w:r>
          </w:p>
        </w:tc>
        <w:tc>
          <w:tcPr>
            <w:tcBorders>
              <w:top w:color="cccccc" w:space="0" w:sz="6" w:val="single"/>
              <w:left w:color="cccccc" w:space="0" w:sz="6" w:val="single"/>
              <w:bottom w:color="e5e7eb"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0">
            <w:pPr>
              <w:widowControl w:val="0"/>
              <w:spacing w:line="276" w:lineRule="auto"/>
              <w:rPr>
                <w:rFonts w:ascii="Calibri" w:cs="Calibri" w:eastAsia="Calibri" w:hAnsi="Calibri"/>
                <w:color w:val="6b7280"/>
                <w:sz w:val="22"/>
                <w:szCs w:val="22"/>
              </w:rPr>
            </w:pPr>
            <w:r w:rsidDel="00000000" w:rsidR="00000000" w:rsidRPr="00000000">
              <w:rPr>
                <w:rFonts w:ascii="Inter" w:cs="Inter" w:eastAsia="Inter" w:hAnsi="Inter"/>
                <w:color w:val="000000"/>
                <w:rtl w:val="0"/>
              </w:rPr>
              <w:t xml:space="preserve">Item 5: Transferring or selling an Award NFT. Awards are soulbound by design and stay with the recognized entity (BR-06).</w:t>
            </w:r>
          </w:p>
        </w:tc>
      </w:tr>
      <w:tr>
        <w:trPr>
          <w:cantSplit w:val="0"/>
          <w:trHeight w:val="525" w:hRule="atLeast"/>
          <w:tblHeader w:val="0"/>
        </w:trPr>
        <w:tc>
          <w:tcPr>
            <w:tcBorders>
              <w:top w:color="cccccc" w:space="0" w:sz="6" w:val="single"/>
              <w:left w:color="e5e7eb" w:space="0" w:sz="6" w:val="single"/>
              <w:bottom w:color="e5e7eb" w:space="0" w:sz="6" w:val="single"/>
              <w:right w:color="e5e7eb"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spacing w:line="276" w:lineRule="auto"/>
              <w:rPr>
                <w:rFonts w:ascii="Calibri" w:cs="Calibri" w:eastAsia="Calibri" w:hAnsi="Calibri"/>
                <w:sz w:val="22"/>
                <w:szCs w:val="22"/>
              </w:rPr>
            </w:pPr>
            <w:r w:rsidDel="00000000" w:rsidR="00000000" w:rsidRPr="00000000">
              <w:rPr>
                <w:rFonts w:ascii="Inter" w:cs="Inter" w:eastAsia="Inter" w:hAnsi="Inter"/>
                <w:color w:val="000000"/>
                <w:rtl w:val="0"/>
              </w:rPr>
              <w:t xml:space="preserve">Item 6: Public Directory + automatic Ranking + Verify NFT On-chain (Valid/Revoked/Invalid).</w:t>
            </w:r>
          </w:p>
        </w:tc>
        <w:tc>
          <w:tcPr>
            <w:tcBorders>
              <w:top w:color="cccccc" w:space="0" w:sz="6" w:val="single"/>
              <w:left w:color="cccccc" w:space="0" w:sz="6" w:val="single"/>
              <w:bottom w:color="e5e7eb"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rPr>
                <w:rFonts w:ascii="Calibri" w:cs="Calibri" w:eastAsia="Calibri" w:hAnsi="Calibri"/>
                <w:color w:val="6b7280"/>
                <w:sz w:val="22"/>
                <w:szCs w:val="22"/>
              </w:rPr>
            </w:pPr>
            <w:r w:rsidDel="00000000" w:rsidR="00000000" w:rsidRPr="00000000">
              <w:rPr>
                <w:rFonts w:ascii="Inter" w:cs="Inter" w:eastAsia="Inter" w:hAnsi="Inter"/>
                <w:color w:val="000000"/>
                <w:rtl w:val="0"/>
              </w:rPr>
              <w:t xml:space="preserve">Item 6: Payment methods other than card payment through the Payment Gateway [BA proposal].</w:t>
            </w:r>
          </w:p>
        </w:tc>
      </w:tr>
      <w:tr>
        <w:trPr>
          <w:cantSplit w:val="0"/>
          <w:trHeight w:val="525" w:hRule="atLeast"/>
          <w:tblHeader w:val="0"/>
        </w:trPr>
        <w:tc>
          <w:tcPr>
            <w:tcBorders>
              <w:top w:color="cccccc" w:space="0" w:sz="6" w:val="single"/>
              <w:left w:color="e5e7eb" w:space="0" w:sz="6" w:val="single"/>
              <w:bottom w:color="e5e7eb" w:space="0" w:sz="6" w:val="single"/>
              <w:right w:color="e5e7eb"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rPr>
                <w:rFonts w:ascii="Calibri" w:cs="Calibri" w:eastAsia="Calibri" w:hAnsi="Calibri"/>
                <w:sz w:val="22"/>
                <w:szCs w:val="22"/>
              </w:rPr>
            </w:pPr>
            <w:r w:rsidDel="00000000" w:rsidR="00000000" w:rsidRPr="00000000">
              <w:rPr>
                <w:rFonts w:ascii="Inter" w:cs="Inter" w:eastAsia="Inter" w:hAnsi="Inter"/>
                <w:color w:val="000000"/>
                <w:rtl w:val="0"/>
              </w:rPr>
              <w:t xml:space="preserve">Item 7: AI Assistant: Q&amp;A, NFT lookup, platform guidance, Title/business recommendations.</w:t>
            </w:r>
          </w:p>
        </w:tc>
        <w:tc>
          <w:tcPr>
            <w:tcBorders>
              <w:top w:color="cccccc" w:space="0" w:sz="6" w:val="single"/>
              <w:left w:color="cccccc" w:space="0" w:sz="6" w:val="single"/>
              <w:bottom w:color="e5e7eb"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rPr>
                <w:rFonts w:ascii="Calibri" w:cs="Calibri" w:eastAsia="Calibri" w:hAnsi="Calibri"/>
                <w:color w:val="6b7280"/>
                <w:sz w:val="22"/>
                <w:szCs w:val="22"/>
              </w:rPr>
            </w:pPr>
            <w:r w:rsidDel="00000000" w:rsidR="00000000" w:rsidRPr="00000000">
              <w:rPr>
                <w:rFonts w:ascii="Inter" w:cs="Inter" w:eastAsia="Inter" w:hAnsi="Inter"/>
                <w:color w:val="000000"/>
                <w:rtl w:val="0"/>
              </w:rPr>
              <w:t xml:space="preserve"/>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pStyle w:val="Heading1"/>
        <w:spacing w:after="160" w:before="360" w:line="276" w:lineRule="auto"/>
        <w:rPr/>
      </w:pPr>
      <w:bookmarkStart w:colFirst="0" w:colLast="0" w:name="_xm1j97rcek9a" w:id="3"/>
      <w:bookmarkEnd w:id="3"/>
      <w:r w:rsidDel="00000000" w:rsidR="00000000" w:rsidRPr="00000000">
        <w:rPr>
          <w:rFonts w:ascii="Inter" w:cs="Inter" w:eastAsia="Inter" w:hAnsi="Inter"/>
          <w:b w:val="1"/>
          <w:bCs w:val="1"/>
          <w:color w:val="000000"/>
          <w:sz w:val="26"/>
          <w:szCs w:val="26"/>
          <w:rtl w:val="0"/>
        </w:rPr>
        <w:t xml:space="preserve">4. BUSINESS DRIVERS</w:t>
      </w:r>
      <w:r w:rsidDel="00000000" w:rsidR="00000000" w:rsidRPr="00000000">
        <w:rPr>
          <w:rtl w:val="0"/>
        </w:rPr>
      </w:r>
    </w:p>
    <w:p w:rsidR="00000000" w:rsidDel="00000000" w:rsidP="00000000" w:rsidRDefault="00000000" w:rsidRPr="00000000" w14:paraId="00000037">
      <w:pPr>
        <w:spacing w:after="40" w:before="100" w:line="276" w:lineRule="auto"/>
        <w:jc w:val="both"/>
        <w:rPr/>
      </w:pPr>
      <w:r w:rsidDel="00000000" w:rsidR="00000000" w:rsidRPr="00000000">
        <w:rPr>
          <w:rFonts w:ascii="Inter" w:cs="Inter" w:eastAsia="Inter" w:hAnsi="Inter"/>
          <w:b w:val="1"/>
          <w:bCs w:val="1"/>
          <w:color w:val="000000"/>
          <w:sz w:val="20"/>
          <w:szCs w:val="20"/>
          <w:rtl w:val="0"/>
        </w:rPr>
        <w:t xml:space="preserve">Business Driver 1: Trust &amp; transparency</w:t>
      </w:r>
    </w:p>
    <w:p w:rsidR="00000000" w:rsidDel="00000000" w:rsidP="00000000" w:rsidRDefault="00000000" w:rsidRPr="00000000" w14:paraId="00000038">
      <w:pPr>
        <w:spacing w:after="160" w:line="276" w:lineRule="auto"/>
        <w:jc w:val="both"/>
        <w:rPr/>
      </w:pPr>
      <w:r w:rsidDel="00000000" w:rsidR="00000000" w:rsidRPr="00000000">
        <w:rPr>
          <w:rFonts w:ascii="Inter" w:cs="Inter" w:eastAsia="Inter" w:hAnsi="Inter"/>
          <w:color w:val="000000"/>
          <w:sz w:val="21"/>
          <w:szCs w:val="21"/>
          <w:rtl w:val="0"/>
        </w:rPr>
        <w:t xml:space="preserve">Reliable, publicly verifiable partner recognition, replacing forgeable word-of-mouth and paper certificates.</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Pain point today: verifying a partnership means calling or e-mailing Partner A; BA estimate: 1–3 days per check.</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Measurable goal: a third party verifies a title in the Public Directory in under 5 seconds, without contacting Partner A.</w:t>
      </w:r>
    </w:p>
    <w:p w:rsidR="00000000" w:rsidDel="00000000" w:rsidP="00000000" w:rsidRDefault="00000000" w:rsidRPr="00000000" w14:paraId="00000039">
      <w:pPr>
        <w:spacing w:after="40" w:before="100" w:line="276" w:lineRule="auto"/>
        <w:jc w:val="both"/>
        <w:rPr/>
      </w:pPr>
      <w:r w:rsidDel="00000000" w:rsidR="00000000" w:rsidRPr="00000000">
        <w:rPr>
          <w:rFonts w:ascii="Inter" w:cs="Inter" w:eastAsia="Inter" w:hAnsi="Inter"/>
          <w:b w:val="1"/>
          <w:bCs w:val="1"/>
          <w:color w:val="000000"/>
          <w:sz w:val="20"/>
          <w:szCs w:val="20"/>
          <w:rtl w:val="0"/>
        </w:rPr>
        <w:t xml:space="preserve">Business Driver 2: Anti-forgery (immutable)</w:t>
      </w:r>
    </w:p>
    <w:p w:rsidR="00000000" w:rsidDel="00000000" w:rsidP="00000000" w:rsidRDefault="00000000" w:rsidRPr="00000000" w14:paraId="0000003A">
      <w:pPr>
        <w:spacing w:after="160" w:line="276" w:lineRule="auto"/>
        <w:jc w:val="both"/>
        <w:rPr/>
      </w:pPr>
      <w:r w:rsidDel="00000000" w:rsidR="00000000" w:rsidRPr="00000000">
        <w:rPr>
          <w:rFonts w:ascii="Inter" w:cs="Inter" w:eastAsia="Inter" w:hAnsi="Inter"/>
          <w:color w:val="000000"/>
          <w:sz w:val="21"/>
          <w:szCs w:val="21"/>
          <w:rtl w:val="0"/>
        </w:rPr>
        <w:t xml:space="preserve">On-chain NFTs cannot be altered or faked, raising the honor value of genuine partners. Blockchain / Web3 (Circle, Alchemy) is the technical means.</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Pain point today: paper certificates and press articles can be copied or edited.</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Measurable goal: 100% of issued titles are minted on-chain; a revoked title shows as Revoked within 1 minute.</w:t>
      </w:r>
    </w:p>
    <w:p w:rsidR="00000000" w:rsidDel="00000000" w:rsidP="00000000" w:rsidRDefault="00000000" w:rsidRPr="00000000" w14:paraId="0000003B">
      <w:pPr>
        <w:spacing w:after="40" w:before="100" w:line="276" w:lineRule="auto"/>
        <w:jc w:val="both"/>
        <w:rPr/>
      </w:pPr>
      <w:r w:rsidDel="00000000" w:rsidR="00000000" w:rsidRPr="00000000">
        <w:rPr>
          <w:rFonts w:ascii="Inter" w:cs="Inter" w:eastAsia="Inter" w:hAnsi="Inter"/>
          <w:b w:val="1"/>
          <w:bCs w:val="1"/>
          <w:color w:val="000000"/>
          <w:sz w:val="20"/>
          <w:szCs w:val="20"/>
          <w:rtl w:val="0"/>
        </w:rPr>
        <w:t xml:space="preserve">Business Driver 3: Durable collaboration</w:t>
      </w:r>
    </w:p>
    <w:p w:rsidR="00000000" w:rsidDel="00000000" w:rsidP="00000000" w:rsidRDefault="00000000" w:rsidRPr="00000000" w14:paraId="0000003C">
      <w:pPr>
        <w:spacing w:after="160" w:line="276" w:lineRule="auto"/>
        <w:jc w:val="both"/>
        <w:rPr/>
      </w:pPr>
      <w:r w:rsidDel="00000000" w:rsidR="00000000" w:rsidRPr="00000000">
        <w:rPr>
          <w:rFonts w:ascii="Inter" w:cs="Inter" w:eastAsia="Inter" w:hAnsi="Inter"/>
          <w:color w:val="000000"/>
          <w:sz w:val="21"/>
          <w:szCs w:val="21"/>
          <w:rtl w:val="0"/>
        </w:rPr>
        <w:t xml:space="preserve">A long-term, searchable record of recognition that increases trust in international business relationships.</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Pain point today: records are kept locally by each party, so the history is hard to trace.</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Measurable goal: every issued title appears on the public profile within 5 minutes and stays searchable.</w:t>
      </w:r>
    </w:p>
    <w:p w:rsidR="00000000" w:rsidDel="00000000" w:rsidP="00000000" w:rsidRDefault="00000000" w:rsidRPr="00000000" w14:paraId="0000003D">
      <w:pPr>
        <w:spacing w:after="40" w:before="100" w:line="276" w:lineRule="auto"/>
        <w:jc w:val="both"/>
        <w:rPr/>
      </w:pPr>
      <w:r w:rsidDel="00000000" w:rsidR="00000000" w:rsidRPr="00000000">
        <w:rPr>
          <w:rFonts w:ascii="Inter" w:cs="Inter" w:eastAsia="Inter" w:hAnsi="Inter"/>
          <w:b w:val="1"/>
          <w:bCs w:val="1"/>
          <w:color w:val="000000"/>
          <w:sz w:val="20"/>
          <w:szCs w:val="20"/>
          <w:rtl w:val="0"/>
        </w:rPr>
        <w:t xml:space="preserve">Business Driver 4: Revenue &amp; loyalty</w:t>
      </w:r>
    </w:p>
    <w:p w:rsidR="00000000" w:rsidDel="00000000" w:rsidP="00000000" w:rsidRDefault="00000000" w:rsidRPr="00000000" w14:paraId="0000003E">
      <w:pPr>
        <w:spacing w:after="160" w:line="276" w:lineRule="auto"/>
        <w:jc w:val="both"/>
        <w:rPr/>
      </w:pPr>
      <w:r w:rsidDel="00000000" w:rsidR="00000000" w:rsidRPr="00000000">
        <w:rPr>
          <w:rFonts w:ascii="Inter" w:cs="Inter" w:eastAsia="Inter" w:hAnsi="Inter"/>
          <w:color w:val="000000"/>
          <w:sz w:val="21"/>
          <w:szCs w:val="21"/>
          <w:rtl w:val="0"/>
        </w:rPr>
        <w:t xml:space="preserve">Monetization via Class-based Title sales, plus reward points and a Year-2 discount to retain customers.</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Pain point today: recognition is not monetized.</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Measurable goal: sell 200 Titles within 6 months of launch (BA proposal).</w:t>
      </w:r>
    </w:p>
    <w:p w:rsidR="00000000" w:rsidDel="00000000" w:rsidP="00000000" w:rsidRDefault="00000000" w:rsidRPr="00000000" w14:paraId="00000041">
      <w:pPr>
        <w:pStyle w:val="Heading1"/>
        <w:spacing w:after="160" w:before="360" w:line="276" w:lineRule="auto"/>
        <w:rPr/>
      </w:pPr>
      <w:bookmarkStart w:colFirst="0" w:colLast="0" w:name="_ce7lai31x8ro" w:id="4"/>
      <w:bookmarkEnd w:id="4"/>
      <w:r w:rsidDel="00000000" w:rsidR="00000000" w:rsidRPr="00000000">
        <w:rPr>
          <w:rFonts w:ascii="Inter" w:cs="Inter" w:eastAsia="Inter" w:hAnsi="Inter"/>
          <w:b w:val="1"/>
          <w:bCs w:val="1"/>
          <w:color w:val="000000"/>
          <w:sz w:val="26"/>
          <w:szCs w:val="26"/>
          <w:rtl w:val="0"/>
        </w:rPr>
        <w:t xml:space="preserve">5. PRESENT PROCESS (AS-IS)</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rFonts w:ascii="Inter" w:cs="Inter" w:eastAsia="Inter" w:hAnsi="Inter"/>
          <w:bCs w:val="1"/>
          <w:b w:val="1"/>
          <w:color w:val="000000"/>
          <w:sz w:val="21"/>
          <w:szCs w:val="21"/>
          <w:rtl w:val="0"/>
        </w:rPr>
        <w:t xml:space="preserve">As-is: </w:t>
      </w:r>
      <w:r w:rsidDel="00000000" w:rsidR="00000000" w:rsidRPr="00000000">
        <w:rPr>
          <w:rFonts w:ascii="Inter" w:cs="Inter" w:eastAsia="Inter" w:hAnsi="Inter"/>
          <w:color w:val="000000"/>
          <w:sz w:val="21"/>
          <w:szCs w:val="21"/>
          <w:rtl w:val="0"/>
        </w:rPr>
        <w:t xml:space="preserve">Partner recognition is handled manually — verbal agreements, paper certificates/letters, or press articles. There is no centralized, durable repository; third parties have no way to verify authenticity; certificates are easily copied, edited, or forged. Result: low trust, difficulty tracing collaboration history, and reduced honor value.</w:t>
      </w:r>
    </w:p>
    <w:p w:rsidR="00000000" w:rsidDel="00000000" w:rsidP="00000000" w:rsidRDefault="00000000" w:rsidRPr="00000000" w14:paraId="00000043">
      <w:pPr>
        <w:pStyle w:val="Heading1"/>
        <w:spacing w:after="160" w:before="360" w:line="276" w:lineRule="auto"/>
        <w:rPr/>
      </w:pPr>
      <w:bookmarkStart w:colFirst="0" w:colLast="0" w:name="_vs0q0kl8kjf" w:id="5"/>
      <w:bookmarkEnd w:id="5"/>
      <w:r w:rsidDel="00000000" w:rsidR="00000000" w:rsidRPr="00000000">
        <w:rPr>
          <w:rFonts w:ascii="Inter" w:cs="Inter" w:eastAsia="Inter" w:hAnsi="Inter"/>
          <w:b w:val="1"/>
          <w:bCs w:val="1"/>
          <w:color w:val="000000"/>
          <w:sz w:val="26"/>
          <w:szCs w:val="26"/>
          <w:rtl w:val="0"/>
        </w:rPr>
        <w:t xml:space="preserve">6. PROPOSED PROCESS (TO-BE)</w:t>
      </w:r>
      <w:r w:rsidDel="00000000" w:rsidR="00000000" w:rsidRPr="00000000">
        <w:rPr>
          <w:rtl w:val="0"/>
        </w:rPr>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To-be:</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(1a) Before launch, a visitor joins the Waitlist on the Landing Page (diagram D0). A duplicate e-mail is answered with an 'already registered' message.</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(1b) After launch: register → submit KYC → the Admin reviews (approve, or reject with a reason; a rejected member can re-submit, BR-09) → (if a business) classify Class 0–7 → activate the account (D1).</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(2) Purchase / Gift a Title (D2): browse → choose recipient (self / other; the recipient must be KYC-verified) → calculate price + discount/points → payment (Payment Gateway) → check wallet (create via Circle if missing) → mint Distinction NFT and assign it to the recipient (active) → distribute points 10/10/10 → update Ranking + Audit. If the payment fails, nothing is charged and the buyer can retry (BR-10). If the payment succeeds but minting fails, a full refund request is sent to the Payment Gateway, and the Admin is notified if the refund fails (BR-11, BR-12).</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(3) PW grants an Award (D3) → soulbound Award NFT assigned to the recipient (active), 0 points; the recipient must be KYC-verified, otherwise the grant is rejected.</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(4) Transfer a Distinction NFT (D4.2) at most once, and only to the member's own non-custodial wallet: a linked wallet (no re-signing) or a new own wallet that is first verified by connect &amp; sign (D4.1). Transferring to another owner is not supported (BR-06).</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(5) The Admin revokes an NFT (D5) → status becomes Revoked and the ranking is recomputed.</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(6) A Public User browses the Directory and verifies an NFT on-chain (D6) → Valid / Revoked / Invalid.</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(7) A member links a non-custodial wallet from the Member Dashboard (connect wallet → sign message, D4.1) — see Appendix "Wallet linking &amp; transfer rules".</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(8) A user asks the AI Assistant (D7.2) about the platform, looks up an NFT or asks for a Title recommendation by purpose. The answers come only from the knowledge base that PW maintains (D7.1); the assistant gives no investment, legal or tax advice (FR-030).</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BPMN diagrams (file 03.PW_BPMN_TO-BE.pdf): D0 Join Waitlist, D1 Onboarding &amp; Classification, D2 Purchase / Gift, D3 Grant Award, D4.1 Link Wallet, D4.2 Transfer NFT to own wallet, D5 Revoke, D6 Public Directory, D7.1 Update the Knowledge Base, D7.2 AI Assistant. The As-Is process is drawn in 02.PW_BPMN_AS_IS.pdf.</w:t>
      </w:r>
    </w:p>
    <w:p w:rsidR="00000000" w:rsidDel="00000000" w:rsidP="00000000" w:rsidRDefault="00000000" w:rsidRPr="00000000" w14:paraId="00000045">
      <w:pPr>
        <w:spacing w:after="200" w:before="160" w:line="276" w:lineRule="auto"/>
        <w:jc w:val="center"/>
        <w:rPr/>
      </w:pPr>
      <w:r w:rsidDel="00000000" w:rsidR="00000000" w:rsidRPr="00000000">
        <w:rPr>
          <w:rtl w:val="0"/>
        </w:rPr>
      </w:r>
    </w:p>
    <w:p w:rsidR="00000000" w:rsidDel="00000000" w:rsidP="00000000" w:rsidRDefault="00000000" w:rsidRPr="00000000" w14:paraId="00000046">
      <w:pPr>
        <w:pStyle w:val="Heading1"/>
        <w:spacing w:after="160" w:before="360" w:line="276" w:lineRule="auto"/>
        <w:rPr/>
      </w:pPr>
      <w:bookmarkStart w:colFirst="0" w:colLast="0" w:name="_5soyh2mctqj0" w:id="6"/>
      <w:bookmarkEnd w:id="6"/>
      <w:r w:rsidDel="00000000" w:rsidR="00000000" w:rsidRPr="00000000">
        <w:rPr>
          <w:rFonts w:ascii="Inter" w:cs="Inter" w:eastAsia="Inter" w:hAnsi="Inter"/>
          <w:b w:val="1"/>
          <w:bCs w:val="1"/>
          <w:color w:val="000000"/>
          <w:sz w:val="26"/>
          <w:szCs w:val="26"/>
          <w:rtl w:val="0"/>
        </w:rPr>
        <w:t xml:space="preserve">7. FUNCTIONAL REQUIREMENTS</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Inter" w:cs="Inter" w:eastAsia="Inter" w:hAnsi="Inter"/>
          <w:bCs w:val="1"/>
          <w:b w:val="1"/>
          <w:color w:val="000000"/>
          <w:sz w:val="19"/>
          <w:szCs w:val="19"/>
          <w:rtl w:val="0"/>
        </w:rPr>
        <w:t xml:space="preserve">PRIORITY</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800"/>
        <w:gridCol w:w="6100"/>
        <w:tblGridChange w:id="0">
          <w:tblGrid>
            <w:gridCol w:w="1100"/>
            <w:gridCol w:w="1800"/>
            <w:gridCol w:w="6100"/>
          </w:tblGrid>
        </w:tblGridChange>
      </w:tblGrid>
      <w:tr>
        <w:trPr>
          <w:cantSplit w:val="0"/>
          <w:tblHeader w:val="1"/>
        </w:trPr>
        <w:tc>
          <w:tcPr>
            <w:shd w:fill="fbeaea" w:val="clear"/>
            <w:tcMar>
              <w:top w:w="100.0" w:type="dxa"/>
              <w:left w:w="120.0" w:type="dxa"/>
              <w:bottom w:w="100.0" w:type="dxa"/>
              <w:right w:w="120.0" w:type="dxa"/>
            </w:tcMar>
          </w:tcPr>
          <w:p w:rsidR="00000000" w:rsidDel="00000000" w:rsidP="00000000" w:rsidRDefault="00000000" w:rsidRPr="00000000" w14:paraId="00000048">
            <w:pPr>
              <w:spacing w:line="276" w:lineRule="auto"/>
              <w:jc w:val="left"/>
              <w:rPr/>
            </w:pPr>
            <w:r w:rsidDel="00000000" w:rsidR="00000000" w:rsidRPr="00000000">
              <w:rPr>
                <w:rFonts w:ascii="Inter" w:cs="Inter" w:eastAsia="Inter" w:hAnsi="Inter"/>
                <w:b w:val="1"/>
                <w:bCs w:val="1"/>
                <w:color w:val="000000"/>
                <w:sz w:val="19"/>
                <w:szCs w:val="19"/>
                <w:rtl w:val="0"/>
              </w:rPr>
              <w:t xml:space="preserve">VALUE</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049">
            <w:pPr>
              <w:spacing w:line="276" w:lineRule="auto"/>
              <w:jc w:val="left"/>
              <w:rPr/>
            </w:pPr>
            <w:r w:rsidDel="00000000" w:rsidR="00000000" w:rsidRPr="00000000">
              <w:rPr>
                <w:rFonts w:ascii="Inter" w:cs="Inter" w:eastAsia="Inter" w:hAnsi="Inter"/>
                <w:b w:val="1"/>
                <w:bCs w:val="1"/>
                <w:color w:val="000000"/>
                <w:sz w:val="19"/>
                <w:szCs w:val="19"/>
                <w:rtl w:val="0"/>
              </w:rPr>
              <w:t xml:space="preserve">STATUS</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04A">
            <w:pPr>
              <w:spacing w:line="276" w:lineRule="auto"/>
              <w:jc w:val="left"/>
              <w:rPr/>
            </w:pPr>
            <w:r w:rsidDel="00000000" w:rsidR="00000000" w:rsidRPr="00000000">
              <w:rPr>
                <w:rFonts w:ascii="Inter" w:cs="Inter" w:eastAsia="Inter" w:hAnsi="Inter"/>
                <w:b w:val="1"/>
                <w:bCs w:val="1"/>
                <w:color w:val="000000"/>
                <w:sz w:val="19"/>
                <w:szCs w:val="19"/>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spacing w:line="276" w:lineRule="auto"/>
              <w:jc w:val="left"/>
              <w:rPr/>
            </w:pPr>
            <w:r w:rsidDel="00000000" w:rsidR="00000000" w:rsidRPr="00000000">
              <w:rPr>
                <w:rFonts w:ascii="Inter" w:cs="Inter" w:eastAsia="Inter" w:hAnsi="Inter"/>
                <w:b w:val="0"/>
                <w:bCs w:val="0"/>
                <w:color w:val="000000"/>
                <w:sz w:val="19"/>
                <w:szCs w:val="19"/>
                <w:rtl w:val="0"/>
              </w:rPr>
              <w:t xml:space="preserve">1</w:t>
            </w:r>
          </w:p>
        </w:tc>
        <w:tc>
          <w:tcPr>
            <w:tcMar>
              <w:top w:w="100.0" w:type="dxa"/>
              <w:left w:w="120.0" w:type="dxa"/>
              <w:bottom w:w="100.0" w:type="dxa"/>
              <w:right w:w="120.0" w:type="dxa"/>
            </w:tcMar>
          </w:tcPr>
          <w:p w:rsidR="00000000" w:rsidDel="00000000" w:rsidP="00000000" w:rsidRDefault="00000000" w:rsidRPr="00000000" w14:paraId="0000004C">
            <w:pPr>
              <w:spacing w:line="276" w:lineRule="auto"/>
              <w:jc w:val="left"/>
              <w:rPr/>
            </w:pPr>
            <w:r w:rsidDel="00000000" w:rsidR="00000000" w:rsidRPr="00000000">
              <w:rPr>
                <w:rFonts w:ascii="Inter" w:cs="Inter" w:eastAsia="Inter" w:hAnsi="Inter"/>
                <w:b w:val="0"/>
                <w:bCs w:val="0"/>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4D">
            <w:pPr>
              <w:spacing w:line="276" w:lineRule="auto"/>
              <w:jc w:val="left"/>
              <w:rPr/>
            </w:pPr>
            <w:r w:rsidDel="00000000" w:rsidR="00000000" w:rsidRPr="00000000">
              <w:rPr>
                <w:rFonts w:ascii="Inter" w:cs="Inter" w:eastAsia="Inter" w:hAnsi="Inter"/>
                <w:b w:val="0"/>
                <w:bCs w:val="0"/>
                <w:color w:val="000000"/>
                <w:sz w:val="19"/>
                <w:szCs w:val="19"/>
                <w:rtl w:val="0"/>
              </w:rPr>
              <w:t xml:space="preserve">The requirement is critical to the project’s success. Without fulfilling this requirement, the project is not possible.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E">
            <w:pPr>
              <w:spacing w:line="276" w:lineRule="auto"/>
              <w:jc w:val="left"/>
              <w:rPr/>
            </w:pPr>
            <w:r w:rsidDel="00000000" w:rsidR="00000000" w:rsidRPr="00000000">
              <w:rPr>
                <w:rFonts w:ascii="Inter" w:cs="Inter" w:eastAsia="Inter" w:hAnsi="Inter"/>
                <w:b w:val="0"/>
                <w:bCs w:val="0"/>
                <w:color w:val="000000"/>
                <w:sz w:val="19"/>
                <w:szCs w:val="19"/>
                <w:rtl w:val="0"/>
              </w:rPr>
              <w:t xml:space="preserve">2</w:t>
            </w:r>
          </w:p>
        </w:tc>
        <w:tc>
          <w:tcPr>
            <w:tcMar>
              <w:top w:w="100.0" w:type="dxa"/>
              <w:left w:w="120.0" w:type="dxa"/>
              <w:bottom w:w="100.0" w:type="dxa"/>
              <w:right w:w="120.0" w:type="dxa"/>
            </w:tcMar>
          </w:tcPr>
          <w:p w:rsidR="00000000" w:rsidDel="00000000" w:rsidP="00000000" w:rsidRDefault="00000000" w:rsidRPr="00000000" w14:paraId="0000004F">
            <w:pPr>
              <w:spacing w:line="276" w:lineRule="auto"/>
              <w:jc w:val="left"/>
              <w:rPr/>
            </w:pPr>
            <w:r w:rsidDel="00000000" w:rsidR="00000000" w:rsidRPr="00000000">
              <w:rPr>
                <w:rFonts w:ascii="Inter" w:cs="Inter" w:eastAsia="Inter" w:hAnsi="Inter"/>
                <w:b w:val="0"/>
                <w:bCs w:val="0"/>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50">
            <w:pPr>
              <w:spacing w:line="276" w:lineRule="auto"/>
              <w:jc w:val="left"/>
              <w:rPr/>
            </w:pPr>
            <w:r w:rsidDel="00000000" w:rsidR="00000000" w:rsidRPr="00000000">
              <w:rPr>
                <w:rFonts w:ascii="Inter" w:cs="Inter" w:eastAsia="Inter" w:hAnsi="Inter"/>
                <w:b w:val="0"/>
                <w:bCs w:val="0"/>
                <w:color w:val="000000"/>
                <w:sz w:val="19"/>
                <w:szCs w:val="19"/>
                <w:rtl w:val="0"/>
              </w:rPr>
              <w:t xml:space="preserve">The requirement is high priority re the project's success, but the project could still be implemented in a minimum viable product (MVP) scenario.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spacing w:line="276" w:lineRule="auto"/>
              <w:jc w:val="left"/>
              <w:rPr/>
            </w:pPr>
            <w:r w:rsidDel="00000000" w:rsidR="00000000" w:rsidRPr="00000000">
              <w:rPr>
                <w:rFonts w:ascii="Inter" w:cs="Inter" w:eastAsia="Inter" w:hAnsi="Inter"/>
                <w:b w:val="0"/>
                <w:bCs w:val="0"/>
                <w:color w:val="000000"/>
                <w:sz w:val="19"/>
                <w:szCs w:val="19"/>
                <w:rtl w:val="0"/>
              </w:rPr>
              <w:t xml:space="preserve">3</w:t>
            </w:r>
          </w:p>
        </w:tc>
        <w:tc>
          <w:tcPr>
            <w:tcMar>
              <w:top w:w="100.0" w:type="dxa"/>
              <w:left w:w="120.0" w:type="dxa"/>
              <w:bottom w:w="100.0" w:type="dxa"/>
              <w:right w:w="120.0" w:type="dxa"/>
            </w:tcMar>
          </w:tcPr>
          <w:p w:rsidR="00000000" w:rsidDel="00000000" w:rsidP="00000000" w:rsidRDefault="00000000" w:rsidRPr="00000000" w14:paraId="00000052">
            <w:pPr>
              <w:spacing w:line="276" w:lineRule="auto"/>
              <w:jc w:val="left"/>
              <w:rPr/>
            </w:pPr>
            <w:r w:rsidDel="00000000" w:rsidR="00000000" w:rsidRPr="00000000">
              <w:rPr>
                <w:rFonts w:ascii="Inter" w:cs="Inter" w:eastAsia="Inter" w:hAnsi="Inter"/>
                <w:b w:val="0"/>
                <w:bCs w:val="0"/>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53">
            <w:pPr>
              <w:spacing w:line="276" w:lineRule="auto"/>
              <w:jc w:val="left"/>
              <w:rPr/>
            </w:pPr>
            <w:r w:rsidDel="00000000" w:rsidR="00000000" w:rsidRPr="00000000">
              <w:rPr>
                <w:rFonts w:ascii="Inter" w:cs="Inter" w:eastAsia="Inter" w:hAnsi="Inter"/>
                <w:b w:val="0"/>
                <w:bCs w:val="0"/>
                <w:color w:val="000000"/>
                <w:sz w:val="19"/>
                <w:szCs w:val="19"/>
                <w:rtl w:val="0"/>
              </w:rPr>
              <w:t xml:space="preserve">The requirement is important to the project’s success, as it provides value, but the project could still be implemented in an MVP scenario.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4">
            <w:pPr>
              <w:spacing w:line="276" w:lineRule="auto"/>
              <w:jc w:val="left"/>
              <w:rPr/>
            </w:pPr>
            <w:r w:rsidDel="00000000" w:rsidR="00000000" w:rsidRPr="00000000">
              <w:rPr>
                <w:rFonts w:ascii="Inter" w:cs="Inter" w:eastAsia="Inter" w:hAnsi="Inter"/>
                <w:b w:val="0"/>
                <w:bCs w:val="0"/>
                <w:color w:val="000000"/>
                <w:sz w:val="19"/>
                <w:szCs w:val="19"/>
                <w:rtl w:val="0"/>
              </w:rPr>
              <w:t xml:space="preserve">4</w:t>
            </w:r>
          </w:p>
        </w:tc>
        <w:tc>
          <w:tcPr>
            <w:tcMar>
              <w:top w:w="100.0" w:type="dxa"/>
              <w:left w:w="120.0" w:type="dxa"/>
              <w:bottom w:w="100.0" w:type="dxa"/>
              <w:right w:w="120.0" w:type="dxa"/>
            </w:tcMar>
          </w:tcPr>
          <w:p w:rsidR="00000000" w:rsidDel="00000000" w:rsidP="00000000" w:rsidRDefault="00000000" w:rsidRPr="00000000" w14:paraId="00000055">
            <w:pPr>
              <w:spacing w:line="276" w:lineRule="auto"/>
              <w:jc w:val="left"/>
              <w:rPr/>
            </w:pPr>
            <w:r w:rsidDel="00000000" w:rsidR="00000000" w:rsidRPr="00000000">
              <w:rPr>
                <w:rFonts w:ascii="Inter" w:cs="Inter" w:eastAsia="Inter" w:hAnsi="Inter"/>
                <w:b w:val="0"/>
                <w:bCs w:val="0"/>
                <w:color w:val="000000"/>
                <w:sz w:val="19"/>
                <w:szCs w:val="19"/>
                <w:rtl w:val="0"/>
              </w:rPr>
              <w:t xml:space="preserve">Low</w:t>
            </w:r>
          </w:p>
        </w:tc>
        <w:tc>
          <w:tcPr>
            <w:tcMar>
              <w:top w:w="100.0" w:type="dxa"/>
              <w:left w:w="120.0" w:type="dxa"/>
              <w:bottom w:w="100.0" w:type="dxa"/>
              <w:right w:w="120.0" w:type="dxa"/>
            </w:tcMar>
          </w:tcPr>
          <w:p w:rsidR="00000000" w:rsidDel="00000000" w:rsidP="00000000" w:rsidRDefault="00000000" w:rsidRPr="00000000" w14:paraId="00000056">
            <w:pPr>
              <w:spacing w:line="276" w:lineRule="auto"/>
              <w:jc w:val="left"/>
              <w:rPr/>
            </w:pPr>
            <w:r w:rsidDel="00000000" w:rsidR="00000000" w:rsidRPr="00000000">
              <w:rPr>
                <w:rFonts w:ascii="Inter" w:cs="Inter" w:eastAsia="Inter" w:hAnsi="Inter"/>
                <w:b w:val="0"/>
                <w:bCs w:val="0"/>
                <w:color w:val="000000"/>
                <w:sz w:val="19"/>
                <w:szCs w:val="19"/>
                <w:rtl w:val="0"/>
              </w:rPr>
              <w:t xml:space="preserve">The requirement is of low priority, but the project’s success is not dependent upon it.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7">
            <w:pPr>
              <w:spacing w:line="276" w:lineRule="auto"/>
              <w:jc w:val="left"/>
              <w:rPr/>
            </w:pPr>
            <w:r w:rsidDel="00000000" w:rsidR="00000000" w:rsidRPr="00000000">
              <w:rPr>
                <w:rFonts w:ascii="Inter" w:cs="Inter" w:eastAsia="Inter" w:hAnsi="Inter"/>
                <w:b w:val="0"/>
                <w:bCs w:val="0"/>
                <w:color w:val="000000"/>
                <w:sz w:val="19"/>
                <w:szCs w:val="19"/>
                <w:rtl w:val="0"/>
              </w:rPr>
              <w:t xml:space="preserve">5</w:t>
            </w:r>
          </w:p>
        </w:tc>
        <w:tc>
          <w:tcPr>
            <w:tcMar>
              <w:top w:w="100.0" w:type="dxa"/>
              <w:left w:w="120.0" w:type="dxa"/>
              <w:bottom w:w="100.0" w:type="dxa"/>
              <w:right w:w="120.0" w:type="dxa"/>
            </w:tcMar>
          </w:tcPr>
          <w:p w:rsidR="00000000" w:rsidDel="00000000" w:rsidP="00000000" w:rsidRDefault="00000000" w:rsidRPr="00000000" w14:paraId="00000058">
            <w:pPr>
              <w:spacing w:line="276" w:lineRule="auto"/>
              <w:jc w:val="left"/>
              <w:rPr/>
            </w:pPr>
            <w:r w:rsidDel="00000000" w:rsidR="00000000" w:rsidRPr="00000000">
              <w:rPr>
                <w:rFonts w:ascii="Inter" w:cs="Inter" w:eastAsia="Inter" w:hAnsi="Inter"/>
                <w:b w:val="0"/>
                <w:bCs w:val="0"/>
                <w:color w:val="000000"/>
                <w:sz w:val="19"/>
                <w:szCs w:val="19"/>
                <w:rtl w:val="0"/>
              </w:rPr>
              <w:t xml:space="preserve">Prospective</w:t>
            </w:r>
          </w:p>
        </w:tc>
        <w:tc>
          <w:tcPr>
            <w:tcMar>
              <w:top w:w="100.0" w:type="dxa"/>
              <w:left w:w="120.0" w:type="dxa"/>
              <w:bottom w:w="100.0" w:type="dxa"/>
              <w:right w:w="120.0" w:type="dxa"/>
            </w:tcMar>
          </w:tcPr>
          <w:p w:rsidR="00000000" w:rsidDel="00000000" w:rsidP="00000000" w:rsidRDefault="00000000" w:rsidRPr="00000000" w14:paraId="00000059">
            <w:pPr>
              <w:spacing w:line="276" w:lineRule="auto"/>
              <w:jc w:val="left"/>
              <w:rPr/>
            </w:pPr>
            <w:r w:rsidDel="00000000" w:rsidR="00000000" w:rsidRPr="00000000">
              <w:rPr>
                <w:rFonts w:ascii="Inter" w:cs="Inter" w:eastAsia="Inter" w:hAnsi="Inter"/>
                <w:b w:val="0"/>
                <w:bCs w:val="0"/>
                <w:color w:val="000000"/>
                <w:sz w:val="19"/>
                <w:szCs w:val="19"/>
                <w:rtl w:val="0"/>
              </w:rPr>
              <w:t xml:space="preserve">The requirement is out of the project’s scope and is included as a possible component of a prospective release and/or feature.</w:t>
            </w:r>
          </w:p>
        </w:tc>
      </w:tr>
    </w:tbl>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5310"/>
        <w:gridCol w:w="1185"/>
        <w:gridCol w:w="1485"/>
        <w:tblGridChange w:id="0">
          <w:tblGrid>
            <w:gridCol w:w="1020"/>
            <w:gridCol w:w="5310"/>
            <w:gridCol w:w="1185"/>
            <w:gridCol w:w="1485"/>
          </w:tblGrid>
        </w:tblGridChange>
      </w:tblGrid>
      <w:tr>
        <w:trPr>
          <w:cantSplit w:val="0"/>
          <w:tblHeader w:val="1"/>
        </w:trPr>
        <w:tc>
          <w:tcPr>
            <w:shd w:fill="fbeaea" w:val="clear"/>
            <w:tcMar>
              <w:top w:w="100.0" w:type="dxa"/>
              <w:left w:w="120.0" w:type="dxa"/>
              <w:bottom w:w="100.0" w:type="dxa"/>
              <w:right w:w="120.0" w:type="dxa"/>
            </w:tcMar>
          </w:tcPr>
          <w:p w:rsidR="00000000" w:rsidDel="00000000" w:rsidP="00000000" w:rsidRDefault="00000000" w:rsidRPr="00000000" w14:paraId="0000005B">
            <w:pPr>
              <w:spacing w:line="276" w:lineRule="auto"/>
              <w:jc w:val="left"/>
              <w:rPr/>
            </w:pPr>
            <w:r w:rsidDel="00000000" w:rsidR="00000000" w:rsidRPr="00000000">
              <w:rPr>
                <w:rFonts w:ascii="Inter" w:cs="Inter" w:eastAsia="Inter" w:hAnsi="Inter"/>
                <w:b w:val="1"/>
                <w:bCs w:val="1"/>
                <w:color w:val="000000"/>
                <w:sz w:val="19"/>
                <w:szCs w:val="19"/>
                <w:rtl w:val="0"/>
              </w:rPr>
              <w:t xml:space="preserve">ID</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05C">
            <w:pPr>
              <w:spacing w:line="276" w:lineRule="auto"/>
              <w:jc w:val="left"/>
              <w:rPr/>
            </w:pPr>
            <w:r w:rsidDel="00000000" w:rsidR="00000000" w:rsidRPr="00000000">
              <w:rPr>
                <w:rFonts w:ascii="Inter" w:cs="Inter" w:eastAsia="Inter" w:hAnsi="Inter"/>
                <w:b w:val="1"/>
                <w:bCs w:val="1"/>
                <w:color w:val="000000"/>
                <w:sz w:val="19"/>
                <w:szCs w:val="19"/>
                <w:rtl w:val="0"/>
              </w:rPr>
              <w:t xml:space="preserve">REQUIREMENT</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05D">
            <w:pPr>
              <w:spacing w:line="276" w:lineRule="auto"/>
              <w:jc w:val="left"/>
              <w:rPr/>
            </w:pPr>
            <w:r w:rsidDel="00000000" w:rsidR="00000000" w:rsidRPr="00000000">
              <w:rPr>
                <w:rFonts w:ascii="Inter" w:cs="Inter" w:eastAsia="Inter" w:hAnsi="Inter"/>
                <w:b w:val="1"/>
                <w:bCs w:val="1"/>
                <w:color w:val="000000"/>
                <w:sz w:val="19"/>
                <w:szCs w:val="19"/>
                <w:rtl w:val="0"/>
              </w:rPr>
              <w:t xml:space="preserve">PRIORITY</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05E">
            <w:pPr>
              <w:spacing w:line="276" w:lineRule="auto"/>
              <w:jc w:val="left"/>
              <w:rPr/>
            </w:pPr>
            <w:r w:rsidDel="00000000" w:rsidR="00000000" w:rsidRPr="00000000">
              <w:rPr>
                <w:rFonts w:ascii="Inter" w:cs="Inter" w:eastAsia="Inter" w:hAnsi="Inter"/>
                <w:b w:val="1"/>
                <w:bCs w:val="1"/>
                <w:color w:val="000000"/>
                <w:sz w:val="19"/>
                <w:szCs w:val="19"/>
                <w:rtl w:val="0"/>
              </w:rPr>
              <w:t xml:space="preserve">RAISED BY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F">
            <w:pPr>
              <w:spacing w:line="276" w:lineRule="auto"/>
              <w:jc w:val="left"/>
              <w:rPr/>
            </w:pPr>
            <w:r w:rsidDel="00000000" w:rsidR="00000000" w:rsidRPr="00000000">
              <w:rPr>
                <w:rFonts w:ascii="Inter" w:cs="Inter" w:eastAsia="Inter" w:hAnsi="Inter"/>
                <w:color w:val="000000"/>
                <w:sz w:val="19"/>
                <w:szCs w:val="19"/>
                <w:rtl w:val="0"/>
              </w:rPr>
              <w:t xml:space="preserve">FR-001</w:t>
            </w:r>
          </w:p>
        </w:tc>
        <w:tc>
          <w:tcPr>
            <w:tcMar>
              <w:top w:w="100.0" w:type="dxa"/>
              <w:left w:w="120.0" w:type="dxa"/>
              <w:bottom w:w="100.0" w:type="dxa"/>
              <w:right w:w="120.0" w:type="dxa"/>
            </w:tcMar>
          </w:tcPr>
          <w:p w:rsidR="00000000" w:rsidDel="00000000" w:rsidP="00000000" w:rsidRDefault="00000000" w:rsidRPr="00000000" w14:paraId="00000060">
            <w:pPr>
              <w:spacing w:line="276" w:lineRule="auto"/>
              <w:jc w:val="left"/>
              <w:rPr/>
            </w:pPr>
            <w:r w:rsidDel="00000000" w:rsidR="00000000" w:rsidRPr="00000000">
              <w:rPr>
                <w:rFonts w:ascii="Inter" w:cs="Inter" w:eastAsia="Inter" w:hAnsi="Inter"/>
                <w:color w:val="000000"/>
                <w:sz w:val="19"/>
                <w:szCs w:val="19"/>
                <w:rtl w:val="0"/>
              </w:rPr>
              <w:t xml:space="preserve">Join Waitlist on the Landing Page</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a valid e-mail is required. New e-mail: saved and confirmed. Duplicate: 'already registered' message, no second entry.</w:t>
            </w:r>
          </w:p>
        </w:tc>
        <w:tc>
          <w:tcPr>
            <w:tcMar>
              <w:top w:w="100.0" w:type="dxa"/>
              <w:left w:w="120.0" w:type="dxa"/>
              <w:bottom w:w="100.0" w:type="dxa"/>
              <w:right w:w="120.0" w:type="dxa"/>
            </w:tcMar>
          </w:tcPr>
          <w:p w:rsidR="00000000" w:rsidDel="00000000" w:rsidP="00000000" w:rsidRDefault="00000000" w:rsidRPr="00000000" w14:paraId="00000061">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62">
            <w:pPr>
              <w:spacing w:line="276" w:lineRule="auto"/>
              <w:jc w:val="left"/>
              <w:rPr/>
            </w:pPr>
            <w:r w:rsidDel="00000000" w:rsidR="00000000" w:rsidRPr="00000000">
              <w:rPr>
                <w:rFonts w:ascii="Inter" w:cs="Inter" w:eastAsia="Inter" w:hAnsi="Inter"/>
                <w:color w:val="000000"/>
                <w:sz w:val="19"/>
                <w:szCs w:val="19"/>
                <w:rtl w:val="0"/>
              </w:rPr>
              <w:t xml:space="preserve">End User,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3">
            <w:pPr>
              <w:spacing w:line="276" w:lineRule="auto"/>
              <w:jc w:val="left"/>
              <w:rPr/>
            </w:pPr>
            <w:r w:rsidDel="00000000" w:rsidR="00000000" w:rsidRPr="00000000">
              <w:rPr>
                <w:rFonts w:ascii="Inter" w:cs="Inter" w:eastAsia="Inter" w:hAnsi="Inter"/>
                <w:color w:val="000000"/>
                <w:sz w:val="19"/>
                <w:szCs w:val="19"/>
                <w:rtl w:val="0"/>
              </w:rPr>
              <w:t xml:space="preserve">FR-002</w:t>
            </w:r>
          </w:p>
        </w:tc>
        <w:tc>
          <w:tcPr>
            <w:tcMar>
              <w:top w:w="100.0" w:type="dxa"/>
              <w:left w:w="120.0" w:type="dxa"/>
              <w:bottom w:w="100.0" w:type="dxa"/>
              <w:right w:w="120.0" w:type="dxa"/>
            </w:tcMar>
          </w:tcPr>
          <w:p w:rsidR="00000000" w:rsidDel="00000000" w:rsidP="00000000" w:rsidRDefault="00000000" w:rsidRPr="00000000" w14:paraId="00000064">
            <w:pPr>
              <w:spacing w:line="276" w:lineRule="auto"/>
              <w:jc w:val="left"/>
              <w:rPr/>
            </w:pPr>
            <w:r w:rsidDel="00000000" w:rsidR="00000000" w:rsidRPr="00000000">
              <w:rPr>
                <w:rFonts w:ascii="Inter" w:cs="Inter" w:eastAsia="Inter" w:hAnsi="Inter"/>
                <w:color w:val="000000"/>
                <w:sz w:val="19"/>
                <w:szCs w:val="19"/>
                <w:rtl w:val="0"/>
              </w:rPr>
              <w:t xml:space="preserve">Register Account (Company / Individual)</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Company or Individual; fields: name, representative (Company), e-mail (unique), country, headcount (Company), password. Success: status 'Not yet KYC', user signed in and sent to the KYC form.</w:t>
            </w:r>
          </w:p>
        </w:tc>
        <w:tc>
          <w:tcPr>
            <w:tcMar>
              <w:top w:w="100.0" w:type="dxa"/>
              <w:left w:w="120.0" w:type="dxa"/>
              <w:bottom w:w="100.0" w:type="dxa"/>
              <w:right w:w="120.0" w:type="dxa"/>
            </w:tcMar>
          </w:tcPr>
          <w:p w:rsidR="00000000" w:rsidDel="00000000" w:rsidP="00000000" w:rsidRDefault="00000000" w:rsidRPr="00000000" w14:paraId="00000065">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66">
            <w:pPr>
              <w:spacing w:line="276" w:lineRule="auto"/>
              <w:jc w:val="left"/>
              <w:rPr/>
            </w:pPr>
            <w:r w:rsidDel="00000000" w:rsidR="00000000" w:rsidRPr="00000000">
              <w:rPr>
                <w:rFonts w:ascii="Inter" w:cs="Inter" w:eastAsia="Inter" w:hAnsi="Inter"/>
                <w:color w:val="000000"/>
                <w:sz w:val="19"/>
                <w:szCs w:val="19"/>
                <w:rtl w:val="0"/>
              </w:rPr>
              <w:t xml:space="preserve">End User,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7">
            <w:pPr>
              <w:spacing w:line="276" w:lineRule="auto"/>
              <w:jc w:val="left"/>
              <w:rPr/>
            </w:pPr>
            <w:r w:rsidDel="00000000" w:rsidR="00000000" w:rsidRPr="00000000">
              <w:rPr>
                <w:rFonts w:ascii="Inter" w:cs="Inter" w:eastAsia="Inter" w:hAnsi="Inter"/>
                <w:color w:val="000000"/>
                <w:sz w:val="19"/>
                <w:szCs w:val="19"/>
                <w:rtl w:val="0"/>
              </w:rPr>
              <w:t xml:space="preserve">FR-003</w:t>
            </w:r>
          </w:p>
        </w:tc>
        <w:tc>
          <w:tcPr>
            <w:tcMar>
              <w:top w:w="100.0" w:type="dxa"/>
              <w:left w:w="120.0" w:type="dxa"/>
              <w:bottom w:w="100.0" w:type="dxa"/>
              <w:right w:w="120.0" w:type="dxa"/>
            </w:tcMar>
          </w:tcPr>
          <w:p w:rsidR="00000000" w:rsidDel="00000000" w:rsidP="00000000" w:rsidRDefault="00000000" w:rsidRPr="00000000" w14:paraId="00000068">
            <w:pPr>
              <w:spacing w:line="276" w:lineRule="auto"/>
              <w:jc w:val="left"/>
              <w:rPr/>
            </w:pPr>
            <w:r w:rsidDel="00000000" w:rsidR="00000000" w:rsidRPr="00000000">
              <w:rPr>
                <w:rFonts w:ascii="Inter" w:cs="Inter" w:eastAsia="Inter" w:hAnsi="Inter"/>
                <w:color w:val="000000"/>
                <w:sz w:val="19"/>
                <w:szCs w:val="19"/>
                <w:rtl w:val="0"/>
              </w:rPr>
              <w:t xml:space="preserve">Submit KYC</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a member with KYC 'Not yet KYC' or 'Rejected' picks a document type (Company: Articles of Incorporation / Certificate of Good Standing / Business Registration Extract; Individual: Passport / National ID Card / Driver's Licence), enters the document number and uploads at least one file (PDF, JPG or PNG, up to 25 MB). Result: status 'In Review'; purchasing stays locked until Approved. A rejected member can re-submit (BR-09).</w:t>
            </w:r>
          </w:p>
        </w:tc>
        <w:tc>
          <w:tcPr>
            <w:tcMar>
              <w:top w:w="100.0" w:type="dxa"/>
              <w:left w:w="120.0" w:type="dxa"/>
              <w:bottom w:w="100.0" w:type="dxa"/>
              <w:right w:w="120.0" w:type="dxa"/>
            </w:tcMar>
          </w:tcPr>
          <w:p w:rsidR="00000000" w:rsidDel="00000000" w:rsidP="00000000" w:rsidRDefault="00000000" w:rsidRPr="00000000" w14:paraId="00000069">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6A">
            <w:pPr>
              <w:spacing w:line="276" w:lineRule="auto"/>
              <w:jc w:val="left"/>
              <w:rPr/>
            </w:pPr>
            <w:r w:rsidDel="00000000" w:rsidR="00000000" w:rsidRPr="00000000">
              <w:rPr>
                <w:rFonts w:ascii="Inter" w:cs="Inter" w:eastAsia="Inter" w:hAnsi="Inter"/>
                <w:color w:val="000000"/>
                <w:sz w:val="19"/>
                <w:szCs w:val="19"/>
                <w:rtl w:val="0"/>
              </w:rPr>
              <w:t xml:space="preserve">Compliance,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B">
            <w:pPr>
              <w:spacing w:line="276" w:lineRule="auto"/>
              <w:jc w:val="left"/>
              <w:rPr/>
            </w:pPr>
            <w:r w:rsidDel="00000000" w:rsidR="00000000" w:rsidRPr="00000000">
              <w:rPr>
                <w:rFonts w:ascii="Inter" w:cs="Inter" w:eastAsia="Inter" w:hAnsi="Inter"/>
                <w:color w:val="000000"/>
                <w:sz w:val="19"/>
                <w:szCs w:val="19"/>
                <w:rtl w:val="0"/>
              </w:rPr>
              <w:t xml:space="preserve">FR-004</w:t>
            </w:r>
          </w:p>
        </w:tc>
        <w:tc>
          <w:tcPr>
            <w:tcMar>
              <w:top w:w="100.0" w:type="dxa"/>
              <w:left w:w="120.0" w:type="dxa"/>
              <w:bottom w:w="100.0" w:type="dxa"/>
              <w:right w:w="120.0" w:type="dxa"/>
            </w:tcMar>
          </w:tcPr>
          <w:p w:rsidR="00000000" w:rsidDel="00000000" w:rsidP="00000000" w:rsidRDefault="00000000" w:rsidRPr="00000000" w14:paraId="0000006C">
            <w:pPr>
              <w:spacing w:line="276" w:lineRule="auto"/>
              <w:jc w:val="left"/>
              <w:rPr/>
            </w:pPr>
            <w:r w:rsidDel="00000000" w:rsidR="00000000" w:rsidRPr="00000000">
              <w:rPr>
                <w:rFonts w:ascii="Inter" w:cs="Inter" w:eastAsia="Inter" w:hAnsi="Inter"/>
                <w:color w:val="000000"/>
                <w:sz w:val="19"/>
                <w:szCs w:val="19"/>
                <w:rtl w:val="0"/>
              </w:rPr>
              <w:t xml:space="preserve">Admin Review &amp; Approve/Reject KYC</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the Admin approves (and may correct the Class) → 'Approved', member notified, entity listed in the Directory; or rejects with a required reason → 'Rejected' (BR-09). Each decision is logged (KYC_APPROVE / KYC_REJECT).</w:t>
            </w:r>
          </w:p>
        </w:tc>
        <w:tc>
          <w:tcPr>
            <w:tcMar>
              <w:top w:w="100.0" w:type="dxa"/>
              <w:left w:w="120.0" w:type="dxa"/>
              <w:bottom w:w="100.0" w:type="dxa"/>
              <w:right w:w="120.0" w:type="dxa"/>
            </w:tcMar>
          </w:tcPr>
          <w:p w:rsidR="00000000" w:rsidDel="00000000" w:rsidP="00000000" w:rsidRDefault="00000000" w:rsidRPr="00000000" w14:paraId="0000006D">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6E">
            <w:pPr>
              <w:spacing w:line="276" w:lineRule="auto"/>
              <w:jc w:val="left"/>
              <w:rPr/>
            </w:pPr>
            <w:r w:rsidDel="00000000" w:rsidR="00000000" w:rsidRPr="00000000">
              <w:rPr>
                <w:rFonts w:ascii="Inter" w:cs="Inter" w:eastAsia="Inter" w:hAnsi="Inter"/>
                <w:color w:val="000000"/>
                <w:sz w:val="19"/>
                <w:szCs w:val="19"/>
                <w:rtl w:val="0"/>
              </w:rPr>
              <w:t xml:space="preserve">Admin, Compliance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F">
            <w:pPr>
              <w:spacing w:line="276" w:lineRule="auto"/>
              <w:jc w:val="left"/>
              <w:rPr/>
            </w:pPr>
            <w:r w:rsidDel="00000000" w:rsidR="00000000" w:rsidRPr="00000000">
              <w:rPr>
                <w:rFonts w:ascii="Inter" w:cs="Inter" w:eastAsia="Inter" w:hAnsi="Inter"/>
                <w:color w:val="000000"/>
                <w:sz w:val="19"/>
                <w:szCs w:val="19"/>
                <w:rtl w:val="0"/>
              </w:rPr>
              <w:t xml:space="preserve">FR-005</w:t>
            </w:r>
          </w:p>
        </w:tc>
        <w:tc>
          <w:tcPr>
            <w:tcMar>
              <w:top w:w="100.0" w:type="dxa"/>
              <w:left w:w="120.0" w:type="dxa"/>
              <w:bottom w:w="100.0" w:type="dxa"/>
              <w:right w:w="120.0" w:type="dxa"/>
            </w:tcMar>
          </w:tcPr>
          <w:p w:rsidR="00000000" w:rsidDel="00000000" w:rsidP="00000000" w:rsidRDefault="00000000" w:rsidRPr="00000000" w14:paraId="00000070">
            <w:pPr>
              <w:spacing w:line="276" w:lineRule="auto"/>
              <w:jc w:val="left"/>
              <w:rPr/>
            </w:pPr>
            <w:r w:rsidDel="00000000" w:rsidR="00000000" w:rsidRPr="00000000">
              <w:rPr>
                <w:rFonts w:ascii="Inter" w:cs="Inter" w:eastAsia="Inter" w:hAnsi="Inter"/>
                <w:color w:val="000000"/>
                <w:sz w:val="19"/>
                <w:szCs w:val="19"/>
                <w:rtl w:val="0"/>
              </w:rPr>
              <w:t xml:space="preserve">Classify Business into Class 0–7 by headcount</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headcount → Class: 1–10 → 0; 11–50 → 1; 51–200 → 2; 201–500 → 3; 501–1,000 → 4; 1,001–5,000 → 5; 5,001–9,999 → 6; 10,000+ → 7. An Individual is Class 0. The Admin can correct the Class (BR-01).</w:t>
            </w:r>
          </w:p>
        </w:tc>
        <w:tc>
          <w:tcPr>
            <w:tcMar>
              <w:top w:w="100.0" w:type="dxa"/>
              <w:left w:w="120.0" w:type="dxa"/>
              <w:bottom w:w="100.0" w:type="dxa"/>
              <w:right w:w="120.0" w:type="dxa"/>
            </w:tcMar>
          </w:tcPr>
          <w:p w:rsidR="00000000" w:rsidDel="00000000" w:rsidP="00000000" w:rsidRDefault="00000000" w:rsidRPr="00000000" w14:paraId="00000071">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72">
            <w:pPr>
              <w:spacing w:line="276" w:lineRule="auto"/>
              <w:jc w:val="left"/>
              <w:rPr/>
            </w:pPr>
            <w:r w:rsidDel="00000000" w:rsidR="00000000" w:rsidRPr="00000000">
              <w:rPr>
                <w:rFonts w:ascii="Inter" w:cs="Inter" w:eastAsia="Inter" w:hAnsi="Inter"/>
                <w:color w:val="000000"/>
                <w:sz w:val="19"/>
                <w:szCs w:val="19"/>
                <w:rtl w:val="0"/>
              </w:rPr>
              <w:t xml:space="preserve">PO, Business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3">
            <w:pPr>
              <w:spacing w:line="276" w:lineRule="auto"/>
              <w:jc w:val="left"/>
              <w:rPr/>
            </w:pPr>
            <w:r w:rsidDel="00000000" w:rsidR="00000000" w:rsidRPr="00000000">
              <w:rPr>
                <w:rFonts w:ascii="Inter" w:cs="Inter" w:eastAsia="Inter" w:hAnsi="Inter"/>
                <w:color w:val="000000"/>
                <w:sz w:val="19"/>
                <w:szCs w:val="19"/>
                <w:rtl w:val="0"/>
              </w:rPr>
              <w:t xml:space="preserve">FR-006</w:t>
            </w:r>
          </w:p>
        </w:tc>
        <w:tc>
          <w:tcPr>
            <w:tcMar>
              <w:top w:w="100.0" w:type="dxa"/>
              <w:left w:w="120.0" w:type="dxa"/>
              <w:bottom w:w="100.0" w:type="dxa"/>
              <w:right w:w="120.0" w:type="dxa"/>
            </w:tcMar>
          </w:tcPr>
          <w:p w:rsidR="00000000" w:rsidDel="00000000" w:rsidP="00000000" w:rsidRDefault="00000000" w:rsidRPr="00000000" w14:paraId="00000074">
            <w:pPr>
              <w:spacing w:line="276" w:lineRule="auto"/>
              <w:jc w:val="left"/>
              <w:rPr/>
            </w:pPr>
            <w:r w:rsidDel="00000000" w:rsidR="00000000" w:rsidRPr="00000000">
              <w:rPr>
                <w:rFonts w:ascii="Inter" w:cs="Inter" w:eastAsia="Inter" w:hAnsi="Inter"/>
                <w:color w:val="000000"/>
                <w:sz w:val="19"/>
                <w:szCs w:val="19"/>
                <w:rtl w:val="0"/>
              </w:rPr>
              <w:t xml:space="preserve">Log In / user authentication</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valid e-mail + password → Dashboard (Admin → Admin Portal). A wrong login shows one generic error. A member without approved KYC can sign in but cannot purchase.</w:t>
            </w:r>
          </w:p>
        </w:tc>
        <w:tc>
          <w:tcPr>
            <w:tcMar>
              <w:top w:w="100.0" w:type="dxa"/>
              <w:left w:w="120.0" w:type="dxa"/>
              <w:bottom w:w="100.0" w:type="dxa"/>
              <w:right w:w="120.0" w:type="dxa"/>
            </w:tcMar>
          </w:tcPr>
          <w:p w:rsidR="00000000" w:rsidDel="00000000" w:rsidP="00000000" w:rsidRDefault="00000000" w:rsidRPr="00000000" w14:paraId="00000075">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76">
            <w:pPr>
              <w:spacing w:line="276" w:lineRule="auto"/>
              <w:jc w:val="left"/>
              <w:rPr/>
            </w:pPr>
            <w:r w:rsidDel="00000000" w:rsidR="00000000" w:rsidRPr="00000000">
              <w:rPr>
                <w:rFonts w:ascii="Inter" w:cs="Inter" w:eastAsia="Inter" w:hAnsi="Inter"/>
                <w:color w:val="000000"/>
                <w:sz w:val="19"/>
                <w:szCs w:val="19"/>
                <w:rtl w:val="0"/>
              </w:rPr>
              <w:t xml:space="preserve">End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7">
            <w:pPr>
              <w:spacing w:line="276" w:lineRule="auto"/>
              <w:jc w:val="left"/>
              <w:rPr/>
            </w:pPr>
            <w:r w:rsidDel="00000000" w:rsidR="00000000" w:rsidRPr="00000000">
              <w:rPr>
                <w:rFonts w:ascii="Inter" w:cs="Inter" w:eastAsia="Inter" w:hAnsi="Inter"/>
                <w:color w:val="000000"/>
                <w:sz w:val="19"/>
                <w:szCs w:val="19"/>
                <w:rtl w:val="0"/>
              </w:rPr>
              <w:t xml:space="preserve">FR-007</w:t>
            </w:r>
          </w:p>
        </w:tc>
        <w:tc>
          <w:tcPr>
            <w:tcMar>
              <w:top w:w="100.0" w:type="dxa"/>
              <w:left w:w="120.0" w:type="dxa"/>
              <w:bottom w:w="100.0" w:type="dxa"/>
              <w:right w:w="120.0" w:type="dxa"/>
            </w:tcMar>
          </w:tcPr>
          <w:p w:rsidR="00000000" w:rsidDel="00000000" w:rsidP="00000000" w:rsidRDefault="00000000" w:rsidRPr="00000000" w14:paraId="00000078">
            <w:pPr>
              <w:spacing w:line="276" w:lineRule="auto"/>
              <w:jc w:val="left"/>
              <w:rPr/>
            </w:pPr>
            <w:r w:rsidDel="00000000" w:rsidR="00000000" w:rsidRPr="00000000">
              <w:rPr>
                <w:rFonts w:ascii="Inter" w:cs="Inter" w:eastAsia="Inter" w:hAnsi="Inter"/>
                <w:color w:val="000000"/>
                <w:sz w:val="19"/>
                <w:szCs w:val="19"/>
                <w:rtl w:val="0"/>
              </w:rPr>
              <w:t xml:space="preserve">Create Custodial Wallet on-demand (via Circle)</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when a member receives an NFT and has no PW wallet, one is created through Circle automatically. If Circle fails, it is handled as a mint failure (BR-11).</w:t>
            </w:r>
          </w:p>
        </w:tc>
        <w:tc>
          <w:tcPr>
            <w:tcMar>
              <w:top w:w="100.0" w:type="dxa"/>
              <w:left w:w="120.0" w:type="dxa"/>
              <w:bottom w:w="100.0" w:type="dxa"/>
              <w:right w:w="120.0" w:type="dxa"/>
            </w:tcMar>
          </w:tcPr>
          <w:p w:rsidR="00000000" w:rsidDel="00000000" w:rsidP="00000000" w:rsidRDefault="00000000" w:rsidRPr="00000000" w14:paraId="00000079">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7A">
            <w:pPr>
              <w:spacing w:line="276" w:lineRule="auto"/>
              <w:jc w:val="left"/>
              <w:rPr/>
            </w:pPr>
            <w:r w:rsidDel="00000000" w:rsidR="00000000" w:rsidRPr="00000000">
              <w:rPr>
                <w:rFonts w:ascii="Inter" w:cs="Inter" w:eastAsia="Inter" w:hAnsi="Inter"/>
                <w:color w:val="000000"/>
                <w:sz w:val="19"/>
                <w:szCs w:val="19"/>
                <w:rtl w:val="0"/>
              </w:rPr>
              <w:t xml:space="preserve">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B">
            <w:pPr>
              <w:spacing w:line="276" w:lineRule="auto"/>
              <w:jc w:val="left"/>
              <w:rPr/>
            </w:pPr>
            <w:r w:rsidDel="00000000" w:rsidR="00000000" w:rsidRPr="00000000">
              <w:rPr>
                <w:rFonts w:ascii="Inter" w:cs="Inter" w:eastAsia="Inter" w:hAnsi="Inter"/>
                <w:color w:val="000000"/>
                <w:sz w:val="19"/>
                <w:szCs w:val="19"/>
                <w:rtl w:val="0"/>
              </w:rPr>
              <w:t xml:space="preserve">FR-008</w:t>
            </w:r>
          </w:p>
        </w:tc>
        <w:tc>
          <w:tcPr>
            <w:tcMar>
              <w:top w:w="100.0" w:type="dxa"/>
              <w:left w:w="120.0" w:type="dxa"/>
              <w:bottom w:w="100.0" w:type="dxa"/>
              <w:right w:w="120.0" w:type="dxa"/>
            </w:tcMar>
          </w:tcPr>
          <w:p w:rsidR="00000000" w:rsidDel="00000000" w:rsidP="00000000" w:rsidRDefault="00000000" w:rsidRPr="00000000" w14:paraId="0000007C">
            <w:pPr>
              <w:spacing w:line="276" w:lineRule="auto"/>
              <w:jc w:val="left"/>
              <w:rPr/>
            </w:pPr>
            <w:r w:rsidDel="00000000" w:rsidR="00000000" w:rsidRPr="00000000">
              <w:rPr>
                <w:rFonts w:ascii="Inter" w:cs="Inter" w:eastAsia="Inter" w:hAnsi="Inter"/>
                <w:color w:val="000000"/>
                <w:sz w:val="19"/>
                <w:szCs w:val="19"/>
                <w:rtl w:val="0"/>
              </w:rPr>
              <w:t xml:space="preserve">View Wallet</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shows the PW wallet address and the linked wallets (name, address, date); an empty state when there are none.</w:t>
            </w:r>
          </w:p>
        </w:tc>
        <w:tc>
          <w:tcPr>
            <w:tcMar>
              <w:top w:w="100.0" w:type="dxa"/>
              <w:left w:w="120.0" w:type="dxa"/>
              <w:bottom w:w="100.0" w:type="dxa"/>
              <w:right w:w="120.0" w:type="dxa"/>
            </w:tcMar>
          </w:tcPr>
          <w:p w:rsidR="00000000" w:rsidDel="00000000" w:rsidP="00000000" w:rsidRDefault="00000000" w:rsidRPr="00000000" w14:paraId="0000007D">
            <w:pPr>
              <w:spacing w:line="276" w:lineRule="auto"/>
              <w:jc w:val="left"/>
              <w:rPr/>
            </w:pPr>
            <w:r w:rsidDel="00000000" w:rsidR="00000000" w:rsidRPr="00000000">
              <w:rPr>
                <w:rFonts w:ascii="Inter" w:cs="Inter" w:eastAsia="Inter" w:hAnsi="Inter"/>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7E">
            <w:pPr>
              <w:spacing w:line="276" w:lineRule="auto"/>
              <w:jc w:val="left"/>
              <w:rPr/>
            </w:pPr>
            <w:r w:rsidDel="00000000" w:rsidR="00000000" w:rsidRPr="00000000">
              <w:rPr>
                <w:rFonts w:ascii="Inter" w:cs="Inter" w:eastAsia="Inter" w:hAnsi="Inter"/>
                <w:color w:val="000000"/>
                <w:sz w:val="19"/>
                <w:szCs w:val="19"/>
                <w:rtl w:val="0"/>
              </w:rPr>
              <w:t xml:space="preserve">End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F">
            <w:pPr>
              <w:spacing w:line="276" w:lineRule="auto"/>
              <w:jc w:val="left"/>
              <w:rPr/>
            </w:pPr>
            <w:r w:rsidDel="00000000" w:rsidR="00000000" w:rsidRPr="00000000">
              <w:rPr>
                <w:rFonts w:ascii="Inter" w:cs="Inter" w:eastAsia="Inter" w:hAnsi="Inter"/>
                <w:color w:val="000000"/>
                <w:sz w:val="19"/>
                <w:szCs w:val="19"/>
                <w:rtl w:val="0"/>
              </w:rPr>
              <w:t xml:space="preserve">FR-009</w:t>
            </w:r>
          </w:p>
        </w:tc>
        <w:tc>
          <w:tcPr>
            <w:tcMar>
              <w:top w:w="100.0" w:type="dxa"/>
              <w:left w:w="120.0" w:type="dxa"/>
              <w:bottom w:w="100.0" w:type="dxa"/>
              <w:right w:w="120.0" w:type="dxa"/>
            </w:tcMar>
          </w:tcPr>
          <w:p w:rsidR="00000000" w:rsidDel="00000000" w:rsidP="00000000" w:rsidRDefault="00000000" w:rsidRPr="00000000" w14:paraId="00000080">
            <w:pPr>
              <w:spacing w:line="276" w:lineRule="auto"/>
              <w:jc w:val="left"/>
              <w:rPr/>
            </w:pPr>
            <w:r w:rsidDel="00000000" w:rsidR="00000000" w:rsidRPr="00000000">
              <w:rPr>
                <w:rFonts w:ascii="Inter" w:cs="Inter" w:eastAsia="Inter" w:hAnsi="Inter"/>
                <w:color w:val="000000"/>
                <w:sz w:val="19"/>
                <w:szCs w:val="19"/>
                <w:rtl w:val="0"/>
              </w:rPr>
              <w:t xml:space="preserve">View Owned NFTs</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lists each NFT with name, ID, issue date, location (PW wallet / linked wallet), status (Active / Revoked) and custody status. NFTs in an unlinked wallet are not listed (BR-05).</w:t>
            </w:r>
          </w:p>
        </w:tc>
        <w:tc>
          <w:tcPr>
            <w:tcMar>
              <w:top w:w="100.0" w:type="dxa"/>
              <w:left w:w="120.0" w:type="dxa"/>
              <w:bottom w:w="100.0" w:type="dxa"/>
              <w:right w:w="120.0" w:type="dxa"/>
            </w:tcMar>
          </w:tcPr>
          <w:p w:rsidR="00000000" w:rsidDel="00000000" w:rsidP="00000000" w:rsidRDefault="00000000" w:rsidRPr="00000000" w14:paraId="00000081">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82">
            <w:pPr>
              <w:spacing w:line="276" w:lineRule="auto"/>
              <w:jc w:val="left"/>
              <w:rPr/>
            </w:pPr>
            <w:r w:rsidDel="00000000" w:rsidR="00000000" w:rsidRPr="00000000">
              <w:rPr>
                <w:rFonts w:ascii="Inter" w:cs="Inter" w:eastAsia="Inter" w:hAnsi="Inter"/>
                <w:color w:val="000000"/>
                <w:sz w:val="19"/>
                <w:szCs w:val="19"/>
                <w:rtl w:val="0"/>
              </w:rPr>
              <w:t xml:space="preserve">End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3">
            <w:pPr>
              <w:spacing w:line="276" w:lineRule="auto"/>
              <w:jc w:val="left"/>
              <w:rPr/>
            </w:pPr>
            <w:r w:rsidDel="00000000" w:rsidR="00000000" w:rsidRPr="00000000">
              <w:rPr>
                <w:rFonts w:ascii="Inter" w:cs="Inter" w:eastAsia="Inter" w:hAnsi="Inter"/>
                <w:color w:val="000000"/>
                <w:sz w:val="19"/>
                <w:szCs w:val="19"/>
                <w:rtl w:val="0"/>
              </w:rPr>
              <w:t xml:space="preserve">FR-010</w:t>
            </w:r>
          </w:p>
        </w:tc>
        <w:tc>
          <w:tcPr>
            <w:tcMar>
              <w:top w:w="100.0" w:type="dxa"/>
              <w:left w:w="120.0" w:type="dxa"/>
              <w:bottom w:w="100.0" w:type="dxa"/>
              <w:right w:w="120.0" w:type="dxa"/>
            </w:tcMar>
          </w:tcPr>
          <w:p w:rsidR="00000000" w:rsidDel="00000000" w:rsidP="00000000" w:rsidRDefault="00000000" w:rsidRPr="00000000" w14:paraId="00000084">
            <w:pPr>
              <w:spacing w:line="276" w:lineRule="auto"/>
              <w:jc w:val="left"/>
              <w:rPr/>
            </w:pPr>
            <w:r w:rsidDel="00000000" w:rsidR="00000000" w:rsidRPr="00000000">
              <w:rPr>
                <w:rFonts w:ascii="Inter" w:cs="Inter" w:eastAsia="Inter" w:hAnsi="Inter"/>
                <w:color w:val="000000"/>
                <w:sz w:val="19"/>
                <w:szCs w:val="19"/>
                <w:rtl w:val="0"/>
              </w:rPr>
              <w:t xml:space="preserve">Transfer a Distinction NFT to the member's own non-custodial wallet (a linked wallet, or a new own wallet verified by connect &amp; sign)</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Rules: BR-06, BR-07. Acceptance: only a Distinction NFT in the PW wallet can be transferred, and only once: to a linked wallet (no re-signing) or to a new own wallet verified by connect &amp; sign. After the on-chain confirmation the NFT shows as Self-custody (verified) and is locked in that wallet. A second transfer of the same NFT, a transfer of an Award NFT (soulbound) and a transfer to an address that does not match the signing wallet are rejected with a clear error.</w:t>
            </w:r>
          </w:p>
        </w:tc>
        <w:tc>
          <w:tcPr>
            <w:tcMar>
              <w:top w:w="100.0" w:type="dxa"/>
              <w:left w:w="120.0" w:type="dxa"/>
              <w:bottom w:w="100.0" w:type="dxa"/>
              <w:right w:w="120.0" w:type="dxa"/>
            </w:tcMar>
          </w:tcPr>
          <w:p w:rsidR="00000000" w:rsidDel="00000000" w:rsidP="00000000" w:rsidRDefault="00000000" w:rsidRPr="00000000" w14:paraId="00000085">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86">
            <w:pPr>
              <w:spacing w:line="276" w:lineRule="auto"/>
              <w:jc w:val="left"/>
              <w:rPr/>
            </w:pPr>
            <w:r w:rsidDel="00000000" w:rsidR="00000000" w:rsidRPr="00000000">
              <w:rPr>
                <w:rFonts w:ascii="Inter" w:cs="Inter" w:eastAsia="Inter" w:hAnsi="Inter"/>
                <w:color w:val="000000"/>
                <w:sz w:val="19"/>
                <w:szCs w:val="19"/>
                <w:rtl w:val="0"/>
              </w:rPr>
              <w:t xml:space="preserve">End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7">
            <w:pPr>
              <w:spacing w:line="276" w:lineRule="auto"/>
              <w:jc w:val="left"/>
              <w:rPr/>
            </w:pPr>
            <w:r w:rsidDel="00000000" w:rsidR="00000000" w:rsidRPr="00000000">
              <w:rPr>
                <w:rFonts w:ascii="Inter" w:cs="Inter" w:eastAsia="Inter" w:hAnsi="Inter"/>
                <w:color w:val="000000"/>
                <w:sz w:val="19"/>
                <w:szCs w:val="19"/>
                <w:rtl w:val="0"/>
              </w:rPr>
              <w:t xml:space="preserve">FR-011</w:t>
            </w:r>
          </w:p>
        </w:tc>
        <w:tc>
          <w:tcPr>
            <w:tcMar>
              <w:top w:w="100.0" w:type="dxa"/>
              <w:left w:w="120.0" w:type="dxa"/>
              <w:bottom w:w="100.0" w:type="dxa"/>
              <w:right w:w="120.0" w:type="dxa"/>
            </w:tcMar>
          </w:tcPr>
          <w:p w:rsidR="00000000" w:rsidDel="00000000" w:rsidP="00000000" w:rsidRDefault="00000000" w:rsidRPr="00000000" w14:paraId="00000088">
            <w:pPr>
              <w:spacing w:line="276" w:lineRule="auto"/>
              <w:jc w:val="left"/>
              <w:rPr/>
            </w:pPr>
            <w:r w:rsidDel="00000000" w:rsidR="00000000" w:rsidRPr="00000000">
              <w:rPr>
                <w:rFonts w:ascii="Inter" w:cs="Inter" w:eastAsia="Inter" w:hAnsi="Inter"/>
                <w:color w:val="000000"/>
                <w:sz w:val="19"/>
                <w:szCs w:val="19"/>
                <w:rtl w:val="0"/>
              </w:rPr>
              <w:t xml:space="preserve">Browse Titles and view pricing by Class (Philanthropist / Investor / Bridge)</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shows the three Titles with a description and the price for the member's own Class (Individual = Class 0), in CHF (BR-01); a guest is asked to log in to see prices.</w:t>
            </w:r>
          </w:p>
        </w:tc>
        <w:tc>
          <w:tcPr>
            <w:tcMar>
              <w:top w:w="100.0" w:type="dxa"/>
              <w:left w:w="120.0" w:type="dxa"/>
              <w:bottom w:w="100.0" w:type="dxa"/>
              <w:right w:w="120.0" w:type="dxa"/>
            </w:tcMar>
          </w:tcPr>
          <w:p w:rsidR="00000000" w:rsidDel="00000000" w:rsidP="00000000" w:rsidRDefault="00000000" w:rsidRPr="00000000" w14:paraId="00000089">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8A">
            <w:pPr>
              <w:spacing w:line="276" w:lineRule="auto"/>
              <w:jc w:val="left"/>
              <w:rPr/>
            </w:pPr>
            <w:r w:rsidDel="00000000" w:rsidR="00000000" w:rsidRPr="00000000">
              <w:rPr>
                <w:rFonts w:ascii="Inter" w:cs="Inter" w:eastAsia="Inter" w:hAnsi="Inter"/>
                <w:color w:val="000000"/>
                <w:sz w:val="19"/>
                <w:szCs w:val="19"/>
                <w:rtl w:val="0"/>
              </w:rPr>
              <w:t xml:space="preserve">End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B">
            <w:pPr>
              <w:spacing w:line="276" w:lineRule="auto"/>
              <w:jc w:val="left"/>
              <w:rPr/>
            </w:pPr>
            <w:r w:rsidDel="00000000" w:rsidR="00000000" w:rsidRPr="00000000">
              <w:rPr>
                <w:rFonts w:ascii="Inter" w:cs="Inter" w:eastAsia="Inter" w:hAnsi="Inter"/>
                <w:color w:val="000000"/>
                <w:sz w:val="19"/>
                <w:szCs w:val="19"/>
                <w:rtl w:val="0"/>
              </w:rPr>
              <w:t xml:space="preserve">FR-012</w:t>
            </w:r>
          </w:p>
        </w:tc>
        <w:tc>
          <w:tcPr>
            <w:tcMar>
              <w:top w:w="100.0" w:type="dxa"/>
              <w:left w:w="120.0" w:type="dxa"/>
              <w:bottom w:w="100.0" w:type="dxa"/>
              <w:right w:w="120.0" w:type="dxa"/>
            </w:tcMar>
          </w:tcPr>
          <w:p w:rsidR="00000000" w:rsidDel="00000000" w:rsidP="00000000" w:rsidRDefault="00000000" w:rsidRPr="00000000" w14:paraId="0000008C">
            <w:pPr>
              <w:spacing w:line="276" w:lineRule="auto"/>
              <w:jc w:val="left"/>
              <w:rPr/>
            </w:pPr>
            <w:r w:rsidDel="00000000" w:rsidR="00000000" w:rsidRPr="00000000">
              <w:rPr>
                <w:rFonts w:ascii="Inter" w:cs="Inter" w:eastAsia="Inter" w:hAnsi="Inter"/>
                <w:color w:val="000000"/>
                <w:sz w:val="19"/>
                <w:szCs w:val="19"/>
                <w:rtl w:val="0"/>
              </w:rPr>
              <w:t xml:space="preserve">Purchase / Gift Title (buyer may differ from recipient)</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Rules: BR-08, BR-10, BR-11. Acceptance: the buyer (and a gift recipient) must be KYC-approved. The buyer picks a card, reviews the price breakdown and confirms. Success: NFT issued, result screen shown, recipient notified.</w:t>
            </w:r>
          </w:p>
        </w:tc>
        <w:tc>
          <w:tcPr>
            <w:tcMar>
              <w:top w:w="100.0" w:type="dxa"/>
              <w:left w:w="120.0" w:type="dxa"/>
              <w:bottom w:w="100.0" w:type="dxa"/>
              <w:right w:w="120.0" w:type="dxa"/>
            </w:tcMar>
          </w:tcPr>
          <w:p w:rsidR="00000000" w:rsidDel="00000000" w:rsidP="00000000" w:rsidRDefault="00000000" w:rsidRPr="00000000" w14:paraId="0000008D">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8E">
            <w:pPr>
              <w:spacing w:line="276" w:lineRule="auto"/>
              <w:jc w:val="left"/>
              <w:rPr/>
            </w:pPr>
            <w:r w:rsidDel="00000000" w:rsidR="00000000" w:rsidRPr="00000000">
              <w:rPr>
                <w:rFonts w:ascii="Inter" w:cs="Inter" w:eastAsia="Inter" w:hAnsi="Inter"/>
                <w:color w:val="000000"/>
                <w:sz w:val="19"/>
                <w:szCs w:val="19"/>
                <w:rtl w:val="0"/>
              </w:rPr>
              <w:t xml:space="preserve">End User,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F">
            <w:pPr>
              <w:spacing w:line="276" w:lineRule="auto"/>
              <w:jc w:val="left"/>
              <w:rPr/>
            </w:pPr>
            <w:r w:rsidDel="00000000" w:rsidR="00000000" w:rsidRPr="00000000">
              <w:rPr>
                <w:rFonts w:ascii="Inter" w:cs="Inter" w:eastAsia="Inter" w:hAnsi="Inter"/>
                <w:color w:val="000000"/>
                <w:sz w:val="19"/>
                <w:szCs w:val="19"/>
                <w:rtl w:val="0"/>
              </w:rPr>
              <w:t xml:space="preserve">FR-013</w:t>
            </w:r>
          </w:p>
        </w:tc>
        <w:tc>
          <w:tcPr>
            <w:tcMar>
              <w:top w:w="100.0" w:type="dxa"/>
              <w:left w:w="120.0" w:type="dxa"/>
              <w:bottom w:w="100.0" w:type="dxa"/>
              <w:right w:w="120.0" w:type="dxa"/>
            </w:tcMar>
          </w:tcPr>
          <w:p w:rsidR="00000000" w:rsidDel="00000000" w:rsidP="00000000" w:rsidRDefault="00000000" w:rsidRPr="00000000" w14:paraId="00000090">
            <w:pPr>
              <w:spacing w:line="276" w:lineRule="auto"/>
              <w:jc w:val="left"/>
              <w:rPr/>
            </w:pPr>
            <w:r w:rsidDel="00000000" w:rsidR="00000000" w:rsidRPr="00000000">
              <w:rPr>
                <w:rFonts w:ascii="Inter" w:cs="Inter" w:eastAsia="Inter" w:hAnsi="Inter"/>
                <w:color w:val="000000"/>
                <w:sz w:val="19"/>
                <w:szCs w:val="19"/>
                <w:rtl w:val="0"/>
              </w:rPr>
              <w:t xml:space="preserve">Mint Distinction NFT on purchase (system, via Blockchain)</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Rules: BR-11, BR-12. Acceptance: after payment a unique NFT is minted to the recipient's wallet (Active) and its ID is shown. A mint failure cancels the order and starts a full refund request (FR-035).</w:t>
            </w:r>
          </w:p>
        </w:tc>
        <w:tc>
          <w:tcPr>
            <w:tcMar>
              <w:top w:w="100.0" w:type="dxa"/>
              <w:left w:w="120.0" w:type="dxa"/>
              <w:bottom w:w="100.0" w:type="dxa"/>
              <w:right w:w="120.0" w:type="dxa"/>
            </w:tcMar>
          </w:tcPr>
          <w:p w:rsidR="00000000" w:rsidDel="00000000" w:rsidP="00000000" w:rsidRDefault="00000000" w:rsidRPr="00000000" w14:paraId="00000091">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92">
            <w:pPr>
              <w:spacing w:line="276" w:lineRule="auto"/>
              <w:jc w:val="left"/>
              <w:rPr/>
            </w:pPr>
            <w:r w:rsidDel="00000000" w:rsidR="00000000" w:rsidRPr="00000000">
              <w:rPr>
                <w:rFonts w:ascii="Inter" w:cs="Inter" w:eastAsia="Inter" w:hAnsi="Inter"/>
                <w:color w:val="000000"/>
                <w:sz w:val="19"/>
                <w:szCs w:val="19"/>
                <w:rtl w:val="0"/>
              </w:rPr>
              <w:t xml:space="preserve">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B">
            <w:pPr>
              <w:spacing w:line="276" w:lineRule="auto"/>
              <w:jc w:val="left"/>
              <w:rPr/>
            </w:pPr>
            <w:r w:rsidDel="00000000" w:rsidR="00000000" w:rsidRPr="00000000">
              <w:rPr>
                <w:rFonts w:ascii="Inter" w:cs="Inter" w:eastAsia="Inter" w:hAnsi="Inter"/>
                <w:color w:val="000000"/>
                <w:sz w:val="19"/>
                <w:szCs w:val="19"/>
                <w:rtl w:val="0"/>
              </w:rPr>
              <w:t xml:space="preserve">FR-016</w:t>
            </w:r>
          </w:p>
        </w:tc>
        <w:tc>
          <w:tcPr>
            <w:tcMar>
              <w:top w:w="100.0" w:type="dxa"/>
              <w:left w:w="120.0" w:type="dxa"/>
              <w:bottom w:w="100.0" w:type="dxa"/>
              <w:right w:w="120.0" w:type="dxa"/>
            </w:tcMar>
          </w:tcPr>
          <w:p w:rsidR="00000000" w:rsidDel="00000000" w:rsidP="00000000" w:rsidRDefault="00000000" w:rsidRPr="00000000" w14:paraId="0000009C">
            <w:pPr>
              <w:spacing w:line="276" w:lineRule="auto"/>
              <w:jc w:val="left"/>
              <w:rPr/>
            </w:pPr>
            <w:r w:rsidDel="00000000" w:rsidR="00000000" w:rsidRPr="00000000">
              <w:rPr>
                <w:rFonts w:ascii="Inter" w:cs="Inter" w:eastAsia="Inter" w:hAnsi="Inter"/>
                <w:color w:val="000000"/>
                <w:sz w:val="19"/>
                <w:szCs w:val="19"/>
                <w:rtl w:val="0"/>
              </w:rPr>
              <w:t xml:space="preserve">Calculate Price by Class</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price = list price − Year-2 discount (BR-02) − points used (BR-04). The breakdown is shown before payment; the total is never below 0.</w:t>
            </w:r>
          </w:p>
        </w:tc>
        <w:tc>
          <w:tcPr>
            <w:tcMar>
              <w:top w:w="100.0" w:type="dxa"/>
              <w:left w:w="120.0" w:type="dxa"/>
              <w:bottom w:w="100.0" w:type="dxa"/>
              <w:right w:w="120.0" w:type="dxa"/>
            </w:tcMar>
          </w:tcPr>
          <w:p w:rsidR="00000000" w:rsidDel="00000000" w:rsidP="00000000" w:rsidRDefault="00000000" w:rsidRPr="00000000" w14:paraId="0000009D">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9E">
            <w:pPr>
              <w:spacing w:line="276" w:lineRule="auto"/>
              <w:jc w:val="left"/>
              <w:rPr/>
            </w:pPr>
            <w:r w:rsidDel="00000000" w:rsidR="00000000" w:rsidRPr="00000000">
              <w:rPr>
                <w:rFonts w:ascii="Inter" w:cs="Inter" w:eastAsia="Inter" w:hAnsi="Inter"/>
                <w:color w:val="000000"/>
                <w:sz w:val="19"/>
                <w:szCs w:val="19"/>
                <w:rtl w:val="0"/>
              </w:rPr>
              <w:t xml:space="preserve">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F">
            <w:pPr>
              <w:spacing w:line="276" w:lineRule="auto"/>
              <w:jc w:val="left"/>
              <w:rPr/>
            </w:pPr>
            <w:r w:rsidDel="00000000" w:rsidR="00000000" w:rsidRPr="00000000">
              <w:rPr>
                <w:rFonts w:ascii="Inter" w:cs="Inter" w:eastAsia="Inter" w:hAnsi="Inter"/>
                <w:color w:val="000000"/>
                <w:sz w:val="19"/>
                <w:szCs w:val="19"/>
                <w:rtl w:val="0"/>
              </w:rPr>
              <w:t xml:space="preserve">FR-017</w:t>
            </w:r>
          </w:p>
        </w:tc>
        <w:tc>
          <w:tcPr>
            <w:tcMar>
              <w:top w:w="100.0" w:type="dxa"/>
              <w:left w:w="120.0" w:type="dxa"/>
              <w:bottom w:w="100.0" w:type="dxa"/>
              <w:right w:w="120.0" w:type="dxa"/>
            </w:tcMar>
          </w:tcPr>
          <w:p w:rsidR="00000000" w:rsidDel="00000000" w:rsidP="00000000" w:rsidRDefault="00000000" w:rsidRPr="00000000" w14:paraId="000000A0">
            <w:pPr>
              <w:spacing w:line="276" w:lineRule="auto"/>
              <w:jc w:val="left"/>
              <w:rPr/>
            </w:pPr>
            <w:r w:rsidDel="00000000" w:rsidR="00000000" w:rsidRPr="00000000">
              <w:rPr>
                <w:rFonts w:ascii="Inter" w:cs="Inter" w:eastAsia="Inter" w:hAnsi="Inter"/>
                <w:color w:val="000000"/>
                <w:sz w:val="19"/>
                <w:szCs w:val="19"/>
                <w:rtl w:val="0"/>
              </w:rPr>
              <w:t xml:space="preserve">Apply 20% Discount from Year 2 (time + point-balance eligibility)</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BR-02. Acceptance: when the member is eligible, the 20% discount appears in the price breakdown; when not, the screen says what is missing (time or points).</w:t>
            </w:r>
          </w:p>
        </w:tc>
        <w:tc>
          <w:tcPr>
            <w:tcMar>
              <w:top w:w="100.0" w:type="dxa"/>
              <w:left w:w="120.0" w:type="dxa"/>
              <w:bottom w:w="100.0" w:type="dxa"/>
              <w:right w:w="120.0" w:type="dxa"/>
            </w:tcMar>
          </w:tcPr>
          <w:p w:rsidR="00000000" w:rsidDel="00000000" w:rsidP="00000000" w:rsidRDefault="00000000" w:rsidRPr="00000000" w14:paraId="000000A1">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A2">
            <w:pPr>
              <w:spacing w:line="276" w:lineRule="auto"/>
              <w:jc w:val="left"/>
              <w:rPr/>
            </w:pPr>
            <w:r w:rsidDel="00000000" w:rsidR="00000000" w:rsidRPr="00000000">
              <w:rPr>
                <w:rFonts w:ascii="Inter" w:cs="Inter" w:eastAsia="Inter" w:hAnsi="Inter"/>
                <w:color w:val="000000"/>
                <w:sz w:val="19"/>
                <w:szCs w:val="19"/>
                <w:rtl w:val="0"/>
              </w:rPr>
              <w:t xml:space="preserve">PO, Business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3">
            <w:pPr>
              <w:spacing w:line="276" w:lineRule="auto"/>
              <w:jc w:val="left"/>
              <w:rPr/>
            </w:pPr>
            <w:r w:rsidDel="00000000" w:rsidR="00000000" w:rsidRPr="00000000">
              <w:rPr>
                <w:rFonts w:ascii="Inter" w:cs="Inter" w:eastAsia="Inter" w:hAnsi="Inter"/>
                <w:color w:val="000000"/>
                <w:sz w:val="19"/>
                <w:szCs w:val="19"/>
                <w:rtl w:val="0"/>
              </w:rPr>
              <w:t xml:space="preserve">FR-018</w:t>
            </w:r>
          </w:p>
        </w:tc>
        <w:tc>
          <w:tcPr>
            <w:tcMar>
              <w:top w:w="100.0" w:type="dxa"/>
              <w:left w:w="120.0" w:type="dxa"/>
              <w:bottom w:w="100.0" w:type="dxa"/>
              <w:right w:w="120.0" w:type="dxa"/>
            </w:tcMar>
          </w:tcPr>
          <w:p w:rsidR="00000000" w:rsidDel="00000000" w:rsidP="00000000" w:rsidRDefault="00000000" w:rsidRPr="00000000" w14:paraId="000000A4">
            <w:pPr>
              <w:spacing w:line="276" w:lineRule="auto"/>
              <w:jc w:val="left"/>
              <w:rPr/>
            </w:pPr>
            <w:r w:rsidDel="00000000" w:rsidR="00000000" w:rsidRPr="00000000">
              <w:rPr>
                <w:rFonts w:ascii="Inter" w:cs="Inter" w:eastAsia="Inter" w:hAnsi="Inter"/>
                <w:color w:val="000000"/>
                <w:sz w:val="19"/>
                <w:szCs w:val="19"/>
                <w:rtl w:val="0"/>
              </w:rPr>
              <w:t xml:space="preserve">Distribute points 10% buyer / 10% recipient / 10% system on paid transactions</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BR-03. Acceptance: after a successful mint the points are added and appear in the point history; if buyer = recipient the buyer earns 10% once; no points for an Award or a failed order.</w:t>
            </w:r>
          </w:p>
        </w:tc>
        <w:tc>
          <w:tcPr>
            <w:tcMar>
              <w:top w:w="100.0" w:type="dxa"/>
              <w:left w:w="120.0" w:type="dxa"/>
              <w:bottom w:w="100.0" w:type="dxa"/>
              <w:right w:w="120.0" w:type="dxa"/>
            </w:tcMar>
          </w:tcPr>
          <w:p w:rsidR="00000000" w:rsidDel="00000000" w:rsidP="00000000" w:rsidRDefault="00000000" w:rsidRPr="00000000" w14:paraId="000000A5">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A6">
            <w:pPr>
              <w:spacing w:line="276" w:lineRule="auto"/>
              <w:jc w:val="left"/>
              <w:rPr/>
            </w:pPr>
            <w:r w:rsidDel="00000000" w:rsidR="00000000" w:rsidRPr="00000000">
              <w:rPr>
                <w:rFonts w:ascii="Inter" w:cs="Inter" w:eastAsia="Inter" w:hAnsi="Inter"/>
                <w:color w:val="000000"/>
                <w:sz w:val="19"/>
                <w:szCs w:val="19"/>
                <w:rtl w:val="0"/>
              </w:rPr>
              <w:t xml:space="preserve">PO, Finance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7">
            <w:pPr>
              <w:spacing w:line="276" w:lineRule="auto"/>
              <w:jc w:val="left"/>
              <w:rPr/>
            </w:pPr>
            <w:r w:rsidDel="00000000" w:rsidR="00000000" w:rsidRPr="00000000">
              <w:rPr>
                <w:rFonts w:ascii="Inter" w:cs="Inter" w:eastAsia="Inter" w:hAnsi="Inter"/>
                <w:color w:val="000000"/>
                <w:sz w:val="19"/>
                <w:szCs w:val="19"/>
                <w:rtl w:val="0"/>
              </w:rPr>
              <w:t xml:space="preserve">FR-019</w:t>
            </w:r>
          </w:p>
        </w:tc>
        <w:tc>
          <w:tcPr>
            <w:tcMar>
              <w:top w:w="100.0" w:type="dxa"/>
              <w:left w:w="120.0" w:type="dxa"/>
              <w:bottom w:w="100.0" w:type="dxa"/>
              <w:right w:w="120.0" w:type="dxa"/>
            </w:tcMar>
          </w:tcPr>
          <w:p w:rsidR="00000000" w:rsidDel="00000000" w:rsidP="00000000" w:rsidRDefault="00000000" w:rsidRPr="00000000" w14:paraId="000000A8">
            <w:pPr>
              <w:spacing w:line="276" w:lineRule="auto"/>
              <w:jc w:val="left"/>
              <w:rPr/>
            </w:pPr>
            <w:r w:rsidDel="00000000" w:rsidR="00000000" w:rsidRPr="00000000">
              <w:rPr>
                <w:rFonts w:ascii="Inter" w:cs="Inter" w:eastAsia="Inter" w:hAnsi="Inter"/>
                <w:color w:val="000000"/>
                <w:sz w:val="19"/>
                <w:szCs w:val="19"/>
                <w:rtl w:val="0"/>
              </w:rPr>
              <w:t xml:space="preserve">View Point Balance</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the Dashboard shows the balance and a history (date, amount, reason) that adds up to the balance.</w:t>
            </w:r>
          </w:p>
        </w:tc>
        <w:tc>
          <w:tcPr>
            <w:tcMar>
              <w:top w:w="100.0" w:type="dxa"/>
              <w:left w:w="120.0" w:type="dxa"/>
              <w:bottom w:w="100.0" w:type="dxa"/>
              <w:right w:w="120.0" w:type="dxa"/>
            </w:tcMar>
          </w:tcPr>
          <w:p w:rsidR="00000000" w:rsidDel="00000000" w:rsidP="00000000" w:rsidRDefault="00000000" w:rsidRPr="00000000" w14:paraId="000000A9">
            <w:pPr>
              <w:spacing w:line="276" w:lineRule="auto"/>
              <w:jc w:val="left"/>
              <w:rPr/>
            </w:pPr>
            <w:r w:rsidDel="00000000" w:rsidR="00000000" w:rsidRPr="00000000">
              <w:rPr>
                <w:rFonts w:ascii="Inter" w:cs="Inter" w:eastAsia="Inter" w:hAnsi="Inter"/>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AA">
            <w:pPr>
              <w:spacing w:line="276" w:lineRule="auto"/>
              <w:jc w:val="left"/>
              <w:rPr/>
            </w:pPr>
            <w:r w:rsidDel="00000000" w:rsidR="00000000" w:rsidRPr="00000000">
              <w:rPr>
                <w:rFonts w:ascii="Inter" w:cs="Inter" w:eastAsia="Inter" w:hAnsi="Inter"/>
                <w:color w:val="000000"/>
                <w:sz w:val="19"/>
                <w:szCs w:val="19"/>
                <w:rtl w:val="0"/>
              </w:rPr>
              <w:t xml:space="preserve">End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B">
            <w:pPr>
              <w:spacing w:line="276" w:lineRule="auto"/>
              <w:jc w:val="left"/>
              <w:rPr/>
            </w:pPr>
            <w:r w:rsidDel="00000000" w:rsidR="00000000" w:rsidRPr="00000000">
              <w:rPr>
                <w:rFonts w:ascii="Inter" w:cs="Inter" w:eastAsia="Inter" w:hAnsi="Inter"/>
                <w:color w:val="000000"/>
                <w:sz w:val="19"/>
                <w:szCs w:val="19"/>
                <w:rtl w:val="0"/>
              </w:rPr>
              <w:t xml:space="preserve">FR-020</w:t>
            </w:r>
          </w:p>
        </w:tc>
        <w:tc>
          <w:tcPr>
            <w:tcMar>
              <w:top w:w="100.0" w:type="dxa"/>
              <w:left w:w="120.0" w:type="dxa"/>
              <w:bottom w:w="100.0" w:type="dxa"/>
              <w:right w:w="120.0" w:type="dxa"/>
            </w:tcMar>
          </w:tcPr>
          <w:p w:rsidR="00000000" w:rsidDel="00000000" w:rsidP="00000000" w:rsidRDefault="00000000" w:rsidRPr="00000000" w14:paraId="000000AC">
            <w:pPr>
              <w:spacing w:line="276" w:lineRule="auto"/>
              <w:jc w:val="left"/>
              <w:rPr/>
            </w:pPr>
            <w:r w:rsidDel="00000000" w:rsidR="00000000" w:rsidRPr="00000000">
              <w:rPr>
                <w:rFonts w:ascii="Inter" w:cs="Inter" w:eastAsia="Inter" w:hAnsi="Inter"/>
                <w:color w:val="000000"/>
                <w:sz w:val="19"/>
                <w:szCs w:val="19"/>
                <w:rtl w:val="0"/>
              </w:rPr>
              <w:t xml:space="preserve">Deduct / Use Points</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BR-04. Acceptance: points up to the balance and the Title price after the Year-2 discount; deducted only after payment succeeds.</w:t>
            </w:r>
          </w:p>
        </w:tc>
        <w:tc>
          <w:tcPr>
            <w:tcMar>
              <w:top w:w="100.0" w:type="dxa"/>
              <w:left w:w="120.0" w:type="dxa"/>
              <w:bottom w:w="100.0" w:type="dxa"/>
              <w:right w:w="120.0" w:type="dxa"/>
            </w:tcMar>
          </w:tcPr>
          <w:p w:rsidR="00000000" w:rsidDel="00000000" w:rsidP="00000000" w:rsidRDefault="00000000" w:rsidRPr="00000000" w14:paraId="000000AD">
            <w:pPr>
              <w:spacing w:line="276" w:lineRule="auto"/>
              <w:jc w:val="left"/>
              <w:rPr/>
            </w:pPr>
            <w:r w:rsidDel="00000000" w:rsidR="00000000" w:rsidRPr="00000000">
              <w:rPr>
                <w:rFonts w:ascii="Inter" w:cs="Inter" w:eastAsia="Inter" w:hAnsi="Inter"/>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AE">
            <w:pPr>
              <w:spacing w:line="276" w:lineRule="auto"/>
              <w:jc w:val="left"/>
              <w:rPr/>
            </w:pPr>
            <w:r w:rsidDel="00000000" w:rsidR="00000000" w:rsidRPr="00000000">
              <w:rPr>
                <w:rFonts w:ascii="Inter" w:cs="Inter" w:eastAsia="Inter" w:hAnsi="Inter"/>
                <w:color w:val="000000"/>
                <w:sz w:val="19"/>
                <w:szCs w:val="19"/>
                <w:rtl w:val="0"/>
              </w:rPr>
              <w:t xml:space="preserve">End User,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F">
            <w:pPr>
              <w:spacing w:line="276" w:lineRule="auto"/>
              <w:jc w:val="left"/>
              <w:rPr/>
            </w:pPr>
            <w:r w:rsidDel="00000000" w:rsidR="00000000" w:rsidRPr="00000000">
              <w:rPr>
                <w:rFonts w:ascii="Inter" w:cs="Inter" w:eastAsia="Inter" w:hAnsi="Inter"/>
                <w:color w:val="000000"/>
                <w:sz w:val="19"/>
                <w:szCs w:val="19"/>
                <w:rtl w:val="0"/>
              </w:rPr>
              <w:t xml:space="preserve">FR-021</w:t>
            </w:r>
          </w:p>
        </w:tc>
        <w:tc>
          <w:tcPr>
            <w:tcMar>
              <w:top w:w="100.0" w:type="dxa"/>
              <w:left w:w="120.0" w:type="dxa"/>
              <w:bottom w:w="100.0" w:type="dxa"/>
              <w:right w:w="120.0" w:type="dxa"/>
            </w:tcMar>
          </w:tcPr>
          <w:p w:rsidR="00000000" w:rsidDel="00000000" w:rsidP="00000000" w:rsidRDefault="00000000" w:rsidRPr="00000000" w14:paraId="000000B0">
            <w:pPr>
              <w:spacing w:line="276" w:lineRule="auto"/>
              <w:jc w:val="left"/>
              <w:rPr/>
            </w:pPr>
            <w:r w:rsidDel="00000000" w:rsidR="00000000" w:rsidRPr="00000000">
              <w:rPr>
                <w:rFonts w:ascii="Inter" w:cs="Inter" w:eastAsia="Inter" w:hAnsi="Inter"/>
                <w:color w:val="000000"/>
                <w:sz w:val="19"/>
                <w:szCs w:val="19"/>
                <w:rtl w:val="0"/>
              </w:rPr>
              <w:t xml:space="preserve">Browse Public Directory</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no login. A list of KYC-approved entities (name, jurisdiction, NFT count, rank); search by name, jurisdiction or Title ID; sort by ranking or name.</w:t>
            </w:r>
          </w:p>
        </w:tc>
        <w:tc>
          <w:tcPr>
            <w:tcMar>
              <w:top w:w="100.0" w:type="dxa"/>
              <w:left w:w="120.0" w:type="dxa"/>
              <w:bottom w:w="100.0" w:type="dxa"/>
              <w:right w:w="120.0" w:type="dxa"/>
            </w:tcMar>
          </w:tcPr>
          <w:p w:rsidR="00000000" w:rsidDel="00000000" w:rsidP="00000000" w:rsidRDefault="00000000" w:rsidRPr="00000000" w14:paraId="000000B1">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B2">
            <w:pPr>
              <w:spacing w:line="276" w:lineRule="auto"/>
              <w:jc w:val="left"/>
              <w:rPr/>
            </w:pPr>
            <w:r w:rsidDel="00000000" w:rsidR="00000000" w:rsidRPr="00000000">
              <w:rPr>
                <w:rFonts w:ascii="Inter" w:cs="Inter" w:eastAsia="Inter" w:hAnsi="Inter"/>
                <w:color w:val="000000"/>
                <w:sz w:val="19"/>
                <w:szCs w:val="19"/>
                <w:rtl w:val="0"/>
              </w:rPr>
              <w:t xml:space="preserve">Public User,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3">
            <w:pPr>
              <w:spacing w:line="276" w:lineRule="auto"/>
              <w:jc w:val="left"/>
              <w:rPr/>
            </w:pPr>
            <w:r w:rsidDel="00000000" w:rsidR="00000000" w:rsidRPr="00000000">
              <w:rPr>
                <w:rFonts w:ascii="Inter" w:cs="Inter" w:eastAsia="Inter" w:hAnsi="Inter"/>
                <w:color w:val="000000"/>
                <w:sz w:val="19"/>
                <w:szCs w:val="19"/>
                <w:rtl w:val="0"/>
              </w:rPr>
              <w:t xml:space="preserve">FR-022</w:t>
            </w:r>
          </w:p>
        </w:tc>
        <w:tc>
          <w:tcPr>
            <w:tcMar>
              <w:top w:w="100.0" w:type="dxa"/>
              <w:left w:w="120.0" w:type="dxa"/>
              <w:bottom w:w="100.0" w:type="dxa"/>
              <w:right w:w="120.0" w:type="dxa"/>
            </w:tcMar>
          </w:tcPr>
          <w:p w:rsidR="00000000" w:rsidDel="00000000" w:rsidP="00000000" w:rsidRDefault="00000000" w:rsidRPr="00000000" w14:paraId="000000B4">
            <w:pPr>
              <w:spacing w:line="276" w:lineRule="auto"/>
              <w:jc w:val="left"/>
              <w:rPr/>
            </w:pPr>
            <w:r w:rsidDel="00000000" w:rsidR="00000000" w:rsidRPr="00000000">
              <w:rPr>
                <w:rFonts w:ascii="Inter" w:cs="Inter" w:eastAsia="Inter" w:hAnsi="Inter"/>
                <w:color w:val="000000"/>
                <w:sz w:val="19"/>
                <w:szCs w:val="19"/>
                <w:rtl w:val="0"/>
              </w:rPr>
              <w:t xml:space="preserve">View Company / Profile</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a public profile with name, jurisdiction, registry number, 'KYC verified' label, rank and NFT count; the link can be shared.</w:t>
            </w:r>
          </w:p>
        </w:tc>
        <w:tc>
          <w:tcPr>
            <w:tcMar>
              <w:top w:w="100.0" w:type="dxa"/>
              <w:left w:w="120.0" w:type="dxa"/>
              <w:bottom w:w="100.0" w:type="dxa"/>
              <w:right w:w="120.0" w:type="dxa"/>
            </w:tcMar>
          </w:tcPr>
          <w:p w:rsidR="00000000" w:rsidDel="00000000" w:rsidP="00000000" w:rsidRDefault="00000000" w:rsidRPr="00000000" w14:paraId="000000B5">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B6">
            <w:pPr>
              <w:spacing w:line="276" w:lineRule="auto"/>
              <w:jc w:val="left"/>
              <w:rPr/>
            </w:pPr>
            <w:r w:rsidDel="00000000" w:rsidR="00000000" w:rsidRPr="00000000">
              <w:rPr>
                <w:rFonts w:ascii="Inter" w:cs="Inter" w:eastAsia="Inter" w:hAnsi="Inter"/>
                <w:color w:val="000000"/>
                <w:sz w:val="19"/>
                <w:szCs w:val="19"/>
                <w:rtl w:val="0"/>
              </w:rPr>
              <w:t xml:space="preserve">Public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7">
            <w:pPr>
              <w:spacing w:line="276" w:lineRule="auto"/>
              <w:jc w:val="left"/>
              <w:rPr/>
            </w:pPr>
            <w:r w:rsidDel="00000000" w:rsidR="00000000" w:rsidRPr="00000000">
              <w:rPr>
                <w:rFonts w:ascii="Inter" w:cs="Inter" w:eastAsia="Inter" w:hAnsi="Inter"/>
                <w:color w:val="000000"/>
                <w:sz w:val="19"/>
                <w:szCs w:val="19"/>
                <w:rtl w:val="0"/>
              </w:rPr>
              <w:t xml:space="preserve">FR-023</w:t>
            </w:r>
          </w:p>
        </w:tc>
        <w:tc>
          <w:tcPr>
            <w:tcMar>
              <w:top w:w="100.0" w:type="dxa"/>
              <w:left w:w="120.0" w:type="dxa"/>
              <w:bottom w:w="100.0" w:type="dxa"/>
              <w:right w:w="120.0" w:type="dxa"/>
            </w:tcMar>
          </w:tcPr>
          <w:p w:rsidR="00000000" w:rsidDel="00000000" w:rsidP="00000000" w:rsidRDefault="00000000" w:rsidRPr="00000000" w14:paraId="000000B8">
            <w:pPr>
              <w:spacing w:line="276" w:lineRule="auto"/>
              <w:jc w:val="left"/>
              <w:rPr/>
            </w:pPr>
            <w:r w:rsidDel="00000000" w:rsidR="00000000" w:rsidRPr="00000000">
              <w:rPr>
                <w:rFonts w:ascii="Inter" w:cs="Inter" w:eastAsia="Inter" w:hAnsi="Inter"/>
                <w:color w:val="000000"/>
                <w:sz w:val="19"/>
                <w:szCs w:val="19"/>
                <w:rtl w:val="0"/>
              </w:rPr>
              <w:t xml:space="preserve">View Profile NFTs</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the profile lists Titles and Awards (name, ID, issue date, status); a revoked NFT shows as Revoked and leaves the rank.</w:t>
            </w:r>
          </w:p>
        </w:tc>
        <w:tc>
          <w:tcPr>
            <w:tcMar>
              <w:top w:w="100.0" w:type="dxa"/>
              <w:left w:w="120.0" w:type="dxa"/>
              <w:bottom w:w="100.0" w:type="dxa"/>
              <w:right w:w="120.0" w:type="dxa"/>
            </w:tcMar>
          </w:tcPr>
          <w:p w:rsidR="00000000" w:rsidDel="00000000" w:rsidP="00000000" w:rsidRDefault="00000000" w:rsidRPr="00000000" w14:paraId="000000B9">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BA">
            <w:pPr>
              <w:spacing w:line="276" w:lineRule="auto"/>
              <w:jc w:val="left"/>
              <w:rPr/>
            </w:pPr>
            <w:r w:rsidDel="00000000" w:rsidR="00000000" w:rsidRPr="00000000">
              <w:rPr>
                <w:rFonts w:ascii="Inter" w:cs="Inter" w:eastAsia="Inter" w:hAnsi="Inter"/>
                <w:color w:val="000000"/>
                <w:sz w:val="19"/>
                <w:szCs w:val="19"/>
                <w:rtl w:val="0"/>
              </w:rPr>
              <w:t xml:space="preserve">Public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B">
            <w:pPr>
              <w:spacing w:line="276" w:lineRule="auto"/>
              <w:jc w:val="left"/>
              <w:rPr/>
            </w:pPr>
            <w:r w:rsidDel="00000000" w:rsidR="00000000" w:rsidRPr="00000000">
              <w:rPr>
                <w:rFonts w:ascii="Inter" w:cs="Inter" w:eastAsia="Inter" w:hAnsi="Inter"/>
                <w:color w:val="000000"/>
                <w:sz w:val="19"/>
                <w:szCs w:val="19"/>
                <w:rtl w:val="0"/>
              </w:rPr>
              <w:t xml:space="preserve">FR-024</w:t>
            </w:r>
          </w:p>
        </w:tc>
        <w:tc>
          <w:tcPr>
            <w:tcMar>
              <w:top w:w="100.0" w:type="dxa"/>
              <w:left w:w="120.0" w:type="dxa"/>
              <w:bottom w:w="100.0" w:type="dxa"/>
              <w:right w:w="120.0" w:type="dxa"/>
            </w:tcMar>
          </w:tcPr>
          <w:p w:rsidR="00000000" w:rsidDel="00000000" w:rsidP="00000000" w:rsidRDefault="00000000" w:rsidRPr="00000000" w14:paraId="000000BC">
            <w:pPr>
              <w:spacing w:line="276" w:lineRule="auto"/>
              <w:jc w:val="left"/>
              <w:rPr/>
            </w:pPr>
            <w:r w:rsidDel="00000000" w:rsidR="00000000" w:rsidRPr="00000000">
              <w:rPr>
                <w:rFonts w:ascii="Inter" w:cs="Inter" w:eastAsia="Inter" w:hAnsi="Inter"/>
                <w:color w:val="000000"/>
                <w:sz w:val="19"/>
                <w:szCs w:val="19"/>
                <w:rtl w:val="0"/>
              </w:rPr>
              <w:t xml:space="preserve">Verify NFT On-chain (Valid / Revoked / Invalid)</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no login. Returns Valid (exists, owned by the holder, not revoked), Revoked, or Invalid (not found or mismatch) within the time in NFR-005.</w:t>
            </w:r>
          </w:p>
        </w:tc>
        <w:tc>
          <w:tcPr>
            <w:tcMar>
              <w:top w:w="100.0" w:type="dxa"/>
              <w:left w:w="120.0" w:type="dxa"/>
              <w:bottom w:w="100.0" w:type="dxa"/>
              <w:right w:w="120.0" w:type="dxa"/>
            </w:tcMar>
          </w:tcPr>
          <w:p w:rsidR="00000000" w:rsidDel="00000000" w:rsidP="00000000" w:rsidRDefault="00000000" w:rsidRPr="00000000" w14:paraId="000000BD">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14:paraId="000000BE">
            <w:pPr>
              <w:spacing w:line="276" w:lineRule="auto"/>
              <w:jc w:val="left"/>
              <w:rPr/>
            </w:pPr>
            <w:r w:rsidDel="00000000" w:rsidR="00000000" w:rsidRPr="00000000">
              <w:rPr>
                <w:rFonts w:ascii="Inter" w:cs="Inter" w:eastAsia="Inter" w:hAnsi="Inter"/>
                <w:color w:val="000000"/>
                <w:sz w:val="19"/>
                <w:szCs w:val="19"/>
                <w:rtl w:val="0"/>
              </w:rPr>
              <w:t xml:space="preserve">Public User,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F">
            <w:pPr>
              <w:spacing w:line="276" w:lineRule="auto"/>
              <w:jc w:val="left"/>
              <w:rPr/>
            </w:pPr>
            <w:r w:rsidDel="00000000" w:rsidR="00000000" w:rsidRPr="00000000">
              <w:rPr>
                <w:rFonts w:ascii="Inter" w:cs="Inter" w:eastAsia="Inter" w:hAnsi="Inter"/>
                <w:color w:val="000000"/>
                <w:sz w:val="19"/>
                <w:szCs w:val="19"/>
                <w:rtl w:val="0"/>
              </w:rPr>
              <w:t xml:space="preserve">FR-025</w:t>
            </w:r>
          </w:p>
        </w:tc>
        <w:tc>
          <w:tcPr>
            <w:tcMar>
              <w:top w:w="100.0" w:type="dxa"/>
              <w:left w:w="120.0" w:type="dxa"/>
              <w:bottom w:w="100.0" w:type="dxa"/>
              <w:right w:w="120.0" w:type="dxa"/>
            </w:tcMar>
          </w:tcPr>
          <w:p w:rsidR="00000000" w:rsidDel="00000000" w:rsidP="00000000" w:rsidRDefault="00000000" w:rsidRPr="00000000" w14:paraId="000000C0">
            <w:pPr>
              <w:spacing w:line="276" w:lineRule="auto"/>
              <w:jc w:val="left"/>
              <w:rPr/>
            </w:pPr>
            <w:r w:rsidDel="00000000" w:rsidR="00000000" w:rsidRPr="00000000">
              <w:rPr>
                <w:rFonts w:ascii="Inter" w:cs="Inter" w:eastAsia="Inter" w:hAnsi="Inter"/>
                <w:color w:val="000000"/>
                <w:sz w:val="19"/>
                <w:szCs w:val="19"/>
                <w:rtl w:val="0"/>
              </w:rPr>
              <w:t xml:space="preserve">Calculate Ranking by total NFTs owned (only NFTs in the custodial wallet or a verified linked wallet count)</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BR-05. Acceptance: the rank is recomputed after a purchase, gift, Award, revoke, unlink or an NFT leaving a linked wallet; ties list registered members first.</w:t>
            </w:r>
          </w:p>
        </w:tc>
        <w:tc>
          <w:tcPr>
            <w:tcMar>
              <w:top w:w="100.0" w:type="dxa"/>
              <w:left w:w="120.0" w:type="dxa"/>
              <w:bottom w:w="100.0" w:type="dxa"/>
              <w:right w:w="120.0" w:type="dxa"/>
            </w:tcMar>
          </w:tcPr>
          <w:p w:rsidR="00000000" w:rsidDel="00000000" w:rsidP="00000000" w:rsidRDefault="00000000" w:rsidRPr="00000000" w14:paraId="000000C1">
            <w:pPr>
              <w:spacing w:line="276" w:lineRule="auto"/>
              <w:jc w:val="left"/>
              <w:rPr/>
            </w:pPr>
            <w:r w:rsidDel="00000000" w:rsidR="00000000" w:rsidRPr="00000000">
              <w:rPr>
                <w:rFonts w:ascii="Inter" w:cs="Inter" w:eastAsia="Inter" w:hAnsi="Inter"/>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C2">
            <w:pPr>
              <w:spacing w:line="276" w:lineRule="auto"/>
              <w:jc w:val="left"/>
              <w:rPr/>
            </w:pPr>
            <w:r w:rsidDel="00000000" w:rsidR="00000000" w:rsidRPr="00000000">
              <w:rPr>
                <w:rFonts w:ascii="Inter" w:cs="Inter" w:eastAsia="Inter" w:hAnsi="Inter"/>
                <w:color w:val="000000"/>
                <w:sz w:val="19"/>
                <w:szCs w:val="19"/>
                <w:rtl w:val="0"/>
              </w:rPr>
              <w:t xml:space="preserve">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3">
            <w:pPr>
              <w:spacing w:line="276" w:lineRule="auto"/>
              <w:jc w:val="left"/>
              <w:rPr/>
            </w:pPr>
            <w:r w:rsidDel="00000000" w:rsidR="00000000" w:rsidRPr="00000000">
              <w:rPr>
                <w:rFonts w:ascii="Inter" w:cs="Inter" w:eastAsia="Inter" w:hAnsi="Inter"/>
                <w:color w:val="000000"/>
                <w:sz w:val="19"/>
                <w:szCs w:val="19"/>
                <w:rtl w:val="0"/>
              </w:rPr>
              <w:t xml:space="preserve">FR-026</w:t>
            </w:r>
          </w:p>
        </w:tc>
        <w:tc>
          <w:tcPr>
            <w:tcMar>
              <w:top w:w="100.0" w:type="dxa"/>
              <w:left w:w="120.0" w:type="dxa"/>
              <w:bottom w:w="100.0" w:type="dxa"/>
              <w:right w:w="120.0" w:type="dxa"/>
            </w:tcMar>
          </w:tcPr>
          <w:p w:rsidR="00000000" w:rsidDel="00000000" w:rsidP="00000000" w:rsidRDefault="00000000" w:rsidRPr="00000000" w14:paraId="000000C4">
            <w:pPr>
              <w:spacing w:line="276" w:lineRule="auto"/>
              <w:jc w:val="left"/>
              <w:rPr/>
            </w:pPr>
            <w:r w:rsidDel="00000000" w:rsidR="00000000" w:rsidRPr="00000000">
              <w:rPr>
                <w:rFonts w:ascii="Inter" w:cs="Inter" w:eastAsia="Inter" w:hAnsi="Inter"/>
                <w:color w:val="000000"/>
                <w:sz w:val="19"/>
                <w:szCs w:val="19"/>
                <w:rtl w:val="0"/>
              </w:rPr>
              <w:t xml:space="preserve">Grant Award → Award NFT (soulbound)</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BR-08. Acceptance: the Admin picks a KYC-approved recipient and an Award type; an unverified recipient is rejected with 'KYC not verified'. Success: soulbound Award NFT minted, 0 points (BR-03), rank updated, recipient notified, action logged.</w:t>
            </w:r>
          </w:p>
        </w:tc>
        <w:tc>
          <w:tcPr>
            <w:tcMar>
              <w:top w:w="100.0" w:type="dxa"/>
              <w:left w:w="120.0" w:type="dxa"/>
              <w:bottom w:w="100.0" w:type="dxa"/>
              <w:right w:w="120.0" w:type="dxa"/>
            </w:tcMar>
          </w:tcPr>
          <w:p w:rsidR="00000000" w:rsidDel="00000000" w:rsidP="00000000" w:rsidRDefault="00000000" w:rsidRPr="00000000" w14:paraId="000000C5">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C6">
            <w:pPr>
              <w:spacing w:line="276" w:lineRule="auto"/>
              <w:jc w:val="left"/>
              <w:rPr/>
            </w:pPr>
            <w:r w:rsidDel="00000000" w:rsidR="00000000" w:rsidRPr="00000000">
              <w:rPr>
                <w:rFonts w:ascii="Inter" w:cs="Inter" w:eastAsia="Inter" w:hAnsi="Inter"/>
                <w:color w:val="000000"/>
                <w:sz w:val="19"/>
                <w:szCs w:val="19"/>
                <w:rtl w:val="0"/>
              </w:rPr>
              <w:t xml:space="preserve">Admin,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7">
            <w:pPr>
              <w:spacing w:line="276" w:lineRule="auto"/>
              <w:jc w:val="left"/>
              <w:rPr/>
            </w:pPr>
            <w:r w:rsidDel="00000000" w:rsidR="00000000" w:rsidRPr="00000000">
              <w:rPr>
                <w:rFonts w:ascii="Inter" w:cs="Inter" w:eastAsia="Inter" w:hAnsi="Inter"/>
                <w:color w:val="000000"/>
                <w:sz w:val="19"/>
                <w:szCs w:val="19"/>
                <w:rtl w:val="0"/>
              </w:rPr>
              <w:t xml:space="preserve">FR-027</w:t>
            </w:r>
          </w:p>
        </w:tc>
        <w:tc>
          <w:tcPr>
            <w:tcMar>
              <w:top w:w="100.0" w:type="dxa"/>
              <w:left w:w="120.0" w:type="dxa"/>
              <w:bottom w:w="100.0" w:type="dxa"/>
              <w:right w:w="120.0" w:type="dxa"/>
            </w:tcMar>
          </w:tcPr>
          <w:p w:rsidR="00000000" w:rsidDel="00000000" w:rsidP="00000000" w:rsidRDefault="00000000" w:rsidRPr="00000000" w14:paraId="000000C8">
            <w:pPr>
              <w:spacing w:line="276" w:lineRule="auto"/>
              <w:jc w:val="left"/>
              <w:rPr/>
            </w:pPr>
            <w:r w:rsidDel="00000000" w:rsidR="00000000" w:rsidRPr="00000000">
              <w:rPr>
                <w:rFonts w:ascii="Inter" w:cs="Inter" w:eastAsia="Inter" w:hAnsi="Inter"/>
                <w:color w:val="000000"/>
                <w:sz w:val="19"/>
                <w:szCs w:val="19"/>
                <w:rtl w:val="0"/>
              </w:rPr>
              <w:t xml:space="preserve">Revoke NFT (Admin only)</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BR-13. Acceptance: the Admin picks an NFT and gives a reason (required). Status becomes Revoked on-chain and in PW, rank recomputed, action logged. If the on-chain update fails, the status does not change.</w:t>
            </w:r>
          </w:p>
        </w:tc>
        <w:tc>
          <w:tcPr>
            <w:tcMar>
              <w:top w:w="100.0" w:type="dxa"/>
              <w:left w:w="120.0" w:type="dxa"/>
              <w:bottom w:w="100.0" w:type="dxa"/>
              <w:right w:w="120.0" w:type="dxa"/>
            </w:tcMar>
          </w:tcPr>
          <w:p w:rsidR="00000000" w:rsidDel="00000000" w:rsidP="00000000" w:rsidRDefault="00000000" w:rsidRPr="00000000" w14:paraId="000000C9">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CA">
            <w:pPr>
              <w:spacing w:line="276" w:lineRule="auto"/>
              <w:jc w:val="left"/>
              <w:rPr/>
            </w:pPr>
            <w:r w:rsidDel="00000000" w:rsidR="00000000" w:rsidRPr="00000000">
              <w:rPr>
                <w:rFonts w:ascii="Inter" w:cs="Inter" w:eastAsia="Inter" w:hAnsi="Inter"/>
                <w:color w:val="000000"/>
                <w:sz w:val="19"/>
                <w:szCs w:val="19"/>
                <w:rtl w:val="0"/>
              </w:rPr>
              <w:t xml:space="preserve">Admin, Compliance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B">
            <w:pPr>
              <w:spacing w:line="276" w:lineRule="auto"/>
              <w:jc w:val="left"/>
              <w:rPr/>
            </w:pPr>
            <w:r w:rsidDel="00000000" w:rsidR="00000000" w:rsidRPr="00000000">
              <w:rPr>
                <w:rFonts w:ascii="Inter" w:cs="Inter" w:eastAsia="Inter" w:hAnsi="Inter"/>
                <w:color w:val="000000"/>
                <w:sz w:val="19"/>
                <w:szCs w:val="19"/>
                <w:rtl w:val="0"/>
              </w:rPr>
              <w:t xml:space="preserve">FR-028</w:t>
            </w:r>
          </w:p>
        </w:tc>
        <w:tc>
          <w:tcPr>
            <w:tcMar>
              <w:top w:w="100.0" w:type="dxa"/>
              <w:left w:w="120.0" w:type="dxa"/>
              <w:bottom w:w="100.0" w:type="dxa"/>
              <w:right w:w="120.0" w:type="dxa"/>
            </w:tcMar>
          </w:tcPr>
          <w:p w:rsidR="00000000" w:rsidDel="00000000" w:rsidP="00000000" w:rsidRDefault="00000000" w:rsidRPr="00000000" w14:paraId="000000CC">
            <w:pPr>
              <w:spacing w:line="276" w:lineRule="auto"/>
              <w:jc w:val="left"/>
              <w:rPr/>
            </w:pPr>
            <w:r w:rsidDel="00000000" w:rsidR="00000000" w:rsidRPr="00000000">
              <w:rPr>
                <w:rFonts w:ascii="Inter" w:cs="Inter" w:eastAsia="Inter" w:hAnsi="Inter"/>
                <w:color w:val="000000"/>
                <w:sz w:val="19"/>
                <w:szCs w:val="19"/>
                <w:rtl w:val="0"/>
              </w:rPr>
              <w:t xml:space="preserve">Manually Adjust Points (Admin, exception handling)</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the Admin picks a member, add or subtract, an amount and a reason (required). The balance cannot go below 0; the change appears in the point history and the Audit Log.</w:t>
            </w:r>
          </w:p>
        </w:tc>
        <w:tc>
          <w:tcPr>
            <w:tcMar>
              <w:top w:w="100.0" w:type="dxa"/>
              <w:left w:w="120.0" w:type="dxa"/>
              <w:bottom w:w="100.0" w:type="dxa"/>
              <w:right w:w="120.0" w:type="dxa"/>
            </w:tcMar>
          </w:tcPr>
          <w:p w:rsidR="00000000" w:rsidDel="00000000" w:rsidP="00000000" w:rsidRDefault="00000000" w:rsidRPr="00000000" w14:paraId="000000CD">
            <w:pPr>
              <w:spacing w:line="276" w:lineRule="auto"/>
              <w:jc w:val="left"/>
              <w:rPr/>
            </w:pPr>
            <w:r w:rsidDel="00000000" w:rsidR="00000000" w:rsidRPr="00000000">
              <w:rPr>
                <w:rFonts w:ascii="Inter" w:cs="Inter" w:eastAsia="Inter" w:hAnsi="Inter"/>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CE">
            <w:pPr>
              <w:spacing w:line="276" w:lineRule="auto"/>
              <w:jc w:val="left"/>
              <w:rPr/>
            </w:pPr>
            <w:r w:rsidDel="00000000" w:rsidR="00000000" w:rsidRPr="00000000">
              <w:rPr>
                <w:rFonts w:ascii="Inter" w:cs="Inter" w:eastAsia="Inter" w:hAnsi="Inter"/>
                <w:color w:val="000000"/>
                <w:sz w:val="19"/>
                <w:szCs w:val="19"/>
                <w:rtl w:val="0"/>
              </w:rPr>
              <w:t xml:space="preserve">Admin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F">
            <w:pPr>
              <w:spacing w:line="276" w:lineRule="auto"/>
              <w:jc w:val="left"/>
              <w:rPr/>
            </w:pPr>
            <w:r w:rsidDel="00000000" w:rsidR="00000000" w:rsidRPr="00000000">
              <w:rPr>
                <w:rFonts w:ascii="Inter" w:cs="Inter" w:eastAsia="Inter" w:hAnsi="Inter"/>
                <w:color w:val="000000"/>
                <w:sz w:val="19"/>
                <w:szCs w:val="19"/>
                <w:rtl w:val="0"/>
              </w:rPr>
              <w:t xml:space="preserve">FR-029</w:t>
            </w:r>
          </w:p>
        </w:tc>
        <w:tc>
          <w:tcPr>
            <w:tcMar>
              <w:top w:w="100.0" w:type="dxa"/>
              <w:left w:w="120.0" w:type="dxa"/>
              <w:bottom w:w="100.0" w:type="dxa"/>
              <w:right w:w="120.0" w:type="dxa"/>
            </w:tcMar>
          </w:tcPr>
          <w:p w:rsidR="00000000" w:rsidDel="00000000" w:rsidP="00000000" w:rsidRDefault="00000000" w:rsidRPr="00000000" w14:paraId="000000D0">
            <w:pPr>
              <w:spacing w:line="276" w:lineRule="auto"/>
              <w:jc w:val="left"/>
              <w:rPr/>
            </w:pPr>
            <w:r w:rsidDel="00000000" w:rsidR="00000000" w:rsidRPr="00000000">
              <w:rPr>
                <w:rFonts w:ascii="Inter" w:cs="Inter" w:eastAsia="Inter" w:hAnsi="Inter"/>
                <w:color w:val="000000"/>
                <w:sz w:val="19"/>
                <w:szCs w:val="19"/>
                <w:rtl w:val="0"/>
              </w:rPr>
              <w:t xml:space="preserve">View Audit Logs</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a read-only list (time, signer, action, target, reason, hash); filter by action, signer and date; no edit or delete.</w:t>
            </w:r>
          </w:p>
        </w:tc>
        <w:tc>
          <w:tcPr>
            <w:tcMar>
              <w:top w:w="100.0" w:type="dxa"/>
              <w:left w:w="120.0" w:type="dxa"/>
              <w:bottom w:w="100.0" w:type="dxa"/>
              <w:right w:w="120.0" w:type="dxa"/>
            </w:tcMar>
          </w:tcPr>
          <w:p w:rsidR="00000000" w:rsidDel="00000000" w:rsidP="00000000" w:rsidRDefault="00000000" w:rsidRPr="00000000" w14:paraId="000000D1">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D2">
            <w:pPr>
              <w:spacing w:line="276" w:lineRule="auto"/>
              <w:jc w:val="left"/>
              <w:rPr/>
            </w:pPr>
            <w:r w:rsidDel="00000000" w:rsidR="00000000" w:rsidRPr="00000000">
              <w:rPr>
                <w:rFonts w:ascii="Inter" w:cs="Inter" w:eastAsia="Inter" w:hAnsi="Inter"/>
                <w:color w:val="000000"/>
                <w:sz w:val="19"/>
                <w:szCs w:val="19"/>
                <w:rtl w:val="0"/>
              </w:rPr>
              <w:t xml:space="preserve">Admin, Compliance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3">
            <w:pPr>
              <w:spacing w:line="276" w:lineRule="auto"/>
              <w:jc w:val="left"/>
              <w:rPr/>
            </w:pPr>
            <w:r w:rsidDel="00000000" w:rsidR="00000000" w:rsidRPr="00000000">
              <w:rPr>
                <w:rFonts w:ascii="Inter" w:cs="Inter" w:eastAsia="Inter" w:hAnsi="Inter"/>
                <w:color w:val="000000"/>
                <w:sz w:val="19"/>
                <w:szCs w:val="19"/>
                <w:rtl w:val="0"/>
              </w:rPr>
              <w:t xml:space="preserve">FR-030</w:t>
            </w:r>
          </w:p>
        </w:tc>
        <w:tc>
          <w:tcPr>
            <w:tcMar>
              <w:top w:w="100.0" w:type="dxa"/>
              <w:left w:w="120.0" w:type="dxa"/>
              <w:bottom w:w="100.0" w:type="dxa"/>
              <w:right w:w="120.0" w:type="dxa"/>
            </w:tcMar>
          </w:tcPr>
          <w:p w:rsidR="00000000" w:rsidDel="00000000" w:rsidP="00000000" w:rsidRDefault="00000000" w:rsidRPr="00000000" w14:paraId="000000D4">
            <w:pPr>
              <w:spacing w:line="276" w:lineRule="auto"/>
              <w:jc w:val="left"/>
              <w:rPr/>
            </w:pPr>
            <w:r w:rsidDel="00000000" w:rsidR="00000000" w:rsidRPr="00000000">
              <w:rPr>
                <w:rFonts w:ascii="Inter" w:cs="Inter" w:eastAsia="Inter" w:hAnsi="Inter"/>
                <w:color w:val="000000"/>
                <w:sz w:val="19"/>
                <w:szCs w:val="19"/>
                <w:rtl w:val="0"/>
              </w:rPr>
              <w:t>Interact with AI Assistant (Q&amp;A, NFT lookup, guidance, Title recommendations by purpose; no investment advice)</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answers from the platform documentation; looks up the member's own NFTs and public entity data; suggests a Title by purpose; politely refuses investment, legal and tax advice; says so when no data is found.</w:t>
            </w:r>
          </w:p>
        </w:tc>
        <w:tc>
          <w:tcPr>
            <w:tcMar>
              <w:top w:w="100.0" w:type="dxa"/>
              <w:left w:w="120.0" w:type="dxa"/>
              <w:bottom w:w="100.0" w:type="dxa"/>
              <w:right w:w="120.0" w:type="dxa"/>
            </w:tcMar>
          </w:tcPr>
          <w:p w:rsidR="00000000" w:rsidDel="00000000" w:rsidP="00000000" w:rsidRDefault="00000000" w:rsidRPr="00000000" w14:paraId="000000D5">
            <w:pPr>
              <w:spacing w:line="276" w:lineRule="auto"/>
              <w:jc w:val="left"/>
              <w:rPr/>
            </w:pPr>
            <w:r w:rsidDel="00000000" w:rsidR="00000000" w:rsidRPr="00000000">
              <w:rPr>
                <w:rFonts w:ascii="Inter" w:cs="Inter" w:eastAsia="Inter" w:hAnsi="Inter"/>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D6">
            <w:pPr>
              <w:spacing w:line="276" w:lineRule="auto"/>
              <w:jc w:val="left"/>
              <w:rPr/>
            </w:pPr>
            <w:r w:rsidDel="00000000" w:rsidR="00000000" w:rsidRPr="00000000">
              <w:rPr>
                <w:rFonts w:ascii="Inter" w:cs="Inter" w:eastAsia="Inter" w:hAnsi="Inter"/>
                <w:color w:val="000000"/>
                <w:sz w:val="19"/>
                <w:szCs w:val="19"/>
                <w:rtl w:val="0"/>
              </w:rPr>
              <w:t xml:space="preserve">End User,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7">
            <w:pPr>
              <w:spacing w:line="276" w:lineRule="auto"/>
              <w:jc w:val="left"/>
              <w:rPr/>
            </w:pPr>
            <w:r w:rsidDel="00000000" w:rsidR="00000000" w:rsidRPr="00000000">
              <w:rPr>
                <w:rFonts w:ascii="Inter" w:cs="Inter" w:eastAsia="Inter" w:hAnsi="Inter"/>
                <w:color w:val="000000"/>
                <w:sz w:val="19"/>
                <w:szCs w:val="19"/>
                <w:rtl w:val="0"/>
              </w:rPr>
              <w:t xml:space="preserve">FR-031</w:t>
            </w:r>
          </w:p>
        </w:tc>
        <w:tc>
          <w:tcPr>
            <w:tcMar>
              <w:top w:w="100.0" w:type="dxa"/>
              <w:left w:w="120.0" w:type="dxa"/>
              <w:bottom w:w="100.0" w:type="dxa"/>
              <w:right w:w="120.0" w:type="dxa"/>
            </w:tcMar>
          </w:tcPr>
          <w:p w:rsidR="00000000" w:rsidDel="00000000" w:rsidP="00000000" w:rsidRDefault="00000000" w:rsidRPr="00000000" w14:paraId="000000D8">
            <w:pPr>
              <w:spacing w:line="276" w:lineRule="auto"/>
              <w:jc w:val="left"/>
              <w:rPr/>
            </w:pPr>
            <w:r w:rsidDel="00000000" w:rsidR="00000000" w:rsidRPr="00000000">
              <w:rPr>
                <w:rFonts w:ascii="Inter" w:cs="Inter" w:eastAsia="Inter" w:hAnsi="Inter"/>
                <w:color w:val="000000"/>
                <w:sz w:val="19"/>
                <w:szCs w:val="19"/>
                <w:rtl w:val="0"/>
              </w:rPr>
              <w:t xml:space="preserve">Link Non-custodial Wallet on the Member Dashboard (connect wallet + sign message; a wallet already linked to another account is rejected)</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BR-07. Acceptance: the member connects a wallet and signs a message; the wallet is added to the Linked wallets list. A wallet that is already linked to another account cannot be linked.</w:t>
            </w:r>
          </w:p>
        </w:tc>
        <w:tc>
          <w:tcPr>
            <w:tcMar>
              <w:top w:w="100.0" w:type="dxa"/>
              <w:left w:w="120.0" w:type="dxa"/>
              <w:bottom w:w="100.0" w:type="dxa"/>
              <w:right w:w="120.0" w:type="dxa"/>
            </w:tcMar>
          </w:tcPr>
          <w:p w:rsidR="00000000" w:rsidDel="00000000" w:rsidP="00000000" w:rsidRDefault="00000000" w:rsidRPr="00000000" w14:paraId="000000D9">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DA">
            <w:pPr>
              <w:spacing w:line="276" w:lineRule="auto"/>
              <w:jc w:val="left"/>
              <w:rPr/>
            </w:pPr>
            <w:r w:rsidDel="00000000" w:rsidR="00000000" w:rsidRPr="00000000">
              <w:rPr>
                <w:rFonts w:ascii="Inter" w:cs="Inter" w:eastAsia="Inter" w:hAnsi="Inter"/>
                <w:color w:val="000000"/>
                <w:sz w:val="19"/>
                <w:szCs w:val="19"/>
                <w:rtl w:val="0"/>
              </w:rPr>
              <w:t xml:space="preserve">End User, 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B">
            <w:pPr>
              <w:spacing w:line="276" w:lineRule="auto"/>
              <w:jc w:val="left"/>
              <w:rPr/>
            </w:pPr>
            <w:r w:rsidDel="00000000" w:rsidR="00000000" w:rsidRPr="00000000">
              <w:rPr>
                <w:rFonts w:ascii="Inter" w:cs="Inter" w:eastAsia="Inter" w:hAnsi="Inter"/>
                <w:color w:val="000000"/>
                <w:sz w:val="19"/>
                <w:szCs w:val="19"/>
                <w:rtl w:val="0"/>
              </w:rPr>
              <w:t xml:space="preserve">FR-032</w:t>
            </w:r>
          </w:p>
        </w:tc>
        <w:tc>
          <w:tcPr>
            <w:tcMar>
              <w:top w:w="100.0" w:type="dxa"/>
              <w:left w:w="120.0" w:type="dxa"/>
              <w:bottom w:w="100.0" w:type="dxa"/>
              <w:right w:w="120.0" w:type="dxa"/>
            </w:tcMar>
          </w:tcPr>
          <w:p w:rsidR="00000000" w:rsidDel="00000000" w:rsidP="00000000" w:rsidRDefault="00000000" w:rsidRPr="00000000" w14:paraId="000000DC">
            <w:pPr>
              <w:spacing w:line="276" w:lineRule="auto"/>
              <w:jc w:val="left"/>
              <w:rPr/>
            </w:pPr>
            <w:r w:rsidDel="00000000" w:rsidR="00000000" w:rsidRPr="00000000">
              <w:rPr>
                <w:rFonts w:ascii="Inter" w:cs="Inter" w:eastAsia="Inter" w:hAnsi="Inter"/>
                <w:color w:val="000000"/>
                <w:sz w:val="19"/>
                <w:szCs w:val="19"/>
                <w:rtl w:val="0"/>
              </w:rPr>
              <w:t xml:space="preserve">Unlink Wallet (warning; NFTs in that wallet are removed from ranking)</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BR-07. Acceptance: a warning is shown before unlinking; after confirmation the wallet leaves the list and its NFTs no longer appear in the member's NFT list or count toward ranking.</w:t>
            </w:r>
          </w:p>
        </w:tc>
        <w:tc>
          <w:tcPr>
            <w:tcMar>
              <w:top w:w="100.0" w:type="dxa"/>
              <w:left w:w="120.0" w:type="dxa"/>
              <w:bottom w:w="100.0" w:type="dxa"/>
              <w:right w:w="120.0" w:type="dxa"/>
            </w:tcMar>
          </w:tcPr>
          <w:p w:rsidR="00000000" w:rsidDel="00000000" w:rsidP="00000000" w:rsidRDefault="00000000" w:rsidRPr="00000000" w14:paraId="000000DD">
            <w:pPr>
              <w:spacing w:line="276" w:lineRule="auto"/>
              <w:jc w:val="left"/>
              <w:rPr/>
            </w:pPr>
            <w:r w:rsidDel="00000000" w:rsidR="00000000" w:rsidRPr="00000000">
              <w:rPr>
                <w:rFonts w:ascii="Inter" w:cs="Inter" w:eastAsia="Inter" w:hAnsi="Inter"/>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DE">
            <w:pPr>
              <w:spacing w:line="276" w:lineRule="auto"/>
              <w:jc w:val="left"/>
              <w:rPr/>
            </w:pPr>
            <w:r w:rsidDel="00000000" w:rsidR="00000000" w:rsidRPr="00000000">
              <w:rPr>
                <w:rFonts w:ascii="Inter" w:cs="Inter" w:eastAsia="Inter" w:hAnsi="Inter"/>
                <w:color w:val="000000"/>
                <w:sz w:val="19"/>
                <w:szCs w:val="19"/>
                <w:rtl w:val="0"/>
              </w:rPr>
              <w:t xml:space="preserve">End User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3">
            <w:pPr>
              <w:spacing w:line="276" w:lineRule="auto"/>
              <w:jc w:val="left"/>
              <w:rPr/>
            </w:pPr>
            <w:r w:rsidDel="00000000" w:rsidR="00000000" w:rsidRPr="00000000">
              <w:rPr>
                <w:rFonts w:ascii="Inter" w:cs="Inter" w:eastAsia="Inter" w:hAnsi="Inter"/>
                <w:color w:val="000000"/>
                <w:sz w:val="19"/>
                <w:szCs w:val="19"/>
                <w:rtl w:val="0"/>
              </w:rPr>
              <w:t>FR-033</w:t>
            </w:r>
          </w:p>
        </w:tc>
        <w:tc>
          <w:tcPr>
            <w:tcMar>
              <w:top w:w="100.0" w:type="dxa"/>
              <w:left w:w="120.0" w:type="dxa"/>
              <w:bottom w:w="100.0" w:type="dxa"/>
              <w:right w:w="120.0" w:type="dxa"/>
            </w:tcMar>
          </w:tcPr>
          <w:p w:rsidR="00000000" w:rsidDel="00000000" w:rsidP="00000000" w:rsidRDefault="00000000" w:rsidRPr="00000000" w14:paraId="000000E4">
            <w:pPr>
              <w:spacing w:line="276" w:lineRule="auto"/>
              <w:jc w:val="left"/>
              <w:rPr/>
            </w:pPr>
            <w:r w:rsidDel="00000000" w:rsidR="00000000" w:rsidRPr="00000000">
              <w:rPr>
                <w:rFonts w:ascii="Inter" w:cs="Inter" w:eastAsia="Inter" w:hAnsi="Inter"/>
                <w:color w:val="000000"/>
                <w:sz w:val="19"/>
                <w:szCs w:val="19"/>
                <w:rtl w:val="0"/>
              </w:rPr>
              <w:t xml:space="preserve">Update NFT custody status from Custodial to Self-custody (verified) on on-chain confirmation</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Rule: BR-06. Acceptance: until the on-chain confirmation the NFT shows as pending; after it the NFT status in the NFT list is Self-custody (verified).</w:t>
            </w:r>
          </w:p>
        </w:tc>
        <w:tc>
          <w:tcPr>
            <w:tcMar>
              <w:top w:w="100.0" w:type="dxa"/>
              <w:left w:w="120.0" w:type="dxa"/>
              <w:bottom w:w="100.0" w:type="dxa"/>
              <w:right w:w="120.0" w:type="dxa"/>
            </w:tcMar>
          </w:tcPr>
          <w:p w:rsidR="00000000" w:rsidDel="00000000" w:rsidP="00000000" w:rsidRDefault="00000000" w:rsidRPr="00000000" w14:paraId="000000E5">
            <w:pPr>
              <w:spacing w:line="276" w:lineRule="auto"/>
              <w:jc w:val="left"/>
              <w:rPr/>
            </w:pPr>
            <w:r w:rsidDel="00000000" w:rsidR="00000000" w:rsidRPr="00000000">
              <w:rPr>
                <w:rFonts w:ascii="Inter" w:cs="Inter" w:eastAsia="Inter" w:hAnsi="Inter"/>
                <w:color w:val="000000"/>
                <w:sz w:val="19"/>
                <w:szCs w:val="19"/>
                <w:rtl w:val="0"/>
              </w:rPr>
              <w:t xml:space="preserve">High</w:t>
            </w:r>
          </w:p>
        </w:tc>
        <w:tc>
          <w:tcPr>
            <w:tcMar>
              <w:top w:w="100.0" w:type="dxa"/>
              <w:left w:w="120.0" w:type="dxa"/>
              <w:bottom w:w="100.0" w:type="dxa"/>
              <w:right w:w="120.0" w:type="dxa"/>
            </w:tcMar>
          </w:tcPr>
          <w:p w:rsidR="00000000" w:rsidDel="00000000" w:rsidP="00000000" w:rsidRDefault="00000000" w:rsidRPr="00000000" w14:paraId="000000E6">
            <w:pPr>
              <w:spacing w:line="276" w:lineRule="auto"/>
              <w:jc w:val="left"/>
              <w:rPr/>
            </w:pPr>
            <w:r w:rsidDel="00000000" w:rsidR="00000000" w:rsidRPr="00000000">
              <w:rPr>
                <w:rFonts w:ascii="Inter" w:cs="Inter" w:eastAsia="Inter" w:hAnsi="Inter"/>
                <w:color w:val="000000"/>
                <w:sz w:val="19"/>
                <w:szCs w:val="19"/>
                <w:rtl w:val="0"/>
              </w:rPr>
              <w:t xml:space="preserve">PO</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7">
            <w:pPr>
              <w:spacing w:line="276" w:lineRule="auto"/>
              <w:jc w:val="left"/>
              <w:rPr/>
            </w:pPr>
            <w:r w:rsidDel="00000000" w:rsidR="00000000" w:rsidRPr="00000000">
              <w:rPr>
                <w:rFonts w:ascii="Inter" w:cs="Inter" w:eastAsia="Inter" w:hAnsi="Inter"/>
                <w:color w:val="000000"/>
                <w:sz w:val="19"/>
                <w:szCs w:val="19"/>
                <w:rtl w:val="0"/>
              </w:rPr>
              <w:t>FR-034</w:t>
            </w:r>
          </w:p>
        </w:tc>
        <w:tc>
          <w:tcPr>
            <w:tcMar>
              <w:top w:w="100.0" w:type="dxa"/>
              <w:left w:w="120.0" w:type="dxa"/>
              <w:bottom w:w="100.0" w:type="dxa"/>
              <w:right w:w="120.0" w:type="dxa"/>
            </w:tcMar>
          </w:tcPr>
          <w:p w:rsidR="00000000" w:rsidDel="00000000" w:rsidP="00000000" w:rsidRDefault="00000000" w:rsidRPr="00000000" w14:paraId="000000E8">
            <w:pPr>
              <w:spacing w:line="276" w:lineRule="auto"/>
              <w:jc w:val="left"/>
              <w:rPr/>
            </w:pPr>
            <w:r w:rsidDel="00000000" w:rsidR="00000000" w:rsidRPr="00000000">
              <w:rPr>
                <w:rFonts w:ascii="Inter" w:cs="Inter" w:eastAsia="Inter" w:hAnsi="Inter"/>
                <w:color w:val="000000"/>
                <w:sz w:val="19"/>
                <w:szCs w:val="19"/>
                <w:rtl w:val="0"/>
              </w:rPr>
              <w:t xml:space="preserve">Periodically check linked wallets on-chain; remove NFTs that leave a linked wallet from ranking</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at the check frequency (TBD, see Appendix) each linked wallet is compared with the chain; an NFT that has left a linked wallet is removed from ranking and the change is logged.</w:t>
            </w:r>
          </w:p>
        </w:tc>
        <w:tc>
          <w:tcPr>
            <w:tcMar>
              <w:top w:w="100.0" w:type="dxa"/>
              <w:left w:w="120.0" w:type="dxa"/>
              <w:bottom w:w="100.0" w:type="dxa"/>
              <w:right w:w="120.0" w:type="dxa"/>
            </w:tcMar>
          </w:tcPr>
          <w:p w:rsidR="00000000" w:rsidDel="00000000" w:rsidP="00000000" w:rsidRDefault="00000000" w:rsidRPr="00000000" w14:paraId="000000E9">
            <w:pPr>
              <w:spacing w:line="276" w:lineRule="auto"/>
              <w:jc w:val="left"/>
              <w:rPr/>
            </w:pPr>
            <w:r w:rsidDel="00000000" w:rsidR="00000000" w:rsidRPr="00000000">
              <w:rPr>
                <w:rFonts w:ascii="Inter" w:cs="Inter" w:eastAsia="Inter" w:hAnsi="Inter"/>
                <w:color w:val="000000"/>
                <w:sz w:val="19"/>
                <w:szCs w:val="19"/>
                <w:rtl w:val="0"/>
              </w:rPr>
              <w:t xml:space="preserve">Moderate</w:t>
            </w:r>
          </w:p>
        </w:tc>
        <w:tc>
          <w:tcPr>
            <w:tcMar>
              <w:top w:w="100.0" w:type="dxa"/>
              <w:left w:w="120.0" w:type="dxa"/>
              <w:bottom w:w="100.0" w:type="dxa"/>
              <w:right w:w="120.0" w:type="dxa"/>
            </w:tcMar>
          </w:tcPr>
          <w:p w:rsidR="00000000" w:rsidDel="00000000" w:rsidP="00000000" w:rsidRDefault="00000000" w:rsidRPr="00000000" w14:paraId="000000EA">
            <w:pPr>
              <w:spacing w:line="276" w:lineRule="auto"/>
              <w:jc w:val="left"/>
              <w:rPr/>
            </w:pPr>
            <w:r w:rsidDel="00000000" w:rsidR="00000000" w:rsidRPr="00000000">
              <w:rPr>
                <w:rFonts w:ascii="Inter" w:cs="Inter" w:eastAsia="Inter" w:hAnsi="Inter"/>
                <w:color w:val="000000"/>
                <w:sz w:val="19"/>
                <w:szCs w:val="19"/>
                <w:rtl w:val="0"/>
              </w:rPr>
              <w:t xml:space="preserve">PO, Compliance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FR-035</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Refund a paid purchase when minting fails: send a refund request for the full amount to the Payment Gateway, notify the buyer, log the result, and notify the Admin if the refund request fails (rules BR-11, BR-12)</w:t>
            </w:r>
          </w:p>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Acceptance: a full refund request is sent to the Payment Gateway, the buyer is notified and the result is logged; if the refund request fails, the Admin is notified.</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Immediate</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PO, Finance</w:t>
            </w:r>
          </w:p>
        </w:tc>
      </w:tr>
    </w:tbl>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Note: FR-014 and FR-015 were merged into FR-010 and FR-011; their IDs are not reused.</w:t>
      </w:r>
    </w:p>
    <w:p w:rsidR="00000000" w:rsidDel="00000000" w:rsidP="00000000" w:rsidRDefault="00000000" w:rsidRPr="00000000">
      <w:pPr>
        <w:pStyle w:val="Heading1"/>
        <w:spacing w:after="160" w:before="360" w:line="276" w:lineRule="auto"/>
        <w:rPr/>
      </w:pPr>
      <w:r w:rsidDel="00000000" w:rsidR="00000000" w:rsidRPr="00000000">
        <w:rPr>
          <w:rFonts w:ascii="Inter" w:cs="Inter" w:eastAsia="Inter" w:hAnsi="Inter"/>
          <w:b w:val="1"/>
          <w:bCs w:val="1"/>
          <w:color w:val="000000"/>
          <w:sz w:val="26"/>
          <w:szCs w:val="26"/>
          <w:rtl w:val="0"/>
        </w:rPr>
        <w:t xml:space="preserve">7A. BUSINESS RULES</w:t>
      </w:r>
    </w:p>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The business rules below are referenced by the functional requirements (for example FR-020 follows BR-04). Rules marked "BA proposal" are proposed by the BA and need confirmation by the Business.</w:t>
      </w:r>
    </w:p>
    <w:tbl>
      <w:tblPr>
        <w:tblStyle w:val="Table5"/>
        <w:tblW w:w="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800"/>
      </w:tblGrid>
      <w:tr>
        <w:trPr>
          <w:cantSplit w:val="0"/>
          <w:tblHeader w:val="1"/>
        </w:trPr>
        <w:tc>
          <w:tcPr>
            <w:shd w:fill="fbeaea" w:val="clea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b w:val="1"/>
                <w:bCs w:val="1"/>
                <w:color w:val="000000"/>
                <w:sz w:val="19"/>
                <w:szCs w:val="19"/>
                <w:rtl w:val="0"/>
              </w:rPr>
              <w:t xml:space="preserve">ID</w:t>
            </w:r>
          </w:p>
        </w:tc>
        <w:tc>
          <w:tcPr>
            <w:shd w:fill="fbeaea" w:val="clea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b w:val="1"/>
                <w:bCs w:val="1"/>
                <w:color w:val="000000"/>
                <w:sz w:val="19"/>
                <w:szCs w:val="19"/>
                <w:rtl w:val="0"/>
              </w:rPr>
              <w:t xml:space="preserve">RULE</w:t>
            </w:r>
          </w:p>
        </w:tc>
        <w:tc>
          <w:tcPr>
            <w:shd w:fill="fbeaea" w:val="clea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b w:val="1"/>
                <w:bCs w:val="1"/>
                <w:color w:val="000000"/>
                <w:sz w:val="19"/>
                <w:szCs w:val="19"/>
                <w:rtl w:val="0"/>
              </w:rPr>
              <w:t xml:space="preserve">SOURCE / STATUS</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BR-01</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Pricing by Class. The price of a Title follows the buyer's Class (0–7, by headcount; an Individual is Class 0). Philanthropist / Bridge / Investor in CHF: Class 0: 1,000 / 1,500 / 2,000; Class 1: 1,500 / 2,000 / 3,000; Class 2: 2,000 / 3,000 / 4,000; Class 3: 3,000 / 4,500 / 6,000; Class 4: 4,500 / 6,500 / 9,000; Class 5: 6,500 / 9,500 / 13,000; Class 6: 9,000 / 13,000 / 18,000; Class 7: 12,000 / 18,000 / 25,000.</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 (Appendix)</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BR-02</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Year-2 discount. 20% off the list price when the member has been active for 2 years since KYC approval AND holds at least 1,000 points.</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2 years: decided. 1,000 points: BA proposal, the Business to confirm</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BR-03</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Points earned. On a paid purchase: 10% of the amount paid to the buyer, 10% to the recipient and 10% to the system; if buyer = recipient the buyer earns 10%. 1 CHF = 1 point, rounded up. An Award earns 0 points. Points are distributed only after the NFT is minted successfully.</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BR-04</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Point redemption. 1 point reduces the total by CHF 1, up to the member's balance and the Title price after the Year-2 discount. The Year-2 discount (BR-02) is applied first.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BR-05</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Ranking. Every NFT held counts equally (Award = Distinction). An NFT counts only while held in the PW custodial wallet or in a verified linked wallet. The rank is recomputed on purchase, gift, Award, revoke, unlink and when an NFT leaves a linked wallet. Ties list registered members first.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BR-06</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NFT transfer. A Distinction NFT can be transferred at most once, and only from the PW custodial wallet to the member's own non-custodial wallet (a linked wallet, or a new wallet verified by connect &amp; sign). After the on-chain confirmation the NFT is locked in that wallet. An Award NFT is soulbound and cannot be transferred. Transfer to another owner is not allowed.</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BR-07</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Wallet linking. A wallet is linked by connecting it and signing a message (no gas fee). A wallet that is already linked to one account cannot be linked to another account. Unlinking shows a warning; the NFTs in that wallet are then removed from ranking.</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BR-08</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Purchase, gift and Award eligibility. Only a member with approved KYC can buy a Title; a gift recipient and an Award recipient must also be KYC-approved. There is no decline step: the Title is issued to the recipient's wallet immediately and the recipient is notified.</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BR-09</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KYC rejection. If the Admin rejects a KYC submission, the account stays 'Rejected', the reason is shown to the applicant and the applicant can re-submit without limit. A rejected account cannot purchase, receive a gift or receive an Award.</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BR-10</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Payment failure. If the Payment Gateway declines or fails the payment, no money is taken, no NFT is minted and no points are given; the buyer is told the reason and can retry.</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BA proposal</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BR-11</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Mint failure after payment. If the payment succeeded but minting fails, the order is cancelled and a full refund is requested (BR-12). There is no automatic retry in this version. No points are distributed.</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BA proposal</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BR-12</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Refund. The system sends a refund request for the full amount to the Payment Gateway immediately, notifies the buyer and writes an Audit Log entry. If the refund request fails, the Admin is notified to refund manually. The money returns to the buyer's original card; the card issuer usually takes 5–10 business days to show it (not a PW commitment).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BA proposal; Finance to confirm</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BR-13</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Revoke. Only an Admin can revoke an NFT, with a reason. The NFT status becomes Revoked on-chain and in PW, the rank is recomputed and the action is logged.</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Decided</w:t>
            </w:r>
          </w:p>
        </w:tc>
      </w:tr>
    </w:tbl>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
      </w:r>
    </w:p>
    <w:p w:rsidR="00000000" w:rsidDel="00000000" w:rsidP="00000000" w:rsidRDefault="00000000" w:rsidRPr="00000000" w14:paraId="000000EB">
      <w:pPr>
        <w:pStyle w:val="Heading1"/>
        <w:spacing w:after="160" w:before="360" w:line="276" w:lineRule="auto"/>
        <w:rPr/>
      </w:pPr>
      <w:bookmarkStart w:colFirst="0" w:colLast="0" w:name="_iiuoo4eworfx" w:id="7"/>
      <w:bookmarkEnd w:id="7"/>
      <w:r w:rsidDel="00000000" w:rsidR="00000000" w:rsidRPr="00000000">
        <w:rPr>
          <w:rFonts w:ascii="Inter" w:cs="Inter" w:eastAsia="Inter" w:hAnsi="Inter"/>
          <w:b w:val="1"/>
          <w:bCs w:val="1"/>
          <w:color w:val="000000"/>
          <w:sz w:val="26"/>
          <w:szCs w:val="26"/>
          <w:rtl w:val="0"/>
        </w:rPr>
        <w:t xml:space="preserve">8. NON-FUNCTIONAL REQUIREMENTS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500"/>
        <w:gridCol w:w="1600"/>
        <w:tblGridChange w:id="0">
          <w:tblGrid>
            <w:gridCol w:w="900"/>
            <w:gridCol w:w="6500"/>
            <w:gridCol w:w="1600"/>
          </w:tblGrid>
        </w:tblGridChange>
      </w:tblGrid>
      <w:tr>
        <w:trPr>
          <w:cantSplit w:val="0"/>
          <w:tblHeader w:val="1"/>
        </w:trPr>
        <w:tc>
          <w:tcPr>
            <w:shd w:fill="fbeaea" w:val="clear"/>
            <w:tcMar>
              <w:top w:w="100.0" w:type="dxa"/>
              <w:left w:w="120.0" w:type="dxa"/>
              <w:bottom w:w="100.0" w:type="dxa"/>
              <w:right w:w="120.0" w:type="dxa"/>
            </w:tcMar>
          </w:tcPr>
          <w:p w:rsidR="00000000" w:rsidDel="00000000" w:rsidP="00000000" w:rsidRDefault="00000000" w:rsidRPr="00000000" w14:paraId="000000ED">
            <w:pPr>
              <w:spacing w:line="276" w:lineRule="auto"/>
              <w:jc w:val="left"/>
              <w:rPr/>
            </w:pPr>
            <w:r w:rsidDel="00000000" w:rsidR="00000000" w:rsidRPr="00000000">
              <w:rPr>
                <w:rFonts w:ascii="Inter" w:cs="Inter" w:eastAsia="Inter" w:hAnsi="Inter"/>
                <w:b w:val="1"/>
                <w:bCs w:val="1"/>
                <w:color w:val="000000"/>
                <w:sz w:val="19"/>
                <w:szCs w:val="19"/>
                <w:rtl w:val="0"/>
              </w:rPr>
              <w:t xml:space="preserve">ID</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0EE">
            <w:pPr>
              <w:spacing w:line="276" w:lineRule="auto"/>
              <w:jc w:val="left"/>
              <w:rPr/>
            </w:pPr>
            <w:r w:rsidDel="00000000" w:rsidR="00000000" w:rsidRPr="00000000">
              <w:rPr>
                <w:rFonts w:ascii="Inter" w:cs="Inter" w:eastAsia="Inter" w:hAnsi="Inter"/>
                <w:b w:val="1"/>
                <w:bCs w:val="1"/>
                <w:color w:val="000000"/>
                <w:sz w:val="19"/>
                <w:szCs w:val="19"/>
                <w:rtl w:val="0"/>
              </w:rPr>
              <w:t xml:space="preserve">REQUIREMENT</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0EF">
            <w:pPr>
              <w:spacing w:line="276" w:lineRule="auto"/>
              <w:jc w:val="left"/>
              <w:rPr/>
            </w:pPr>
            <w:r w:rsidDel="00000000" w:rsidR="00000000" w:rsidRPr="00000000">
              <w:rPr>
                <w:rFonts w:ascii="Inter" w:cs="Inter" w:eastAsia="Inter" w:hAnsi="Inter"/>
                <w:b w:val="1"/>
                <w:bCs w:val="1"/>
                <w:color w:val="000000"/>
                <w:sz w:val="19"/>
                <w:szCs w:val="19"/>
                <w:rtl w:val="0"/>
              </w:rPr>
              <w:t xml:space="preserve">CATEGORY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0">
            <w:pPr>
              <w:spacing w:line="276" w:lineRule="auto"/>
              <w:jc w:val="left"/>
              <w:rPr/>
            </w:pPr>
            <w:r w:rsidDel="00000000" w:rsidR="00000000" w:rsidRPr="00000000">
              <w:rPr>
                <w:rFonts w:ascii="Inter" w:cs="Inter" w:eastAsia="Inter" w:hAnsi="Inter"/>
                <w:color w:val="000000"/>
                <w:sz w:val="19"/>
                <w:szCs w:val="19"/>
                <w:rtl w:val="0"/>
              </w:rPr>
              <w:t xml:space="preserve">NFR-001</w:t>
            </w:r>
          </w:p>
        </w:tc>
        <w:tc>
          <w:tcPr>
            <w:tcMar>
              <w:top w:w="100.0" w:type="dxa"/>
              <w:left w:w="120.0" w:type="dxa"/>
              <w:bottom w:w="100.0" w:type="dxa"/>
              <w:right w:w="120.0" w:type="dxa"/>
            </w:tcMar>
          </w:tcPr>
          <w:p w:rsidR="00000000" w:rsidDel="00000000" w:rsidP="00000000" w:rsidRDefault="00000000" w:rsidRPr="00000000" w14:paraId="000000F1">
            <w:pPr>
              <w:spacing w:line="276" w:lineRule="auto"/>
              <w:jc w:val="left"/>
              <w:rPr/>
            </w:pPr>
            <w:r w:rsidDel="00000000" w:rsidR="00000000" w:rsidRPr="00000000">
              <w:rPr>
                <w:rFonts w:ascii="Inter" w:cs="Inter" w:eastAsia="Inter" w:hAnsi="Inter"/>
                <w:color w:val="000000"/>
                <w:sz w:val="19"/>
                <w:szCs w:val="19"/>
                <w:rtl w:val="0"/>
              </w:rPr>
              <w:t xml:space="preserve">The AI Assistant responds within 2–5 seconds under normal operating conditions.</w:t>
            </w:r>
          </w:p>
        </w:tc>
        <w:tc>
          <w:tcPr>
            <w:tcMar>
              <w:top w:w="100.0" w:type="dxa"/>
              <w:left w:w="120.0" w:type="dxa"/>
              <w:bottom w:w="100.0" w:type="dxa"/>
              <w:right w:w="120.0" w:type="dxa"/>
            </w:tcMar>
          </w:tcPr>
          <w:p w:rsidR="00000000" w:rsidDel="00000000" w:rsidP="00000000" w:rsidRDefault="00000000" w:rsidRPr="00000000" w14:paraId="000000F2">
            <w:pPr>
              <w:spacing w:line="276" w:lineRule="auto"/>
              <w:jc w:val="left"/>
              <w:rPr/>
            </w:pPr>
            <w:r w:rsidDel="00000000" w:rsidR="00000000" w:rsidRPr="00000000">
              <w:rPr>
                <w:rFonts w:ascii="Inter" w:cs="Inter" w:eastAsia="Inter" w:hAnsi="Inter"/>
                <w:color w:val="000000"/>
                <w:sz w:val="19"/>
                <w:szCs w:val="19"/>
                <w:rtl w:val="0"/>
              </w:rPr>
              <w:t xml:space="preserve">Performance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3">
            <w:pPr>
              <w:spacing w:line="276" w:lineRule="auto"/>
              <w:jc w:val="left"/>
              <w:rPr/>
            </w:pPr>
            <w:r w:rsidDel="00000000" w:rsidR="00000000" w:rsidRPr="00000000">
              <w:rPr>
                <w:rFonts w:ascii="Inter" w:cs="Inter" w:eastAsia="Inter" w:hAnsi="Inter"/>
                <w:color w:val="000000"/>
                <w:sz w:val="19"/>
                <w:szCs w:val="19"/>
                <w:rtl w:val="0"/>
              </w:rPr>
              <w:t xml:space="preserve">NFR-002</w:t>
            </w:r>
          </w:p>
        </w:tc>
        <w:tc>
          <w:tcPr>
            <w:tcMar>
              <w:top w:w="100.0" w:type="dxa"/>
              <w:left w:w="120.0" w:type="dxa"/>
              <w:bottom w:w="100.0" w:type="dxa"/>
              <w:right w:w="120.0" w:type="dxa"/>
            </w:tcMar>
          </w:tcPr>
          <w:p w:rsidR="00000000" w:rsidDel="00000000" w:rsidP="00000000" w:rsidRDefault="00000000" w:rsidRPr="00000000" w14:paraId="000000F4">
            <w:pPr>
              <w:spacing w:line="276" w:lineRule="auto"/>
              <w:jc w:val="left"/>
              <w:rPr/>
            </w:pPr>
            <w:r w:rsidDel="00000000" w:rsidR="00000000" w:rsidRPr="00000000">
              <w:rPr>
                <w:rFonts w:ascii="Inter" w:cs="Inter" w:eastAsia="Inter" w:hAnsi="Inter"/>
                <w:color w:val="000000"/>
                <w:sz w:val="19"/>
                <w:szCs w:val="19"/>
                <w:rtl w:val="0"/>
              </w:rPr>
              <w:t xml:space="preserve">Every write action (KYC decision, mint, transfer, revoke, points change, wallet link) is logged with time, signer, action, target and reason; logs cannot be edited or deleted.</w:t>
            </w:r>
          </w:p>
        </w:tc>
        <w:tc>
          <w:tcPr>
            <w:tcMar>
              <w:top w:w="100.0" w:type="dxa"/>
              <w:left w:w="120.0" w:type="dxa"/>
              <w:bottom w:w="100.0" w:type="dxa"/>
              <w:right w:w="120.0" w:type="dxa"/>
            </w:tcMar>
          </w:tcPr>
          <w:p w:rsidR="00000000" w:rsidDel="00000000" w:rsidP="00000000" w:rsidRDefault="00000000" w:rsidRPr="00000000" w14:paraId="000000F5">
            <w:pPr>
              <w:spacing w:line="276" w:lineRule="auto"/>
              <w:jc w:val="left"/>
              <w:rPr/>
            </w:pPr>
            <w:r w:rsidDel="00000000" w:rsidR="00000000" w:rsidRPr="00000000">
              <w:rPr>
                <w:rFonts w:ascii="Inter" w:cs="Inter" w:eastAsia="Inter" w:hAnsi="Inter"/>
                <w:color w:val="000000"/>
                <w:sz w:val="19"/>
                <w:szCs w:val="19"/>
                <w:rtl w:val="0"/>
              </w:rPr>
              <w:t xml:space="preserve">Auditability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6">
            <w:pPr>
              <w:spacing w:line="276" w:lineRule="auto"/>
              <w:jc w:val="left"/>
              <w:rPr/>
            </w:pPr>
            <w:r w:rsidDel="00000000" w:rsidR="00000000" w:rsidRPr="00000000">
              <w:rPr>
                <w:rFonts w:ascii="Inter" w:cs="Inter" w:eastAsia="Inter" w:hAnsi="Inter"/>
                <w:color w:val="000000"/>
                <w:sz w:val="19"/>
                <w:szCs w:val="19"/>
                <w:rtl w:val="0"/>
              </w:rPr>
              <w:t xml:space="preserve">NFR-003</w:t>
            </w:r>
          </w:p>
        </w:tc>
        <w:tc>
          <w:tcPr>
            <w:tcMar>
              <w:top w:w="100.0" w:type="dxa"/>
              <w:left w:w="120.0" w:type="dxa"/>
              <w:bottom w:w="100.0" w:type="dxa"/>
              <w:right w:w="120.0" w:type="dxa"/>
            </w:tcMar>
          </w:tcPr>
          <w:p w:rsidR="00000000" w:rsidDel="00000000" w:rsidP="00000000" w:rsidRDefault="00000000" w:rsidRPr="00000000" w14:paraId="000000F7">
            <w:pPr>
              <w:spacing w:line="276" w:lineRule="auto"/>
              <w:jc w:val="left"/>
              <w:rPr/>
            </w:pPr>
            <w:r w:rsidDel="00000000" w:rsidR="00000000" w:rsidRPr="00000000">
              <w:rPr>
                <w:rFonts w:ascii="Inter" w:cs="Inter" w:eastAsia="Inter" w:hAnsi="Inter"/>
                <w:color w:val="000000"/>
                <w:sz w:val="19"/>
                <w:szCs w:val="19"/>
                <w:rtl w:val="0"/>
              </w:rPr>
              <w:t xml:space="preserve">Admin sign-in uses two-factor authentication; passwords are stored hashed; all traffic uses HTTPS; PW never holds users' private keys; custodial wallets are managed only through the Circle API.</w:t>
            </w:r>
          </w:p>
        </w:tc>
        <w:tc>
          <w:tcPr>
            <w:tcMar>
              <w:top w:w="100.0" w:type="dxa"/>
              <w:left w:w="120.0" w:type="dxa"/>
              <w:bottom w:w="100.0" w:type="dxa"/>
              <w:right w:w="120.0" w:type="dxa"/>
            </w:tcMar>
          </w:tcPr>
          <w:p w:rsidR="00000000" w:rsidDel="00000000" w:rsidP="00000000" w:rsidRDefault="00000000" w:rsidRPr="00000000" w14:paraId="000000F8">
            <w:pPr>
              <w:spacing w:line="276" w:lineRule="auto"/>
              <w:jc w:val="left"/>
              <w:rPr/>
            </w:pPr>
            <w:r w:rsidDel="00000000" w:rsidR="00000000" w:rsidRPr="00000000">
              <w:rPr>
                <w:rFonts w:ascii="Inter" w:cs="Inter" w:eastAsia="Inter" w:hAnsi="Inter"/>
                <w:color w:val="000000"/>
                <w:sz w:val="19"/>
                <w:szCs w:val="19"/>
                <w:rtl w:val="0"/>
              </w:rPr>
              <w:t xml:space="preserve">Security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9">
            <w:pPr>
              <w:spacing w:line="276" w:lineRule="auto"/>
              <w:jc w:val="left"/>
              <w:rPr/>
            </w:pPr>
            <w:r w:rsidDel="00000000" w:rsidR="00000000" w:rsidRPr="00000000">
              <w:rPr>
                <w:rFonts w:ascii="Inter" w:cs="Inter" w:eastAsia="Inter" w:hAnsi="Inter"/>
                <w:color w:val="000000"/>
                <w:sz w:val="19"/>
                <w:szCs w:val="19"/>
                <w:rtl w:val="0"/>
              </w:rPr>
              <w:t xml:space="preserve">NFR-004</w:t>
            </w:r>
          </w:p>
        </w:tc>
        <w:tc>
          <w:tcPr>
            <w:tcMar>
              <w:top w:w="100.0" w:type="dxa"/>
              <w:left w:w="120.0" w:type="dxa"/>
              <w:bottom w:w="100.0" w:type="dxa"/>
              <w:right w:w="120.0" w:type="dxa"/>
            </w:tcMar>
          </w:tcPr>
          <w:p w:rsidR="00000000" w:rsidDel="00000000" w:rsidP="00000000" w:rsidRDefault="00000000" w:rsidRPr="00000000" w14:paraId="000000FA">
            <w:pPr>
              <w:spacing w:line="276" w:lineRule="auto"/>
              <w:jc w:val="left"/>
              <w:rPr/>
            </w:pPr>
            <w:r w:rsidDel="00000000" w:rsidR="00000000" w:rsidRPr="00000000">
              <w:rPr>
                <w:rFonts w:ascii="Inter" w:cs="Inter" w:eastAsia="Inter" w:hAnsi="Inter"/>
                <w:color w:val="000000"/>
                <w:sz w:val="19"/>
                <w:szCs w:val="19"/>
                <w:rtl w:val="0"/>
              </w:rPr>
              <w:t xml:space="preserve">Directory and profile pages load within 3 seconds for 95% of requests; a newly issued Title appears on the public profile within 5 minutes; a mint or transfer shows 'pending' at once and a final result within 60 seconds; calls to Circle, Alchemy and the Payment Gateway time out after 30 seconds with a clear error.</w:t>
            </w:r>
          </w:p>
        </w:tc>
        <w:tc>
          <w:tcPr>
            <w:tcMar>
              <w:top w:w="100.0" w:type="dxa"/>
              <w:left w:w="120.0" w:type="dxa"/>
              <w:bottom w:w="100.0" w:type="dxa"/>
              <w:right w:w="120.0" w:type="dxa"/>
            </w:tcMar>
          </w:tcPr>
          <w:p w:rsidR="00000000" w:rsidDel="00000000" w:rsidP="00000000" w:rsidRDefault="00000000" w:rsidRPr="00000000" w14:paraId="000000FB">
            <w:pPr>
              <w:spacing w:line="276" w:lineRule="auto"/>
              <w:jc w:val="left"/>
              <w:rPr/>
            </w:pPr>
            <w:r w:rsidDel="00000000" w:rsidR="00000000" w:rsidRPr="00000000">
              <w:rPr>
                <w:rFonts w:ascii="Inter" w:cs="Inter" w:eastAsia="Inter" w:hAnsi="Inter"/>
                <w:color w:val="000000"/>
                <w:sz w:val="19"/>
                <w:szCs w:val="19"/>
                <w:rtl w:val="0"/>
              </w:rPr>
              <w:t xml:space="preserve">Performance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C">
            <w:pPr>
              <w:spacing w:line="276" w:lineRule="auto"/>
              <w:jc w:val="left"/>
              <w:rPr/>
            </w:pPr>
            <w:r w:rsidDel="00000000" w:rsidR="00000000" w:rsidRPr="00000000">
              <w:rPr>
                <w:rFonts w:ascii="Inter" w:cs="Inter" w:eastAsia="Inter" w:hAnsi="Inter"/>
                <w:color w:val="000000"/>
                <w:sz w:val="19"/>
                <w:szCs w:val="19"/>
                <w:rtl w:val="0"/>
              </w:rPr>
              <w:t xml:space="preserve">NFR-005</w:t>
            </w:r>
          </w:p>
        </w:tc>
        <w:tc>
          <w:tcPr>
            <w:tcMar>
              <w:top w:w="100.0" w:type="dxa"/>
              <w:left w:w="120.0" w:type="dxa"/>
              <w:bottom w:w="100.0" w:type="dxa"/>
              <w:right w:w="120.0" w:type="dxa"/>
            </w:tcMar>
          </w:tcPr>
          <w:p w:rsidR="00000000" w:rsidDel="00000000" w:rsidP="00000000" w:rsidRDefault="00000000" w:rsidRPr="00000000" w14:paraId="000000FD">
            <w:pPr>
              <w:spacing w:line="276" w:lineRule="auto"/>
              <w:jc w:val="left"/>
              <w:rPr/>
            </w:pPr>
            <w:r w:rsidDel="00000000" w:rsidR="00000000" w:rsidRPr="00000000">
              <w:rPr>
                <w:rFonts w:ascii="Inter" w:cs="Inter" w:eastAsia="Inter" w:hAnsi="Inter"/>
                <w:color w:val="000000"/>
                <w:sz w:val="19"/>
                <w:szCs w:val="19"/>
                <w:rtl w:val="0"/>
              </w:rPr>
              <w:t xml:space="preserve">The verification result matches the on-chain state in 100% of test cases and returns within 5 seconds; a revoked NFT shows as Revoked within 1 minute; an NFT's owner and status change only through the defined flows.</w:t>
            </w:r>
          </w:p>
        </w:tc>
        <w:tc>
          <w:tcPr>
            <w:tcMar>
              <w:top w:w="100.0" w:type="dxa"/>
              <w:left w:w="120.0" w:type="dxa"/>
              <w:bottom w:w="100.0" w:type="dxa"/>
              <w:right w:w="120.0" w:type="dxa"/>
            </w:tcMar>
          </w:tcPr>
          <w:p w:rsidR="00000000" w:rsidDel="00000000" w:rsidP="00000000" w:rsidRDefault="00000000" w:rsidRPr="00000000" w14:paraId="000000FE">
            <w:pPr>
              <w:spacing w:line="276" w:lineRule="auto"/>
              <w:jc w:val="left"/>
              <w:rPr/>
            </w:pPr>
            <w:r w:rsidDel="00000000" w:rsidR="00000000" w:rsidRPr="00000000">
              <w:rPr>
                <w:rFonts w:ascii="Inter" w:cs="Inter" w:eastAsia="Inter" w:hAnsi="Inter"/>
                <w:color w:val="000000"/>
                <w:sz w:val="19"/>
                <w:szCs w:val="19"/>
                <w:rtl w:val="0"/>
              </w:rPr>
              <w:t xml:space="preserve">Data integrity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F">
            <w:pPr>
              <w:spacing w:line="276" w:lineRule="auto"/>
              <w:jc w:val="left"/>
              <w:rPr/>
            </w:pPr>
            <w:r w:rsidDel="00000000" w:rsidR="00000000" w:rsidRPr="00000000">
              <w:rPr>
                <w:rFonts w:ascii="Inter" w:cs="Inter" w:eastAsia="Inter" w:hAnsi="Inter"/>
                <w:color w:val="000000"/>
                <w:sz w:val="19"/>
                <w:szCs w:val="19"/>
                <w:rtl w:val="0"/>
              </w:rPr>
              <w:t xml:space="preserve">NFR-006</w:t>
            </w:r>
          </w:p>
        </w:tc>
        <w:tc>
          <w:tcPr>
            <w:tcMar>
              <w:top w:w="100.0" w:type="dxa"/>
              <w:left w:w="120.0" w:type="dxa"/>
              <w:bottom w:w="100.0" w:type="dxa"/>
              <w:right w:w="120.0" w:type="dxa"/>
            </w:tcMar>
          </w:tcPr>
          <w:p w:rsidR="00000000" w:rsidDel="00000000" w:rsidP="00000000" w:rsidRDefault="00000000" w:rsidRPr="00000000" w14:paraId="00000100">
            <w:pPr>
              <w:spacing w:line="276" w:lineRule="auto"/>
              <w:jc w:val="left"/>
              <w:rPr/>
            </w:pPr>
            <w:r w:rsidDel="00000000" w:rsidR="00000000" w:rsidRPr="00000000">
              <w:rPr>
                <w:rFonts w:ascii="Inter" w:cs="Inter" w:eastAsia="Inter" w:hAnsi="Inter"/>
                <w:color w:val="000000"/>
                <w:sz w:val="19"/>
                <w:szCs w:val="19"/>
                <w:rtl w:val="0"/>
              </w:rPr>
              <w:t xml:space="preserve">Supports 10,000 member accounts and 200 concurrent users in the first year without slower responses.</w:t>
            </w:r>
          </w:p>
        </w:tc>
        <w:tc>
          <w:tcPr>
            <w:tcMar>
              <w:top w:w="100.0" w:type="dxa"/>
              <w:left w:w="120.0" w:type="dxa"/>
              <w:bottom w:w="100.0" w:type="dxa"/>
              <w:right w:w="120.0" w:type="dxa"/>
            </w:tcMar>
          </w:tcPr>
          <w:p w:rsidR="00000000" w:rsidDel="00000000" w:rsidP="00000000" w:rsidRDefault="00000000" w:rsidRPr="00000000" w14:paraId="00000101">
            <w:pPr>
              <w:spacing w:line="276" w:lineRule="auto"/>
              <w:jc w:val="left"/>
              <w:rPr/>
            </w:pPr>
            <w:r w:rsidDel="00000000" w:rsidR="00000000" w:rsidRPr="00000000">
              <w:rPr>
                <w:rFonts w:ascii="Inter" w:cs="Inter" w:eastAsia="Inter" w:hAnsi="Inter"/>
                <w:color w:val="000000"/>
                <w:sz w:val="19"/>
                <w:szCs w:val="19"/>
                <w:rtl w:val="0"/>
              </w:rPr>
              <w:t xml:space="preserve">Scalability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2">
            <w:pPr>
              <w:spacing w:line="276" w:lineRule="auto"/>
              <w:jc w:val="left"/>
              <w:rPr/>
            </w:pPr>
            <w:r w:rsidDel="00000000" w:rsidR="00000000" w:rsidRPr="00000000">
              <w:rPr>
                <w:rFonts w:ascii="Inter" w:cs="Inter" w:eastAsia="Inter" w:hAnsi="Inter"/>
                <w:color w:val="000000"/>
                <w:sz w:val="19"/>
                <w:szCs w:val="19"/>
                <w:rtl w:val="0"/>
              </w:rPr>
              <w:t xml:space="preserve">NFR-007</w:t>
            </w:r>
          </w:p>
        </w:tc>
        <w:tc>
          <w:tcPr>
            <w:tcMar>
              <w:top w:w="100.0" w:type="dxa"/>
              <w:left w:w="120.0" w:type="dxa"/>
              <w:bottom w:w="100.0" w:type="dxa"/>
              <w:right w:w="120.0" w:type="dxa"/>
            </w:tcMar>
          </w:tcPr>
          <w:p w:rsidR="00000000" w:rsidDel="00000000" w:rsidP="00000000" w:rsidRDefault="00000000" w:rsidRPr="00000000" w14:paraId="00000103">
            <w:pPr>
              <w:spacing w:line="276" w:lineRule="auto"/>
              <w:jc w:val="left"/>
              <w:rPr/>
            </w:pPr>
            <w:r w:rsidDel="00000000" w:rsidR="00000000" w:rsidRPr="00000000">
              <w:rPr>
                <w:rFonts w:ascii="Inter" w:cs="Inter" w:eastAsia="Inter" w:hAnsi="Inter"/>
                <w:color w:val="000000"/>
                <w:sz w:val="19"/>
                <w:szCs w:val="19"/>
                <w:rtl w:val="0"/>
              </w:rPr>
              <w:t xml:space="preserve">Uptime of at least 99.5% per month, excluding scheduled maintenance announced at least 48 hours ahead.</w:t>
            </w:r>
          </w:p>
        </w:tc>
        <w:tc>
          <w:tcPr>
            <w:tcMar>
              <w:top w:w="100.0" w:type="dxa"/>
              <w:left w:w="120.0" w:type="dxa"/>
              <w:bottom w:w="100.0" w:type="dxa"/>
              <w:right w:w="120.0" w:type="dxa"/>
            </w:tcMar>
          </w:tcPr>
          <w:p w:rsidR="00000000" w:rsidDel="00000000" w:rsidP="00000000" w:rsidRDefault="00000000" w:rsidRPr="00000000" w14:paraId="00000104">
            <w:pPr>
              <w:spacing w:line="276" w:lineRule="auto"/>
              <w:jc w:val="left"/>
              <w:rPr/>
            </w:pPr>
            <w:r w:rsidDel="00000000" w:rsidR="00000000" w:rsidRPr="00000000">
              <w:rPr>
                <w:rFonts w:ascii="Inter" w:cs="Inter" w:eastAsia="Inter" w:hAnsi="Inter"/>
                <w:color w:val="000000"/>
                <w:sz w:val="19"/>
                <w:szCs w:val="19"/>
                <w:rtl w:val="0"/>
              </w:rPr>
              <w:t xml:space="preserve">Availability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5">
            <w:pPr>
              <w:spacing w:line="276" w:lineRule="auto"/>
              <w:jc w:val="left"/>
              <w:rPr/>
            </w:pPr>
            <w:r w:rsidDel="00000000" w:rsidR="00000000" w:rsidRPr="00000000">
              <w:rPr>
                <w:rFonts w:ascii="Inter" w:cs="Inter" w:eastAsia="Inter" w:hAnsi="Inter"/>
                <w:color w:val="000000"/>
                <w:sz w:val="19"/>
                <w:szCs w:val="19"/>
                <w:rtl w:val="0"/>
              </w:rPr>
              <w:t xml:space="preserve">NFR-008</w:t>
            </w:r>
          </w:p>
        </w:tc>
        <w:tc>
          <w:tcPr>
            <w:tcMar>
              <w:top w:w="100.0" w:type="dxa"/>
              <w:left w:w="120.0" w:type="dxa"/>
              <w:bottom w:w="100.0" w:type="dxa"/>
              <w:right w:w="120.0" w:type="dxa"/>
            </w:tcMar>
          </w:tcPr>
          <w:p w:rsidR="00000000" w:rsidDel="00000000" w:rsidP="00000000" w:rsidRDefault="00000000" w:rsidRPr="00000000" w14:paraId="00000106">
            <w:pPr>
              <w:spacing w:line="276" w:lineRule="auto"/>
              <w:jc w:val="left"/>
              <w:rPr/>
            </w:pPr>
            <w:r w:rsidDel="00000000" w:rsidR="00000000" w:rsidRPr="00000000">
              <w:rPr>
                <w:rFonts w:ascii="Inter" w:cs="Inter" w:eastAsia="Inter" w:hAnsi="Inter"/>
                <w:color w:val="000000"/>
                <w:sz w:val="19"/>
                <w:szCs w:val="19"/>
                <w:rtl w:val="0"/>
              </w:rPr>
              <w:t xml:space="preserve">KYC documents are encrypted in transit and at rest and visible only to the Admin and Compliance roles; personal data is deleted within 30 days of a valid request unless the law requires keeping it (applicable law to be confirmed with Compliance).</w:t>
            </w:r>
          </w:p>
        </w:tc>
        <w:tc>
          <w:tcPr>
            <w:tcMar>
              <w:top w:w="100.0" w:type="dxa"/>
              <w:left w:w="120.0" w:type="dxa"/>
              <w:bottom w:w="100.0" w:type="dxa"/>
              <w:right w:w="120.0" w:type="dxa"/>
            </w:tcMar>
          </w:tcPr>
          <w:p w:rsidR="00000000" w:rsidDel="00000000" w:rsidP="00000000" w:rsidRDefault="00000000" w:rsidRPr="00000000" w14:paraId="00000107">
            <w:pPr>
              <w:spacing w:line="276" w:lineRule="auto"/>
              <w:jc w:val="left"/>
              <w:rPr/>
            </w:pPr>
            <w:r w:rsidDel="00000000" w:rsidR="00000000" w:rsidRPr="00000000">
              <w:rPr>
                <w:rFonts w:ascii="Inter" w:cs="Inter" w:eastAsia="Inter" w:hAnsi="Inter"/>
                <w:color w:val="000000"/>
                <w:sz w:val="19"/>
                <w:szCs w:val="19"/>
                <w:rtl w:val="0"/>
              </w:rPr>
              <w:t xml:space="preserve">Compliance / Data protection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8">
            <w:pPr>
              <w:spacing w:line="276" w:lineRule="auto"/>
              <w:jc w:val="left"/>
              <w:rPr/>
            </w:pPr>
            <w:r w:rsidDel="00000000" w:rsidR="00000000" w:rsidRPr="00000000">
              <w:rPr>
                <w:rFonts w:ascii="Inter" w:cs="Inter" w:eastAsia="Inter" w:hAnsi="Inter"/>
                <w:color w:val="000000"/>
                <w:sz w:val="19"/>
                <w:szCs w:val="19"/>
                <w:rtl w:val="0"/>
              </w:rPr>
              <w:t xml:space="preserve">NFR-009</w:t>
            </w:r>
          </w:p>
        </w:tc>
        <w:tc>
          <w:tcPr>
            <w:tcMar>
              <w:top w:w="100.0" w:type="dxa"/>
              <w:left w:w="120.0" w:type="dxa"/>
              <w:bottom w:w="100.0" w:type="dxa"/>
              <w:right w:w="120.0" w:type="dxa"/>
            </w:tcMar>
          </w:tcPr>
          <w:p w:rsidR="00000000" w:rsidDel="00000000" w:rsidP="00000000" w:rsidRDefault="00000000" w:rsidRPr="00000000" w14:paraId="00000109">
            <w:pPr>
              <w:spacing w:line="276" w:lineRule="auto"/>
              <w:jc w:val="left"/>
              <w:rPr/>
            </w:pPr>
            <w:r w:rsidDel="00000000" w:rsidR="00000000" w:rsidRPr="00000000">
              <w:rPr>
                <w:rFonts w:ascii="Inter" w:cs="Inter" w:eastAsia="Inter" w:hAnsi="Inter"/>
                <w:color w:val="000000"/>
                <w:sz w:val="19"/>
                <w:szCs w:val="19"/>
                <w:rtl w:val="0"/>
              </w:rPr>
              <w:t xml:space="preserve">English interface for screens from 360 px to 1920 px wide; a new member can register and submit KYC within 10 minutes; at least 90% of UAT testers finish the main flows (register, KYC, buy a Title, verify an NFT) without help.</w:t>
            </w:r>
          </w:p>
        </w:tc>
        <w:tc>
          <w:tcPr>
            <w:tcMar>
              <w:top w:w="100.0" w:type="dxa"/>
              <w:left w:w="120.0" w:type="dxa"/>
              <w:bottom w:w="100.0" w:type="dxa"/>
              <w:right w:w="120.0" w:type="dxa"/>
            </w:tcMar>
          </w:tcPr>
          <w:p w:rsidR="00000000" w:rsidDel="00000000" w:rsidP="00000000" w:rsidRDefault="00000000" w:rsidRPr="00000000" w14:paraId="0000010A">
            <w:pPr>
              <w:spacing w:line="276" w:lineRule="auto"/>
              <w:jc w:val="left"/>
              <w:rPr/>
            </w:pPr>
            <w:r w:rsidDel="00000000" w:rsidR="00000000" w:rsidRPr="00000000">
              <w:rPr>
                <w:rFonts w:ascii="Inter" w:cs="Inter" w:eastAsia="Inter" w:hAnsi="Inter"/>
                <w:color w:val="000000"/>
                <w:sz w:val="19"/>
                <w:szCs w:val="19"/>
                <w:rtl w:val="0"/>
              </w:rPr>
              <w:t xml:space="preserve">Usability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B">
            <w:pPr>
              <w:spacing w:line="276" w:lineRule="auto"/>
              <w:jc w:val="left"/>
              <w:rPr/>
            </w:pPr>
            <w:r w:rsidDel="00000000" w:rsidR="00000000" w:rsidRPr="00000000">
              <w:rPr>
                <w:rFonts w:ascii="Inter" w:cs="Inter" w:eastAsia="Inter" w:hAnsi="Inter"/>
                <w:color w:val="000000"/>
                <w:sz w:val="19"/>
                <w:szCs w:val="19"/>
                <w:rtl w:val="0"/>
              </w:rPr>
              <w:t xml:space="preserve">NFR-010</w:t>
            </w:r>
          </w:p>
        </w:tc>
        <w:tc>
          <w:tcPr>
            <w:tcMar>
              <w:top w:w="100.0" w:type="dxa"/>
              <w:left w:w="120.0" w:type="dxa"/>
              <w:bottom w:w="100.0" w:type="dxa"/>
              <w:right w:w="120.0" w:type="dxa"/>
            </w:tcMar>
          </w:tcPr>
          <w:p w:rsidR="00000000" w:rsidDel="00000000" w:rsidP="00000000" w:rsidRDefault="00000000" w:rsidRPr="00000000" w14:paraId="0000010C">
            <w:pPr>
              <w:spacing w:line="276" w:lineRule="auto"/>
              <w:jc w:val="left"/>
              <w:rPr/>
            </w:pPr>
            <w:r w:rsidDel="00000000" w:rsidR="00000000" w:rsidRPr="00000000">
              <w:rPr>
                <w:rFonts w:ascii="Inter" w:cs="Inter" w:eastAsia="Inter" w:hAnsi="Inter"/>
                <w:color w:val="000000"/>
                <w:sz w:val="19"/>
                <w:szCs w:val="19"/>
                <w:rtl w:val="0"/>
              </w:rPr>
              <w:t xml:space="preserve">1 CHF = 1 point, rounded up; price, discount and points match BR-01 to BR-04 in 100% of test cases.</w:t>
            </w:r>
          </w:p>
        </w:tc>
        <w:tc>
          <w:tcPr>
            <w:tcMar>
              <w:top w:w="100.0" w:type="dxa"/>
              <w:left w:w="120.0" w:type="dxa"/>
              <w:bottom w:w="100.0" w:type="dxa"/>
              <w:right w:w="120.0" w:type="dxa"/>
            </w:tcMar>
          </w:tcPr>
          <w:p w:rsidR="00000000" w:rsidDel="00000000" w:rsidP="00000000" w:rsidRDefault="00000000" w:rsidRPr="00000000" w14:paraId="0000010D">
            <w:pPr>
              <w:spacing w:line="276" w:lineRule="auto"/>
              <w:jc w:val="left"/>
              <w:rPr/>
            </w:pPr>
            <w:r w:rsidDel="00000000" w:rsidR="00000000" w:rsidRPr="00000000">
              <w:rPr>
                <w:rFonts w:ascii="Inter" w:cs="Inter" w:eastAsia="Inter" w:hAnsi="Inter"/>
                <w:color w:val="000000"/>
                <w:sz w:val="19"/>
                <w:szCs w:val="19"/>
                <w:rtl w:val="0"/>
              </w:rPr>
              <w:t xml:space="preserve">Accuracy</w:t>
            </w:r>
          </w:p>
        </w:tc>
      </w:tr>
    </w:tbl>
    <w:p w:rsidR="00000000" w:rsidDel="00000000" w:rsidP="00000000" w:rsidRDefault="00000000" w:rsidRPr="00000000">
      <w:pPr>
        <w:spacing w:after="160" w:line="276" w:lineRule="auto"/>
        <w:jc w:val="both"/>
        <w:rPr/>
      </w:pPr>
      <w:r w:rsidDel="00000000" w:rsidR="00000000" w:rsidRPr="00000000">
        <w:rPr>
          <w:rFonts w:ascii="Inter" w:cs="Inter" w:eastAsia="Inter" w:hAnsi="Inter"/>
          <w:color w:val="000000"/>
          <w:sz w:val="21"/>
          <w:szCs w:val="21"/>
          <w:rtl w:val="0"/>
        </w:rPr>
        <w:t xml:space="preserve">All thresholds above are proposed by the BA and need confirmation by the Business.</w:t>
      </w:r>
    </w:p>
    <w:p w:rsidR="00000000" w:rsidDel="00000000" w:rsidP="00000000" w:rsidRDefault="00000000" w:rsidRPr="00000000" w14:paraId="0000010E">
      <w:pPr>
        <w:pStyle w:val="Heading1"/>
        <w:spacing w:after="160" w:before="360" w:line="276" w:lineRule="auto"/>
        <w:rPr>
          <w:rFonts w:ascii="Inter" w:cs="Inter" w:eastAsia="Inter" w:hAnsi="Inter"/>
          <w:b w:val="1"/>
          <w:bCs w:val="1"/>
        </w:rPr>
      </w:pPr>
      <w:r w:rsidDel="00000000" w:rsidR="00000000" w:rsidRPr="00000000">
        <w:rPr>
          <w:rFonts w:ascii="Inter" w:cs="Inter" w:eastAsia="Inter" w:hAnsi="Inter"/>
          <w:b w:val="1"/>
          <w:bCs w:val="1"/>
          <w:color w:val="000000"/>
          <w:sz w:val="26"/>
          <w:szCs w:val="26"/>
          <w:rtl w:val="0"/>
        </w:rPr>
        <w:t xml:space="preserve">9. GLOSSARY</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fbeaea" w:val="clear"/>
            <w:tcMar>
              <w:top w:w="100.0" w:type="dxa"/>
              <w:left w:w="120.0" w:type="dxa"/>
              <w:bottom w:w="100.0" w:type="dxa"/>
              <w:right w:w="120.0" w:type="dxa"/>
            </w:tcMar>
          </w:tcPr>
          <w:p w:rsidR="00000000" w:rsidDel="00000000" w:rsidP="00000000" w:rsidRDefault="00000000" w:rsidRPr="00000000" w14:paraId="00000110">
            <w:pPr>
              <w:spacing w:line="276" w:lineRule="auto"/>
              <w:jc w:val="left"/>
              <w:rPr/>
            </w:pPr>
            <w:r w:rsidDel="00000000" w:rsidR="00000000" w:rsidRPr="00000000">
              <w:rPr>
                <w:rFonts w:ascii="Inter" w:cs="Inter" w:eastAsia="Inter" w:hAnsi="Inter"/>
                <w:b w:val="1"/>
                <w:bCs w:val="1"/>
                <w:color w:val="000000"/>
                <w:sz w:val="19"/>
                <w:szCs w:val="19"/>
                <w:rtl w:val="0"/>
              </w:rPr>
              <w:t xml:space="preserve">TERM/ABBREVIATION</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111">
            <w:pPr>
              <w:spacing w:line="276" w:lineRule="auto"/>
              <w:jc w:val="left"/>
              <w:rPr/>
            </w:pPr>
            <w:r w:rsidDel="00000000" w:rsidR="00000000" w:rsidRPr="00000000">
              <w:rPr>
                <w:rFonts w:ascii="Inter" w:cs="Inter" w:eastAsia="Inter" w:hAnsi="Inter"/>
                <w:b w:val="1"/>
                <w:bCs w:val="1"/>
                <w:color w:val="000000"/>
                <w:sz w:val="19"/>
                <w:szCs w:val="19"/>
                <w:rtl w:val="0"/>
              </w:rPr>
              <w:t xml:space="preserve">EXPLANATION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2">
            <w:pPr>
              <w:spacing w:line="276" w:lineRule="auto"/>
              <w:jc w:val="left"/>
              <w:rPr/>
            </w:pPr>
            <w:r w:rsidDel="00000000" w:rsidR="00000000" w:rsidRPr="00000000">
              <w:rPr>
                <w:rFonts w:ascii="Inter" w:cs="Inter" w:eastAsia="Inter" w:hAnsi="Inter"/>
                <w:color w:val="000000"/>
                <w:sz w:val="19"/>
                <w:szCs w:val="19"/>
                <w:rtl w:val="0"/>
              </w:rPr>
              <w:t xml:space="preserve">Title</w:t>
            </w:r>
          </w:p>
        </w:tc>
        <w:tc>
          <w:tcPr>
            <w:tcMar>
              <w:top w:w="100.0" w:type="dxa"/>
              <w:left w:w="120.0" w:type="dxa"/>
              <w:bottom w:w="100.0" w:type="dxa"/>
              <w:right w:w="120.0" w:type="dxa"/>
            </w:tcMar>
          </w:tcPr>
          <w:p w:rsidR="00000000" w:rsidDel="00000000" w:rsidP="00000000" w:rsidRDefault="00000000" w:rsidRPr="00000000" w14:paraId="00000113">
            <w:pPr>
              <w:spacing w:line="276" w:lineRule="auto"/>
              <w:jc w:val="left"/>
              <w:rPr/>
            </w:pPr>
            <w:r w:rsidDel="00000000" w:rsidR="00000000" w:rsidRPr="00000000">
              <w:rPr>
                <w:rFonts w:ascii="Inter" w:cs="Inter" w:eastAsia="Inter" w:hAnsi="Inter"/>
                <w:color w:val="000000"/>
                <w:sz w:val="19"/>
                <w:szCs w:val="19"/>
                <w:rtl w:val="0"/>
              </w:rPr>
              <w:t xml:space="preserve">A purchasable honor (Philanthropist, Investor, Bridge).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4">
            <w:pPr>
              <w:spacing w:line="276" w:lineRule="auto"/>
              <w:jc w:val="left"/>
              <w:rPr/>
            </w:pPr>
            <w:r w:rsidDel="00000000" w:rsidR="00000000" w:rsidRPr="00000000">
              <w:rPr>
                <w:rFonts w:ascii="Inter" w:cs="Inter" w:eastAsia="Inter" w:hAnsi="Inter"/>
                <w:color w:val="000000"/>
                <w:sz w:val="19"/>
                <w:szCs w:val="19"/>
                <w:rtl w:val="0"/>
              </w:rPr>
              <w:t xml:space="preserve">Distinction NFT</w:t>
            </w:r>
          </w:p>
        </w:tc>
        <w:tc>
          <w:tcPr>
            <w:tcMar>
              <w:top w:w="100.0" w:type="dxa"/>
              <w:left w:w="120.0" w:type="dxa"/>
              <w:bottom w:w="100.0" w:type="dxa"/>
              <w:right w:w="120.0" w:type="dxa"/>
            </w:tcMar>
          </w:tcPr>
          <w:p w:rsidR="00000000" w:rsidDel="00000000" w:rsidP="00000000" w:rsidRDefault="00000000" w:rsidRPr="00000000" w14:paraId="00000115">
            <w:pPr>
              <w:spacing w:line="276" w:lineRule="auto"/>
              <w:jc w:val="left"/>
              <w:rPr/>
            </w:pPr>
            <w:r w:rsidDel="00000000" w:rsidR="00000000" w:rsidRPr="00000000">
              <w:rPr>
                <w:rFonts w:ascii="Inter" w:cs="Inter" w:eastAsia="Inter" w:hAnsi="Inter"/>
                <w:color w:val="000000"/>
                <w:sz w:val="19"/>
                <w:szCs w:val="19"/>
                <w:rtl w:val="0"/>
              </w:rPr>
              <w:t xml:space="preserve">The NFT representing a purchased Title.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6">
            <w:pPr>
              <w:spacing w:line="276" w:lineRule="auto"/>
              <w:jc w:val="left"/>
              <w:rPr/>
            </w:pPr>
            <w:r w:rsidDel="00000000" w:rsidR="00000000" w:rsidRPr="00000000">
              <w:rPr>
                <w:rFonts w:ascii="Inter" w:cs="Inter" w:eastAsia="Inter" w:hAnsi="Inter"/>
                <w:color w:val="000000"/>
                <w:sz w:val="19"/>
                <w:szCs w:val="19"/>
                <w:rtl w:val="0"/>
              </w:rPr>
              <w:t xml:space="preserve">Award</w:t>
            </w:r>
          </w:p>
        </w:tc>
        <w:tc>
          <w:tcPr>
            <w:tcMar>
              <w:top w:w="100.0" w:type="dxa"/>
              <w:left w:w="120.0" w:type="dxa"/>
              <w:bottom w:w="100.0" w:type="dxa"/>
              <w:right w:w="120.0" w:type="dxa"/>
            </w:tcMar>
          </w:tcPr>
          <w:p w:rsidR="00000000" w:rsidDel="00000000" w:rsidP="00000000" w:rsidRDefault="00000000" w:rsidRPr="00000000" w14:paraId="00000117">
            <w:pPr>
              <w:spacing w:line="276" w:lineRule="auto"/>
              <w:jc w:val="left"/>
              <w:rPr/>
            </w:pPr>
            <w:r w:rsidDel="00000000" w:rsidR="00000000" w:rsidRPr="00000000">
              <w:rPr>
                <w:rFonts w:ascii="Inter" w:cs="Inter" w:eastAsia="Inter" w:hAnsi="Inter"/>
                <w:color w:val="000000"/>
                <w:sz w:val="19"/>
                <w:szCs w:val="19"/>
                <w:rtl w:val="0"/>
              </w:rPr>
              <w:t xml:space="preserve">A special honor granted by PW (not purchasable).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8">
            <w:pPr>
              <w:spacing w:line="276" w:lineRule="auto"/>
              <w:jc w:val="left"/>
              <w:rPr/>
            </w:pPr>
            <w:r w:rsidDel="00000000" w:rsidR="00000000" w:rsidRPr="00000000">
              <w:rPr>
                <w:rFonts w:ascii="Inter" w:cs="Inter" w:eastAsia="Inter" w:hAnsi="Inter"/>
                <w:color w:val="000000"/>
                <w:sz w:val="19"/>
                <w:szCs w:val="19"/>
                <w:rtl w:val="0"/>
              </w:rPr>
              <w:t xml:space="preserve">Award NFT</w:t>
            </w:r>
          </w:p>
        </w:tc>
        <w:tc>
          <w:tcPr>
            <w:tcMar>
              <w:top w:w="100.0" w:type="dxa"/>
              <w:left w:w="120.0" w:type="dxa"/>
              <w:bottom w:w="100.0" w:type="dxa"/>
              <w:right w:w="120.0" w:type="dxa"/>
            </w:tcMar>
          </w:tcPr>
          <w:p w:rsidR="00000000" w:rsidDel="00000000" w:rsidP="00000000" w:rsidRDefault="00000000" w:rsidRPr="00000000" w14:paraId="00000119">
            <w:pPr>
              <w:spacing w:line="276" w:lineRule="auto"/>
              <w:jc w:val="left"/>
              <w:rPr/>
            </w:pPr>
            <w:r w:rsidDel="00000000" w:rsidR="00000000" w:rsidRPr="00000000">
              <w:rPr>
                <w:rFonts w:ascii="Inter" w:cs="Inter" w:eastAsia="Inter" w:hAnsi="Inter"/>
                <w:color w:val="000000"/>
                <w:sz w:val="19"/>
                <w:szCs w:val="19"/>
                <w:rtl w:val="0"/>
              </w:rPr>
              <w:t xml:space="preserve">The NFT representing an Award; soulbound (non-transferable).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A">
            <w:pPr>
              <w:spacing w:line="276" w:lineRule="auto"/>
              <w:jc w:val="left"/>
              <w:rPr/>
            </w:pPr>
            <w:r w:rsidDel="00000000" w:rsidR="00000000" w:rsidRPr="00000000">
              <w:rPr>
                <w:rFonts w:ascii="Inter" w:cs="Inter" w:eastAsia="Inter" w:hAnsi="Inter"/>
                <w:color w:val="000000"/>
                <w:sz w:val="19"/>
                <w:szCs w:val="19"/>
                <w:rtl w:val="0"/>
              </w:rPr>
              <w:t xml:space="preserve">NFT</w:t>
            </w:r>
          </w:p>
        </w:tc>
        <w:tc>
          <w:tcPr>
            <w:tcMar>
              <w:top w:w="100.0" w:type="dxa"/>
              <w:left w:w="120.0" w:type="dxa"/>
              <w:bottom w:w="100.0" w:type="dxa"/>
              <w:right w:w="120.0" w:type="dxa"/>
            </w:tcMar>
          </w:tcPr>
          <w:p w:rsidR="00000000" w:rsidDel="00000000" w:rsidP="00000000" w:rsidRDefault="00000000" w:rsidRPr="00000000" w14:paraId="0000011B">
            <w:pPr>
              <w:spacing w:line="276" w:lineRule="auto"/>
              <w:jc w:val="left"/>
              <w:rPr/>
            </w:pPr>
            <w:r w:rsidDel="00000000" w:rsidR="00000000" w:rsidRPr="00000000">
              <w:rPr>
                <w:rFonts w:ascii="Inter" w:cs="Inter" w:eastAsia="Inter" w:hAnsi="Inter"/>
                <w:color w:val="000000"/>
                <w:sz w:val="19"/>
                <w:szCs w:val="19"/>
                <w:rtl w:val="0"/>
              </w:rPr>
              <w:t xml:space="preserve">Non-Fungible Token — a unique on-chain digital asset.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C">
            <w:pPr>
              <w:spacing w:line="276" w:lineRule="auto"/>
              <w:jc w:val="left"/>
              <w:rPr/>
            </w:pPr>
            <w:r w:rsidDel="00000000" w:rsidR="00000000" w:rsidRPr="00000000">
              <w:rPr>
                <w:rFonts w:ascii="Inter" w:cs="Inter" w:eastAsia="Inter" w:hAnsi="Inter"/>
                <w:color w:val="000000"/>
                <w:sz w:val="19"/>
                <w:szCs w:val="19"/>
                <w:rtl w:val="0"/>
              </w:rPr>
              <w:t xml:space="preserve">KYC</w:t>
            </w:r>
          </w:p>
        </w:tc>
        <w:tc>
          <w:tcPr>
            <w:tcMar>
              <w:top w:w="100.0" w:type="dxa"/>
              <w:left w:w="120.0" w:type="dxa"/>
              <w:bottom w:w="100.0" w:type="dxa"/>
              <w:right w:w="120.0" w:type="dxa"/>
            </w:tcMar>
          </w:tcPr>
          <w:p w:rsidR="00000000" w:rsidDel="00000000" w:rsidP="00000000" w:rsidRDefault="00000000" w:rsidRPr="00000000" w14:paraId="0000011D">
            <w:pPr>
              <w:spacing w:line="276" w:lineRule="auto"/>
              <w:jc w:val="left"/>
              <w:rPr/>
            </w:pPr>
            <w:r w:rsidDel="00000000" w:rsidR="00000000" w:rsidRPr="00000000">
              <w:rPr>
                <w:rFonts w:ascii="Inter" w:cs="Inter" w:eastAsia="Inter" w:hAnsi="Inter"/>
                <w:color w:val="000000"/>
                <w:sz w:val="19"/>
                <w:szCs w:val="19"/>
                <w:rtl w:val="0"/>
              </w:rPr>
              <w:t xml:space="preserve">Know Your Customer — identity verification.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1E">
            <w:pPr>
              <w:spacing w:line="276" w:lineRule="auto"/>
              <w:jc w:val="left"/>
              <w:rPr/>
            </w:pPr>
            <w:r w:rsidDel="00000000" w:rsidR="00000000" w:rsidRPr="00000000">
              <w:rPr>
                <w:rFonts w:ascii="Inter" w:cs="Inter" w:eastAsia="Inter" w:hAnsi="Inter"/>
                <w:color w:val="000000"/>
                <w:sz w:val="19"/>
                <w:szCs w:val="19"/>
                <w:rtl w:val="0"/>
              </w:rPr>
              <w:t xml:space="preserve">Custodial Wallet</w:t>
            </w:r>
          </w:p>
        </w:tc>
        <w:tc>
          <w:tcPr>
            <w:tcMar>
              <w:top w:w="100.0" w:type="dxa"/>
              <w:left w:w="120.0" w:type="dxa"/>
              <w:bottom w:w="100.0" w:type="dxa"/>
              <w:right w:w="120.0" w:type="dxa"/>
            </w:tcMar>
          </w:tcPr>
          <w:p w:rsidR="00000000" w:rsidDel="00000000" w:rsidP="00000000" w:rsidRDefault="00000000" w:rsidRPr="00000000" w14:paraId="0000011F">
            <w:pPr>
              <w:spacing w:line="276" w:lineRule="auto"/>
              <w:jc w:val="left"/>
              <w:rPr/>
            </w:pPr>
            <w:r w:rsidDel="00000000" w:rsidR="00000000" w:rsidRPr="00000000">
              <w:rPr>
                <w:rFonts w:ascii="Inter" w:cs="Inter" w:eastAsia="Inter" w:hAnsi="Inter"/>
                <w:color w:val="000000"/>
                <w:sz w:val="19"/>
                <w:szCs w:val="19"/>
                <w:rtl w:val="0"/>
              </w:rPr>
              <w:t xml:space="preserve">A wallet managed by PW/Circle on the user's behalf.</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0">
            <w:pPr>
              <w:spacing w:line="276" w:lineRule="auto"/>
              <w:jc w:val="left"/>
              <w:rPr/>
            </w:pPr>
            <w:r w:rsidDel="00000000" w:rsidR="00000000" w:rsidRPr="00000000">
              <w:rPr>
                <w:rFonts w:ascii="Inter" w:cs="Inter" w:eastAsia="Inter" w:hAnsi="Inter"/>
                <w:color w:val="000000"/>
                <w:sz w:val="19"/>
                <w:szCs w:val="19"/>
                <w:rtl w:val="0"/>
              </w:rPr>
              <w:t xml:space="preserve">Non-custodial Wallet</w:t>
            </w:r>
          </w:p>
        </w:tc>
        <w:tc>
          <w:tcPr>
            <w:tcMar>
              <w:top w:w="100.0" w:type="dxa"/>
              <w:left w:w="120.0" w:type="dxa"/>
              <w:bottom w:w="100.0" w:type="dxa"/>
              <w:right w:w="120.0" w:type="dxa"/>
            </w:tcMar>
          </w:tcPr>
          <w:p w:rsidR="00000000" w:rsidDel="00000000" w:rsidP="00000000" w:rsidRDefault="00000000" w:rsidRPr="00000000" w14:paraId="00000121">
            <w:pPr>
              <w:spacing w:line="276" w:lineRule="auto"/>
              <w:jc w:val="left"/>
              <w:rPr/>
            </w:pPr>
            <w:r w:rsidDel="00000000" w:rsidR="00000000" w:rsidRPr="00000000">
              <w:rPr>
                <w:rFonts w:ascii="Inter" w:cs="Inter" w:eastAsia="Inter" w:hAnsi="Inter"/>
                <w:color w:val="000000"/>
                <w:sz w:val="19"/>
                <w:szCs w:val="19"/>
                <w:rtl w:val="0"/>
              </w:rPr>
              <w:t xml:space="preserve">A wallet whose keys the user controls.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2">
            <w:pPr>
              <w:spacing w:line="276" w:lineRule="auto"/>
              <w:jc w:val="left"/>
              <w:rPr/>
            </w:pPr>
            <w:r w:rsidDel="00000000" w:rsidR="00000000" w:rsidRPr="00000000">
              <w:rPr>
                <w:rFonts w:ascii="Inter" w:cs="Inter" w:eastAsia="Inter" w:hAnsi="Inter"/>
                <w:color w:val="000000"/>
                <w:sz w:val="19"/>
                <w:szCs w:val="19"/>
                <w:rtl w:val="0"/>
              </w:rPr>
              <w:t xml:space="preserve">Circle</w:t>
            </w:r>
          </w:p>
        </w:tc>
        <w:tc>
          <w:tcPr>
            <w:tcMar>
              <w:top w:w="100.0" w:type="dxa"/>
              <w:left w:w="120.0" w:type="dxa"/>
              <w:bottom w:w="100.0" w:type="dxa"/>
              <w:right w:w="120.0" w:type="dxa"/>
            </w:tcMar>
          </w:tcPr>
          <w:p w:rsidR="00000000" w:rsidDel="00000000" w:rsidP="00000000" w:rsidRDefault="00000000" w:rsidRPr="00000000" w14:paraId="00000123">
            <w:pPr>
              <w:spacing w:line="276" w:lineRule="auto"/>
              <w:jc w:val="left"/>
              <w:rPr/>
            </w:pPr>
            <w:r w:rsidDel="00000000" w:rsidR="00000000" w:rsidRPr="00000000">
              <w:rPr>
                <w:rFonts w:ascii="Inter" w:cs="Inter" w:eastAsia="Inter" w:hAnsi="Inter"/>
                <w:color w:val="000000"/>
                <w:sz w:val="19"/>
                <w:szCs w:val="19"/>
                <w:rtl w:val="0"/>
              </w:rPr>
              <w:t xml:space="preserve">Provider of custodial wallet infrastructure via API.</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4">
            <w:pPr>
              <w:spacing w:line="276" w:lineRule="auto"/>
              <w:jc w:val="left"/>
              <w:rPr/>
            </w:pPr>
            <w:r w:rsidDel="00000000" w:rsidR="00000000" w:rsidRPr="00000000">
              <w:rPr>
                <w:rFonts w:ascii="Inter" w:cs="Inter" w:eastAsia="Inter" w:hAnsi="Inter"/>
                <w:color w:val="000000"/>
                <w:sz w:val="19"/>
                <w:szCs w:val="19"/>
                <w:rtl w:val="0"/>
              </w:rPr>
              <w:t xml:space="preserve">Alchemy</w:t>
            </w:r>
          </w:p>
        </w:tc>
        <w:tc>
          <w:tcPr>
            <w:tcMar>
              <w:top w:w="100.0" w:type="dxa"/>
              <w:left w:w="120.0" w:type="dxa"/>
              <w:bottom w:w="100.0" w:type="dxa"/>
              <w:right w:w="120.0" w:type="dxa"/>
            </w:tcMar>
          </w:tcPr>
          <w:p w:rsidR="00000000" w:rsidDel="00000000" w:rsidP="00000000" w:rsidRDefault="00000000" w:rsidRPr="00000000" w14:paraId="00000125">
            <w:pPr>
              <w:spacing w:line="276" w:lineRule="auto"/>
              <w:jc w:val="left"/>
              <w:rPr/>
            </w:pPr>
            <w:r w:rsidDel="00000000" w:rsidR="00000000" w:rsidRPr="00000000">
              <w:rPr>
                <w:rFonts w:ascii="Inter" w:cs="Inter" w:eastAsia="Inter" w:hAnsi="Inter"/>
                <w:color w:val="000000"/>
                <w:sz w:val="19"/>
                <w:szCs w:val="19"/>
                <w:rtl w:val="0"/>
              </w:rPr>
              <w:t xml:space="preserve">Provider of blockchain node/API for on-chain interaction.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6">
            <w:pPr>
              <w:spacing w:line="276" w:lineRule="auto"/>
              <w:jc w:val="left"/>
              <w:rPr/>
            </w:pPr>
            <w:r w:rsidDel="00000000" w:rsidR="00000000" w:rsidRPr="00000000">
              <w:rPr>
                <w:rFonts w:ascii="Inter" w:cs="Inter" w:eastAsia="Inter" w:hAnsi="Inter"/>
                <w:color w:val="000000"/>
                <w:sz w:val="19"/>
                <w:szCs w:val="19"/>
                <w:rtl w:val="0"/>
              </w:rPr>
              <w:t xml:space="preserve">Class 0–7</w:t>
            </w:r>
          </w:p>
        </w:tc>
        <w:tc>
          <w:tcPr>
            <w:tcMar>
              <w:top w:w="100.0" w:type="dxa"/>
              <w:left w:w="120.0" w:type="dxa"/>
              <w:bottom w:w="100.0" w:type="dxa"/>
              <w:right w:w="120.0" w:type="dxa"/>
            </w:tcMar>
          </w:tcPr>
          <w:p w:rsidR="00000000" w:rsidDel="00000000" w:rsidP="00000000" w:rsidRDefault="00000000" w:rsidRPr="00000000" w14:paraId="00000127">
            <w:pPr>
              <w:spacing w:line="276" w:lineRule="auto"/>
              <w:jc w:val="left"/>
              <w:rPr/>
            </w:pPr>
            <w:r w:rsidDel="00000000" w:rsidR="00000000" w:rsidRPr="00000000">
              <w:rPr>
                <w:rFonts w:ascii="Inter" w:cs="Inter" w:eastAsia="Inter" w:hAnsi="Inter"/>
                <w:color w:val="000000"/>
                <w:sz w:val="19"/>
                <w:szCs w:val="19"/>
                <w:rtl w:val="0"/>
              </w:rPr>
              <w:t xml:space="preserve">Eight business tiers by headcount that set pricing.</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8">
            <w:pPr>
              <w:spacing w:line="276" w:lineRule="auto"/>
              <w:jc w:val="left"/>
              <w:rPr/>
            </w:pPr>
            <w:r w:rsidDel="00000000" w:rsidR="00000000" w:rsidRPr="00000000">
              <w:rPr>
                <w:rFonts w:ascii="Inter" w:cs="Inter" w:eastAsia="Inter" w:hAnsi="Inter"/>
                <w:color w:val="000000"/>
                <w:sz w:val="19"/>
                <w:szCs w:val="19"/>
                <w:rtl w:val="0"/>
              </w:rPr>
              <w:t xml:space="preserve">CHF / Point</w:t>
            </w:r>
          </w:p>
        </w:tc>
        <w:tc>
          <w:tcPr>
            <w:tcMar>
              <w:top w:w="100.0" w:type="dxa"/>
              <w:left w:w="120.0" w:type="dxa"/>
              <w:bottom w:w="100.0" w:type="dxa"/>
              <w:right w:w="120.0" w:type="dxa"/>
            </w:tcMar>
          </w:tcPr>
          <w:p w:rsidR="00000000" w:rsidDel="00000000" w:rsidP="00000000" w:rsidRDefault="00000000" w:rsidRPr="00000000" w14:paraId="00000129">
            <w:pPr>
              <w:spacing w:line="276" w:lineRule="auto"/>
              <w:jc w:val="left"/>
              <w:rPr/>
            </w:pPr>
            <w:r w:rsidDel="00000000" w:rsidR="00000000" w:rsidRPr="00000000">
              <w:rPr>
                <w:rFonts w:ascii="Inter" w:cs="Inter" w:eastAsia="Inter" w:hAnsi="Inter"/>
                <w:color w:val="000000"/>
                <w:sz w:val="19"/>
                <w:szCs w:val="19"/>
                <w:rtl w:val="0"/>
              </w:rPr>
              <w:t xml:space="preserve">Conversion 1 CHF = 1 Point (rounded up).</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A">
            <w:pPr>
              <w:spacing w:line="276" w:lineRule="auto"/>
              <w:jc w:val="left"/>
              <w:rPr/>
            </w:pPr>
            <w:r w:rsidDel="00000000" w:rsidR="00000000" w:rsidRPr="00000000">
              <w:rPr>
                <w:rFonts w:ascii="Inter" w:cs="Inter" w:eastAsia="Inter" w:hAnsi="Inter"/>
                <w:color w:val="000000"/>
                <w:sz w:val="19"/>
                <w:szCs w:val="19"/>
                <w:rtl w:val="0"/>
              </w:rPr>
              <w:t xml:space="preserve">Soulbound</w:t>
            </w:r>
          </w:p>
        </w:tc>
        <w:tc>
          <w:tcPr>
            <w:tcMar>
              <w:top w:w="100.0" w:type="dxa"/>
              <w:left w:w="120.0" w:type="dxa"/>
              <w:bottom w:w="100.0" w:type="dxa"/>
              <w:right w:w="120.0" w:type="dxa"/>
            </w:tcMar>
          </w:tcPr>
          <w:p w:rsidR="00000000" w:rsidDel="00000000" w:rsidP="00000000" w:rsidRDefault="00000000" w:rsidRPr="00000000" w14:paraId="0000012B">
            <w:pPr>
              <w:spacing w:line="276" w:lineRule="auto"/>
              <w:jc w:val="left"/>
              <w:rPr/>
            </w:pPr>
            <w:r w:rsidDel="00000000" w:rsidR="00000000" w:rsidRPr="00000000">
              <w:rPr>
                <w:rFonts w:ascii="Inter" w:cs="Inter" w:eastAsia="Inter" w:hAnsi="Inter"/>
                <w:color w:val="000000"/>
                <w:sz w:val="19"/>
                <w:szCs w:val="19"/>
                <w:rtl w:val="0"/>
              </w:rPr>
              <w:t xml:space="preserve">An NFT permanently bound to its owner; non-transferable.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C">
            <w:pPr>
              <w:spacing w:line="276" w:lineRule="auto"/>
              <w:jc w:val="left"/>
              <w:rPr/>
            </w:pPr>
            <w:r w:rsidDel="00000000" w:rsidR="00000000" w:rsidRPr="00000000">
              <w:rPr>
                <w:rFonts w:ascii="Inter" w:cs="Inter" w:eastAsia="Inter" w:hAnsi="Inter"/>
                <w:color w:val="000000"/>
                <w:sz w:val="19"/>
                <w:szCs w:val="19"/>
                <w:rtl w:val="0"/>
              </w:rPr>
              <w:t xml:space="preserve">Public Directory</w:t>
            </w:r>
          </w:p>
        </w:tc>
        <w:tc>
          <w:tcPr>
            <w:tcMar>
              <w:top w:w="100.0" w:type="dxa"/>
              <w:left w:w="120.0" w:type="dxa"/>
              <w:bottom w:w="100.0" w:type="dxa"/>
              <w:right w:w="120.0" w:type="dxa"/>
            </w:tcMar>
          </w:tcPr>
          <w:p w:rsidR="00000000" w:rsidDel="00000000" w:rsidP="00000000" w:rsidRDefault="00000000" w:rsidRPr="00000000" w14:paraId="0000012D">
            <w:pPr>
              <w:spacing w:line="276" w:lineRule="auto"/>
              <w:jc w:val="left"/>
              <w:rPr/>
            </w:pPr>
            <w:r w:rsidDel="00000000" w:rsidR="00000000" w:rsidRPr="00000000">
              <w:rPr>
                <w:rFonts w:ascii="Inter" w:cs="Inter" w:eastAsia="Inter" w:hAnsi="Inter"/>
                <w:color w:val="000000"/>
                <w:sz w:val="19"/>
                <w:szCs w:val="19"/>
                <w:rtl w:val="0"/>
              </w:rPr>
              <w:t xml:space="preserve">A public directory to look up and verify NFTs.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2E">
            <w:pPr>
              <w:spacing w:line="276" w:lineRule="auto"/>
              <w:jc w:val="left"/>
              <w:rPr/>
            </w:pPr>
            <w:r w:rsidDel="00000000" w:rsidR="00000000" w:rsidRPr="00000000">
              <w:rPr>
                <w:rFonts w:ascii="Inter" w:cs="Inter" w:eastAsia="Inter" w:hAnsi="Inter"/>
                <w:color w:val="000000"/>
                <w:sz w:val="19"/>
                <w:szCs w:val="19"/>
                <w:rtl w:val="0"/>
              </w:rPr>
              <w:t xml:space="preserve">Ranking</w:t>
            </w:r>
          </w:p>
        </w:tc>
        <w:tc>
          <w:tcPr>
            <w:tcMar>
              <w:top w:w="100.0" w:type="dxa"/>
              <w:left w:w="120.0" w:type="dxa"/>
              <w:bottom w:w="100.0" w:type="dxa"/>
              <w:right w:w="120.0" w:type="dxa"/>
            </w:tcMar>
          </w:tcPr>
          <w:p w:rsidR="00000000" w:rsidDel="00000000" w:rsidP="00000000" w:rsidRDefault="00000000" w:rsidRPr="00000000" w14:paraId="0000012F">
            <w:pPr>
              <w:spacing w:line="276" w:lineRule="auto"/>
              <w:jc w:val="left"/>
              <w:rPr/>
            </w:pPr>
            <w:r w:rsidDel="00000000" w:rsidR="00000000" w:rsidRPr="00000000">
              <w:rPr>
                <w:rFonts w:ascii="Inter" w:cs="Inter" w:eastAsia="Inter" w:hAnsi="Inter"/>
                <w:color w:val="000000"/>
                <w:sz w:val="19"/>
                <w:szCs w:val="19"/>
                <w:rtl w:val="0"/>
              </w:rPr>
              <w:t xml:space="preserve">Automatic ranking by total NFTs owned.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30">
            <w:pPr>
              <w:spacing w:line="276" w:lineRule="auto"/>
              <w:jc w:val="left"/>
              <w:rPr/>
            </w:pPr>
            <w:r w:rsidDel="00000000" w:rsidR="00000000" w:rsidRPr="00000000">
              <w:rPr>
                <w:rFonts w:ascii="Inter" w:cs="Inter" w:eastAsia="Inter" w:hAnsi="Inter"/>
                <w:color w:val="000000"/>
                <w:sz w:val="19"/>
                <w:szCs w:val="19"/>
                <w:rtl w:val="0"/>
              </w:rPr>
              <w:t xml:space="preserve">Linked Wallet</w:t>
            </w:r>
          </w:p>
        </w:tc>
        <w:tc>
          <w:tcPr>
            <w:tcMar>
              <w:top w:w="100.0" w:type="dxa"/>
              <w:left w:w="120.0" w:type="dxa"/>
              <w:bottom w:w="100.0" w:type="dxa"/>
              <w:right w:w="120.0" w:type="dxa"/>
            </w:tcMar>
          </w:tcPr>
          <w:p w:rsidR="00000000" w:rsidDel="00000000" w:rsidP="00000000" w:rsidRDefault="00000000" w:rsidRPr="00000000" w14:paraId="00000131">
            <w:pPr>
              <w:spacing w:line="276" w:lineRule="auto"/>
              <w:jc w:val="left"/>
              <w:rPr/>
            </w:pPr>
            <w:r w:rsidDel="00000000" w:rsidR="00000000" w:rsidRPr="00000000">
              <w:rPr>
                <w:rFonts w:ascii="Inter" w:cs="Inter" w:eastAsia="Inter" w:hAnsi="Inter"/>
                <w:color w:val="000000"/>
                <w:sz w:val="19"/>
                <w:szCs w:val="19"/>
                <w:rtl w:val="0"/>
              </w:rPr>
              <w:t xml:space="preserve">A non-custodial wallet whose ownership the user has proven by signing a message; one wallet can be linked to one account only.</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32">
            <w:pPr>
              <w:spacing w:line="276" w:lineRule="auto"/>
              <w:jc w:val="left"/>
              <w:rPr/>
            </w:pPr>
            <w:r w:rsidDel="00000000" w:rsidR="00000000" w:rsidRPr="00000000">
              <w:rPr>
                <w:rFonts w:ascii="Inter" w:cs="Inter" w:eastAsia="Inter" w:hAnsi="Inter"/>
                <w:color w:val="000000"/>
                <w:sz w:val="19"/>
                <w:szCs w:val="19"/>
                <w:rtl w:val="0"/>
              </w:rPr>
              <w:t xml:space="preserve">Message Signing</w:t>
            </w:r>
          </w:p>
        </w:tc>
        <w:tc>
          <w:tcPr>
            <w:tcMar>
              <w:top w:w="100.0" w:type="dxa"/>
              <w:left w:w="120.0" w:type="dxa"/>
              <w:bottom w:w="100.0" w:type="dxa"/>
              <w:right w:w="120.0" w:type="dxa"/>
            </w:tcMar>
          </w:tcPr>
          <w:p w:rsidR="00000000" w:rsidDel="00000000" w:rsidP="00000000" w:rsidRDefault="00000000" w:rsidRPr="00000000" w14:paraId="00000133">
            <w:pPr>
              <w:spacing w:line="276" w:lineRule="auto"/>
              <w:jc w:val="left"/>
              <w:rPr/>
            </w:pPr>
            <w:r w:rsidDel="00000000" w:rsidR="00000000" w:rsidRPr="00000000">
              <w:rPr>
                <w:rFonts w:ascii="Inter" w:cs="Inter" w:eastAsia="Inter" w:hAnsi="Inter"/>
                <w:color w:val="000000"/>
                <w:sz w:val="19"/>
                <w:szCs w:val="19"/>
                <w:rtl w:val="0"/>
              </w:rPr>
              <w:t xml:space="preserve">Signing a free, off-chain message with a wallet to prove ownership (no transaction, no gas fee).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34">
            <w:pPr>
              <w:spacing w:line="276" w:lineRule="auto"/>
              <w:jc w:val="left"/>
              <w:rPr/>
            </w:pPr>
            <w:r w:rsidDel="00000000" w:rsidR="00000000" w:rsidRPr="00000000">
              <w:rPr>
                <w:rFonts w:ascii="Inter" w:cs="Inter" w:eastAsia="Inter" w:hAnsi="Inter"/>
                <w:color w:val="000000"/>
                <w:sz w:val="19"/>
                <w:szCs w:val="19"/>
                <w:rtl w:val="0"/>
              </w:rPr>
              <w:t xml:space="preserve">Self-custody (verified)</w:t>
            </w:r>
          </w:p>
        </w:tc>
        <w:tc>
          <w:tcPr>
            <w:tcMar>
              <w:top w:w="100.0" w:type="dxa"/>
              <w:left w:w="120.0" w:type="dxa"/>
              <w:bottom w:w="100.0" w:type="dxa"/>
              <w:right w:w="120.0" w:type="dxa"/>
            </w:tcMar>
          </w:tcPr>
          <w:p w:rsidR="00000000" w:rsidDel="00000000" w:rsidP="00000000" w:rsidRDefault="00000000" w:rsidRPr="00000000" w14:paraId="00000135">
            <w:pPr>
              <w:spacing w:line="276" w:lineRule="auto"/>
              <w:jc w:val="left"/>
              <w:rPr/>
            </w:pPr>
            <w:r w:rsidDel="00000000" w:rsidR="00000000" w:rsidRPr="00000000">
              <w:rPr>
                <w:rFonts w:ascii="Inter" w:cs="Inter" w:eastAsia="Inter" w:hAnsi="Inter"/>
                <w:color w:val="000000"/>
                <w:sz w:val="19"/>
                <w:szCs w:val="19"/>
                <w:rtl w:val="0"/>
              </w:rPr>
              <w:t xml:space="preserve">NFT status after it is confirmed on-chain in the member's linked wallet; the NFT is locked there and still counts toward ranking.</w:t>
            </w:r>
          </w:p>
        </w:tc>
      </w:tr>
    </w:tbl>
    <w:p w:rsidR="00000000" w:rsidDel="00000000" w:rsidP="00000000" w:rsidRDefault="00000000" w:rsidRPr="00000000" w14:paraId="00000136">
      <w:pPr>
        <w:pStyle w:val="Heading1"/>
        <w:spacing w:after="160" w:before="360" w:line="276" w:lineRule="auto"/>
        <w:rPr>
          <w:rFonts w:ascii="Inter" w:cs="Inter" w:eastAsia="Inter" w:hAnsi="Inter"/>
          <w:b w:val="1"/>
          <w:bCs w:val="1"/>
        </w:rPr>
      </w:pPr>
      <w:r w:rsidDel="00000000" w:rsidR="00000000" w:rsidRPr="00000000">
        <w:rPr>
          <w:rFonts w:ascii="Inter" w:cs="Inter" w:eastAsia="Inter" w:hAnsi="Inter"/>
          <w:b w:val="1"/>
          <w:bCs w:val="1"/>
          <w:color w:val="000000"/>
          <w:sz w:val="26"/>
          <w:szCs w:val="26"/>
          <w:rtl w:val="0"/>
        </w:rPr>
        <w:t xml:space="preserve">10. REFERENCES</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fbeaea" w:val="clear"/>
            <w:tcMar>
              <w:top w:w="100.0" w:type="dxa"/>
              <w:left w:w="120.0" w:type="dxa"/>
              <w:bottom w:w="100.0" w:type="dxa"/>
              <w:right w:w="120.0" w:type="dxa"/>
            </w:tcMar>
          </w:tcPr>
          <w:p w:rsidR="00000000" w:rsidDel="00000000" w:rsidP="00000000" w:rsidRDefault="00000000" w:rsidRPr="00000000" w14:paraId="00000138">
            <w:pPr>
              <w:spacing w:line="276" w:lineRule="auto"/>
              <w:jc w:val="left"/>
              <w:rPr/>
            </w:pPr>
            <w:r w:rsidDel="00000000" w:rsidR="00000000" w:rsidRPr="00000000">
              <w:rPr>
                <w:rFonts w:ascii="Inter" w:cs="Inter" w:eastAsia="Inter" w:hAnsi="Inter"/>
                <w:b w:val="1"/>
                <w:bCs w:val="1"/>
                <w:color w:val="000000"/>
                <w:sz w:val="19"/>
                <w:szCs w:val="19"/>
                <w:rtl w:val="0"/>
              </w:rPr>
              <w:t xml:space="preserve">NAME</w:t>
            </w:r>
            <w:r w:rsidDel="00000000" w:rsidR="00000000" w:rsidRPr="00000000">
              <w:rPr>
                <w:rtl w:val="0"/>
              </w:rPr>
            </w:r>
          </w:p>
        </w:tc>
        <w:tc>
          <w:tcPr>
            <w:shd w:fill="fbeaea" w:val="clear"/>
            <w:tcMar>
              <w:top w:w="100.0" w:type="dxa"/>
              <w:left w:w="120.0" w:type="dxa"/>
              <w:bottom w:w="100.0" w:type="dxa"/>
              <w:right w:w="120.0" w:type="dxa"/>
            </w:tcMar>
          </w:tcPr>
          <w:p w:rsidR="00000000" w:rsidDel="00000000" w:rsidP="00000000" w:rsidRDefault="00000000" w:rsidRPr="00000000" w14:paraId="00000139">
            <w:pPr>
              <w:spacing w:line="276" w:lineRule="auto"/>
              <w:jc w:val="left"/>
              <w:rPr/>
            </w:pPr>
            <w:r w:rsidDel="00000000" w:rsidR="00000000" w:rsidRPr="00000000">
              <w:rPr>
                <w:rFonts w:ascii="Inter" w:cs="Inter" w:eastAsia="Inter" w:hAnsi="Inter"/>
                <w:b w:val="1"/>
                <w:bCs w:val="1"/>
                <w:color w:val="000000"/>
                <w:sz w:val="19"/>
                <w:szCs w:val="19"/>
                <w:rtl w:val="0"/>
              </w:rPr>
              <w:t xml:space="preserve">LOCATION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3A">
            <w:pPr>
              <w:spacing w:line="276" w:lineRule="auto"/>
              <w:jc w:val="left"/>
              <w:rPr/>
            </w:pPr>
            <w:r w:rsidDel="00000000" w:rsidR="00000000" w:rsidRPr="00000000">
              <w:rPr>
                <w:rFonts w:ascii="Inter" w:cs="Inter" w:eastAsia="Inter" w:hAnsi="Inter"/>
                <w:color w:val="000000"/>
                <w:sz w:val="19"/>
                <w:szCs w:val="19"/>
                <w:rtl w:val="0"/>
              </w:rPr>
              <w:t xml:space="preserve">BPMN As-Is — Partner recognition today</w:t>
            </w:r>
          </w:p>
        </w:tc>
        <w:tc>
          <w:tcPr>
            <w:tcMar>
              <w:top w:w="100.0" w:type="dxa"/>
              <w:left w:w="120.0" w:type="dxa"/>
              <w:bottom w:w="100.0" w:type="dxa"/>
              <w:right w:w="120.0" w:type="dxa"/>
            </w:tcMar>
          </w:tcPr>
          <w:p w:rsidR="00000000" w:rsidDel="00000000" w:rsidP="00000000" w:rsidRDefault="00000000" w:rsidRPr="00000000" w14:paraId="0000013B">
            <w:pPr>
              <w:spacing w:line="276" w:lineRule="auto"/>
              <w:jc w:val="left"/>
              <w:rPr/>
            </w:pPr>
            <w:r w:rsidDel="00000000" w:rsidR="00000000" w:rsidRPr="00000000">
              <w:rPr>
                <w:rFonts w:ascii="Inter" w:cs="Inter" w:eastAsia="Inter" w:hAnsi="Inter"/>
                <w:color w:val="000000"/>
                <w:sz w:val="19"/>
                <w:szCs w:val="19"/>
                <w:rtl w:val="0"/>
              </w:rPr>
              <w:t xml:space="preserve">02.PW_BPMN_AS_IS.pdf</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D0 – Join Waitlist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D0)</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D1 – Onboarding &amp; Classification</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D1)</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D2 – Purchase / Gift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D2)</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D3 – Grant Award</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D3)</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D4.1 – Link Wallet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D4.1)</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D4.2 – Transfer NFT to own wallet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D4.2)</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D5 – Revoke</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D5)</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D6 – Public Directory &amp; NFT verification</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D6)</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D7.1 – Update the Knowledge Base</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D7.1)</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D7.2 – AI Assistant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03.PW_BPMN_TO-BE.pdf (diagram D7.2)</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Screen designs (Figma)</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https://www.figma.com/design/Lj8rJ8k0pFlobH08BTuroM/PW--Copy-</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SRS</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PW_SRS_final.docx</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User stories and acceptance criteria</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PW_US_AC_final.xlsx</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UAT checklist</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PW_UAT_final.xlsx</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Circle developer documentation</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https://developers.circle.com</w:t>
            </w:r>
          </w:p>
        </w:tc>
      </w:tr>
      <w:tr>
        <w:trPr>
          <w:cantSplit w:val="0"/>
          <w:tblHeader w:val="0"/>
        </w:trPr>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Alchemy documentation</w:t>
            </w:r>
          </w:p>
        </w:tc>
        <w:tc>
          <w:tcPr>
            <w:tcMar>
              <w:top w:w="100.0" w:type="dxa"/>
              <w:left w:w="120.0" w:type="dxa"/>
              <w:bottom w:w="100.0" w:type="dxa"/>
              <w:right w:w="120.0" w:type="dxa"/>
            </w:tcMar>
          </w:tcPr>
          <w:p w:rsidR="00000000" w:rsidDel="00000000" w:rsidP="00000000" w:rsidRDefault="00000000" w:rsidRPr="00000000">
            <w:pPr>
              <w:spacing w:line="276" w:lineRule="auto"/>
              <w:jc w:val="left"/>
              <w:rPr/>
            </w:pPr>
            <w:r w:rsidDel="00000000" w:rsidR="00000000" w:rsidRPr="00000000">
              <w:rPr>
                <w:rFonts w:ascii="Inter" w:cs="Inter" w:eastAsia="Inter" w:hAnsi="Inter"/>
                <w:color w:val="000000"/>
                <w:sz w:val="19"/>
                <w:szCs w:val="19"/>
                <w:rtl w:val="0"/>
              </w:rPr>
              <w:t xml:space="preserve">https://docs.alchemy.com</w:t>
            </w:r>
          </w:p>
        </w:tc>
      </w:tr>
    </w:tbl>
    <w:p w:rsidR="00000000" w:rsidDel="00000000" w:rsidP="00000000" w:rsidRDefault="00000000" w:rsidRPr="00000000" w14:paraId="0000013C">
      <w:pPr>
        <w:pStyle w:val="Heading1"/>
        <w:spacing w:after="160" w:before="360" w:line="276" w:lineRule="auto"/>
        <w:rPr/>
      </w:pPr>
      <w:bookmarkStart w:colFirst="0" w:colLast="0" w:name="_gg912g16pasv" w:id="8"/>
      <w:bookmarkEnd w:id="8"/>
      <w:r w:rsidDel="00000000" w:rsidR="00000000" w:rsidRPr="00000000">
        <w:rPr>
          <w:rFonts w:ascii="Inter" w:cs="Inter" w:eastAsia="Inter" w:hAnsi="Inter"/>
          <w:b w:val="1"/>
          <w:bCs w:val="1"/>
          <w:color w:val="000000"/>
          <w:sz w:val="26"/>
          <w:szCs w:val="26"/>
          <w:rtl w:val="0"/>
        </w:rPr>
        <w:t xml:space="preserve">11. APPENDIX</w:t>
      </w:r>
      <w:r w:rsidDel="00000000" w:rsidR="00000000" w:rsidRPr="00000000">
        <w:rPr>
          <w:rtl w:val="0"/>
        </w:rPr>
      </w:r>
    </w:p>
    <w:p w:rsidR="00000000" w:rsidDel="00000000" w:rsidP="00000000" w:rsidRDefault="00000000" w:rsidRPr="00000000" w14:paraId="0000013E">
      <w:pPr>
        <w:spacing w:after="60" w:line="276" w:lineRule="auto"/>
        <w:jc w:val="both"/>
        <w:rPr/>
      </w:pPr>
      <w:r w:rsidDel="00000000" w:rsidR="00000000" w:rsidRPr="00000000">
        <w:rPr>
          <w:rFonts w:ascii="Inter" w:cs="Inter" w:eastAsia="Inter" w:hAnsi="Inter"/>
          <w:color w:val="000000"/>
          <w:sz w:val="21"/>
          <w:szCs w:val="21"/>
          <w:rtl w:val="0"/>
        </w:rPr>
        <w:t xml:space="preserve">•Business rules (pricing, discount, points, ranking, transfer, wallet linking, KYC, refund): see section 7A.</w:t>
      </w:r>
    </w:p>
    <w:p w:rsidR="00000000" w:rsidDel="00000000" w:rsidP="00000000" w:rsidRDefault="00000000" w:rsidRPr="00000000" w14:paraId="00000145">
      <w:pPr>
        <w:spacing w:after="60" w:line="276" w:lineRule="auto"/>
        <w:jc w:val="both"/>
        <w:rPr/>
      </w:pPr>
      <w:r w:rsidDel="00000000" w:rsidR="00000000" w:rsidRPr="00000000">
        <w:rPr>
          <w:rFonts w:ascii="Inter" w:cs="Inter" w:eastAsia="Inter" w:hAnsi="Inter"/>
          <w:color w:val="000000"/>
          <w:sz w:val="21"/>
          <w:szCs w:val="21"/>
          <w:rtl w:val="0"/>
        </w:rPr>
        <w:t>•AI Assistant scope — decided: Q&amp;A from the platform documentation, NFT lookup (own NFTs and public entity data), platform guidance and Title recommendations by purpose; no investment, legal or tax advice.</w:t>
      </w:r>
    </w:p>
    <w:p w:rsidR="00000000" w:rsidDel="00000000" w:rsidP="00000000" w:rsidRDefault="00000000" w:rsidRPr="00000000" w14:paraId="00000147">
      <w:pPr>
        <w:spacing w:after="60" w:line="276" w:lineRule="auto"/>
        <w:jc w:val="both"/>
        <w:rPr/>
      </w:pPr>
      <w:r w:rsidDel="00000000" w:rsidR="00000000" w:rsidRPr="00000000">
        <w:rPr>
          <w:rFonts w:ascii="Inter" w:cs="Inter" w:eastAsia="Inter" w:hAnsi="Inter"/>
          <w:color w:val="000000"/>
          <w:sz w:val="21"/>
          <w:szCs w:val="21"/>
          <w:rtl w:val="0"/>
        </w:rPr>
        <w:t xml:space="preserve">•Minimum holding period value (collusion mitigation) — TBD. Owner: Product Owner with Compliance; deadline: end of Week 3 (before development starts).</w:t>
      </w:r>
    </w:p>
    <w:p w:rsidR="00000000" w:rsidDel="00000000" w:rsidP="00000000" w:rsidRDefault="00000000" w:rsidRPr="00000000" w14:paraId="00000148">
      <w:pPr>
        <w:spacing w:after="60" w:line="276" w:lineRule="auto"/>
        <w:jc w:val="both"/>
        <w:rPr/>
      </w:pPr>
      <w:r w:rsidDel="00000000" w:rsidR="00000000" w:rsidRPr="00000000">
        <w:rPr>
          <w:rFonts w:ascii="Inter" w:cs="Inter" w:eastAsia="Inter" w:hAnsi="Inter"/>
          <w:color w:val="000000"/>
          <w:sz w:val="21"/>
          <w:szCs w:val="21"/>
          <w:rtl w:val="0"/>
        </w:rPr>
        <w:t xml:space="preserve">•Frequency of the periodic on-chain custody check of linked wallets — TBD. Owner: Tech lead (BE) with Compliance; deadline: end of Week 3.</w:t>
      </w:r>
    </w:p>
    <w:p w:rsidR="00000000" w:rsidDel="00000000" w:rsidP="00000000" w:rsidRDefault="00000000" w:rsidRPr="00000000">
      <w:pPr>
        <w:spacing w:after="60" w:line="276" w:lineRule="auto"/>
        <w:jc w:val="both"/>
        <w:rPr/>
      </w:pPr>
      <w:r w:rsidDel="00000000" w:rsidR="00000000" w:rsidRPr="00000000">
        <w:rPr>
          <w:rFonts w:ascii="Inter" w:cs="Inter" w:eastAsia="Inter" w:hAnsi="Inter"/>
          <w:color w:val="000000"/>
          <w:sz w:val="21"/>
          <w:szCs w:val="21"/>
          <w:rtl w:val="0"/>
        </w:rPr>
        <w:t xml:space="preserve">•Year-2 discount threshold of 1,000 points — proposed by the BA. Owner: Business owner; deadline: end of Week 2.</w:t>
      </w:r>
    </w:p>
    <w:p w:rsidR="00000000" w:rsidDel="00000000" w:rsidP="00000000" w:rsidRDefault="00000000" w:rsidRPr="00000000">
      <w:pPr>
        <w:spacing w:after="60" w:line="276" w:lineRule="auto"/>
        <w:jc w:val="both"/>
        <w:rPr/>
      </w:pPr>
      <w:r w:rsidDel="00000000" w:rsidR="00000000" w:rsidRPr="00000000">
        <w:rPr>
          <w:rFonts w:ascii="Inter" w:cs="Inter" w:eastAsia="Inter" w:hAnsi="Inter"/>
          <w:color w:val="000000"/>
          <w:sz w:val="21"/>
          <w:szCs w:val="21"/>
          <w:rtl w:val="0"/>
        </w:rPr>
        <w:t xml:space="preserve">•Refund wording and processing time — PW submits the refund request immediately after a mint failure; the card issuer usually takes 5–10 business days to show the money. Owner: Finance with the Business owner; deadline: end of Week 3.</w:t>
      </w:r>
    </w:p>
    <w:p w:rsidR="00000000" w:rsidDel="00000000" w:rsidP="00000000" w:rsidRDefault="00000000" w:rsidRPr="00000000">
      <w:pPr>
        <w:spacing w:after="60" w:line="276" w:lineRule="auto"/>
        <w:jc w:val="both"/>
        <w:rPr/>
      </w:pPr>
      <w:r w:rsidDel="00000000" w:rsidR="00000000" w:rsidRPr="00000000">
        <w:rPr>
          <w:rFonts w:ascii="Inter" w:cs="Inter" w:eastAsia="Inter" w:hAnsi="Inter"/>
          <w:color w:val="000000"/>
          <w:sz w:val="21"/>
          <w:szCs w:val="21"/>
          <w:rtl w:val="0"/>
        </w:rPr>
        <w:t xml:space="preserve">•NFR thresholds (uptime, load, response time) — proposed by the BA. Owner: Business owner with Tech lead; deadline: end of Week 3.</w:t>
      </w:r>
    </w:p>
    <w:p w:rsidR="00000000" w:rsidDel="00000000" w:rsidP="00000000" w:rsidRDefault="00000000" w:rsidRPr="00000000">
      <w:pPr>
        <w:spacing w:after="60" w:line="276" w:lineRule="auto"/>
        <w:jc w:val="both"/>
        <w:rPr/>
      </w:pPr>
      <w:r w:rsidDel="00000000" w:rsidR="00000000" w:rsidRPr="00000000">
        <w:rPr>
          <w:rFonts w:ascii="Inter" w:cs="Inter" w:eastAsia="Inter" w:hAnsi="Inter"/>
          <w:color w:val="000000"/>
          <w:sz w:val="21"/>
          <w:szCs w:val="21"/>
          <w:rtl w:val="0"/>
        </w:rPr>
        <w:t xml:space="preserve">•Personnel rate and third-party costs (section 3) — Owner: Finance / PM; deadline: end of Week 2.</w:t>
      </w:r>
    </w:p>
    <w:p w:rsidR="00000000" w:rsidDel="00000000" w:rsidP="00000000" w:rsidRDefault="00000000" w:rsidRPr="00000000" w14:paraId="00000149">
      <w:pPr>
        <w:pStyle w:val="Heading2"/>
        <w:spacing w:after="100" w:before="240" w:line="276" w:lineRule="auto"/>
        <w:rPr>
          <w:rFonts w:ascii="Inter" w:cs="Inter" w:eastAsia="Inter" w:hAnsi="Inter"/>
          <w:b w:val="1"/>
          <w:bCs w:val="1"/>
        </w:rPr>
      </w:pPr>
      <w:r w:rsidDel="00000000" w:rsidR="00000000" w:rsidRPr="00000000">
        <w:rPr>
          <w:rFonts w:ascii="Inter" w:cs="Inter" w:eastAsia="Inter" w:hAnsi="Inter"/>
          <w:b w:val="1"/>
          <w:bCs w:val="1"/>
          <w:color w:val="000000"/>
          <w:sz w:val="22"/>
          <w:szCs w:val="22"/>
          <w:rtl w:val="0"/>
        </w:rPr>
        <w:t xml:space="preserve">Wallet linking &amp; transfer rules</w:t>
      </w:r>
    </w:p>
    <w:p w:rsidR="00000000" w:rsidDel="00000000" w:rsidP="00000000" w:rsidRDefault="00000000" w:rsidRPr="00000000" w14:paraId="0000014A">
      <w:pPr>
        <w:spacing w:after="60" w:line="276" w:lineRule="auto" w:before="120"/>
        <w:jc w:val="both"/>
        <w:rPr/>
      </w:pPr>
      <w:r w:rsidDel="00000000" w:rsidR="00000000" w:rsidRPr="00000000">
        <w:rPr>
          <w:rFonts w:ascii="Inter" w:cs="Inter" w:eastAsia="Inter" w:hAnsi="Inter"/>
          <w:bCs w:val="1"/>
          <w:b w:val="1"/>
          <w:color w:val="000000"/>
          <w:sz w:val="21"/>
          <w:szCs w:val="21"/>
          <w:rtl w:val="0"/>
        </w:rPr>
        <w:t xml:space="preserve">General principles</w:t>
      </w:r>
    </w:p>
    <w:p w:rsidR="00000000" w:rsidDel="00000000" w:rsidP="00000000" w:rsidRDefault="00000000" w:rsidRPr="00000000" w14:paraId="0000014B">
      <w:pPr>
        <w:spacing w:after="60" w:line="276" w:lineRule="auto"/>
        <w:jc w:val="both"/>
        <w:rPr/>
      </w:pPr>
      <w:r w:rsidDel="00000000" w:rsidR="00000000" w:rsidRPr="00000000">
        <w:rPr>
          <w:rFonts w:ascii="Inter" w:cs="Inter" w:eastAsia="Inter" w:hAnsi="Inter"/>
          <w:color w:val="000000"/>
          <w:sz w:val="21"/>
          <w:szCs w:val="21"/>
          <w:rtl w:val="0"/>
        </w:rPr>
        <w:t xml:space="preserve">•Rules: BR-05 (ranking), BR-06 (transfer), BR-07 (wallet linking).</w:t>
      </w:r>
    </w:p>
    <w:p w:rsidR="00000000" w:rsidDel="00000000" w:rsidP="00000000" w:rsidRDefault="00000000" w:rsidRPr="00000000" w14:paraId="0000014D">
      <w:pPr>
        <w:spacing w:after="60" w:line="276" w:lineRule="auto"/>
        <w:jc w:val="both"/>
        <w:rPr/>
      </w:pPr>
      <w:r w:rsidDel="00000000" w:rsidR="00000000" w:rsidRPr="00000000">
        <w:rPr>
          <w:rFonts w:ascii="Inter" w:cs="Inter" w:eastAsia="Inter" w:hAnsi="Inter"/>
          <w:color w:val="000000"/>
          <w:sz w:val="21"/>
          <w:szCs w:val="21"/>
          <w:rtl w:val="0"/>
        </w:rPr>
        <w:t xml:space="preserve">•There is one single list of linked wallets, shared by the Member Dashboard and the Transfer flow.</w:t>
      </w:r>
    </w:p>
    <w:p w:rsidR="00000000" w:rsidDel="00000000" w:rsidP="00000000" w:rsidRDefault="00000000" w:rsidRPr="00000000" w14:paraId="0000014E">
      <w:pPr>
        <w:spacing w:after="60" w:line="276" w:lineRule="auto" w:before="120"/>
        <w:jc w:val="both"/>
        <w:rPr/>
      </w:pPr>
      <w:r w:rsidDel="00000000" w:rsidR="00000000" w:rsidRPr="00000000">
        <w:rPr>
          <w:rFonts w:ascii="Inter" w:cs="Inter" w:eastAsia="Inter" w:hAnsi="Inter"/>
          <w:bCs w:val="1"/>
          <w:b w:val="1"/>
          <w:color w:val="000000"/>
          <w:sz w:val="21"/>
          <w:szCs w:val="21"/>
          <w:rtl w:val="0"/>
        </w:rPr>
        <w:t xml:space="preserve">Flow 1 — Link a wallet on the Member Dashboard</w:t>
      </w:r>
    </w:p>
    <w:p w:rsidR="00000000" w:rsidDel="00000000" w:rsidP="00000000" w:rsidRDefault="00000000" w:rsidRPr="00000000" w14:paraId="0000014F">
      <w:pPr>
        <w:spacing w:after="60" w:line="276" w:lineRule="auto"/>
        <w:jc w:val="both"/>
        <w:rPr/>
      </w:pPr>
      <w:r w:rsidDel="00000000" w:rsidR="00000000" w:rsidRPr="00000000">
        <w:rPr>
          <w:rFonts w:ascii="Inter" w:cs="Inter" w:eastAsia="Inter" w:hAnsi="Inter"/>
          <w:color w:val="000000"/>
          <w:sz w:val="21"/>
          <w:szCs w:val="21"/>
          <w:rtl w:val="0"/>
        </w:rPr>
        <w:t xml:space="preserve">Connect wallet → Sign message → Save to the "Linked wallets" list (unlinking: FR-032, BR-07).</w:t>
      </w:r>
    </w:p>
    <w:p w:rsidR="00000000" w:rsidDel="00000000" w:rsidP="00000000" w:rsidRDefault="00000000" w:rsidRPr="00000000" w14:paraId="00000150">
      <w:pPr>
        <w:spacing w:after="60" w:line="276" w:lineRule="auto" w:before="120"/>
        <w:jc w:val="both"/>
        <w:rPr/>
      </w:pPr>
      <w:r w:rsidDel="00000000" w:rsidR="00000000" w:rsidRPr="00000000">
        <w:rPr>
          <w:rFonts w:ascii="Inter" w:cs="Inter" w:eastAsia="Inter" w:hAnsi="Inter"/>
          <w:bCs w:val="1"/>
          <w:b w:val="1"/>
          <w:color w:val="000000"/>
          <w:sz w:val="21"/>
          <w:szCs w:val="21"/>
          <w:rtl w:val="0"/>
        </w:rPr>
        <w:t xml:space="preserve">Flow 2 — Transfer to a linked wallet</w:t>
      </w:r>
    </w:p>
    <w:p w:rsidR="00000000" w:rsidDel="00000000" w:rsidP="00000000" w:rsidRDefault="00000000" w:rsidRPr="00000000" w14:paraId="00000151">
      <w:pPr>
        <w:spacing w:after="60" w:line="276" w:lineRule="auto"/>
        <w:jc w:val="both"/>
        <w:rPr/>
      </w:pPr>
      <w:r w:rsidDel="00000000" w:rsidR="00000000" w:rsidRPr="00000000">
        <w:rPr>
          <w:rFonts w:ascii="Inter" w:cs="Inter" w:eastAsia="Inter" w:hAnsi="Inter"/>
          <w:color w:val="000000"/>
          <w:sz w:val="21"/>
          <w:szCs w:val="21"/>
          <w:rtl w:val="0"/>
        </w:rPr>
        <w:t xml:space="preserve">Select NFT → Select a wallet from the dropdown (or manually enter an address that matches a linked wallet; the system recognises it automatically) → No re-signing required → Submit → Ranking kept.</w:t>
      </w:r>
    </w:p>
    <w:p w:rsidR="00000000" w:rsidDel="00000000" w:rsidP="00000000" w:rsidRDefault="00000000" w:rsidRPr="00000000" w14:paraId="00000152">
      <w:pPr>
        <w:spacing w:after="60" w:line="276" w:lineRule="auto" w:before="120"/>
        <w:jc w:val="both"/>
        <w:rPr/>
      </w:pPr>
      <w:r w:rsidDel="00000000" w:rsidR="00000000" w:rsidRPr="00000000">
        <w:rPr>
          <w:rFonts w:ascii="Inter" w:cs="Inter" w:eastAsia="Inter" w:hAnsi="Inter"/>
          <w:bCs w:val="1"/>
          <w:b w:val="1"/>
          <w:color w:val="000000"/>
          <w:sz w:val="21"/>
          <w:szCs w:val="21"/>
          <w:rtl w:val="0"/>
        </w:rPr>
        <w:t>Flow 3 — Transfer to a new wallet (not yet linked)</w:t>
      </w:r>
    </w:p>
    <w:p w:rsidR="00000000" w:rsidDel="00000000" w:rsidP="00000000" w:rsidRDefault="00000000" w:rsidRPr="00000000" w14:paraId="00000153">
      <w:pPr>
        <w:spacing w:after="60" w:line="276" w:lineRule="auto"/>
        <w:jc w:val="both"/>
        <w:rPr/>
      </w:pPr>
      <w:r w:rsidDel="00000000" w:rsidR="00000000" w:rsidRPr="00000000">
        <w:rPr>
          <w:rFonts w:ascii="Inter" w:cs="Inter" w:eastAsia="Inter" w:hAnsi="Inter"/>
          <w:color w:val="000000"/>
          <w:sz w:val="21"/>
          <w:szCs w:val="21"/>
          <w:rtl w:val="0"/>
        </w:rPr>
        <w:t>Enter address → Connect wallet and sign → Match addresses.</w:t>
      </w:r>
    </w:p>
    <w:p w:rsidR="00000000" w:rsidDel="00000000" w:rsidP="00000000" w:rsidRDefault="00000000" w:rsidRPr="00000000" w14:paraId="00000154">
      <w:pPr>
        <w:spacing w:after="60" w:line="276" w:lineRule="auto"/>
        <w:jc w:val="both"/>
        <w:rPr/>
      </w:pPr>
      <w:r w:rsidDel="00000000" w:rsidR="00000000" w:rsidRPr="00000000">
        <w:rPr>
          <w:rFonts w:ascii="Inter" w:cs="Inter" w:eastAsia="Inter" w:hAnsi="Inter"/>
          <w:color w:val="000000"/>
          <w:sz w:val="21"/>
          <w:szCs w:val="21"/>
          <w:rtl w:val="0"/>
        </w:rPr>
        <w:t xml:space="preserve">•Match: submit; the wallet is automatically added to the Dashboard; ranking kept.</w:t>
      </w:r>
    </w:p>
    <w:p w:rsidR="00000000" w:rsidDel="00000000" w:rsidP="00000000" w:rsidRDefault="00000000" w:rsidRPr="00000000" w14:paraId="00000155">
      <w:pPr>
        <w:spacing w:after="60" w:line="276" w:lineRule="auto"/>
        <w:jc w:val="both"/>
        <w:rPr/>
      </w:pPr>
      <w:r w:rsidDel="00000000" w:rsidR="00000000" w:rsidRPr="00000000">
        <w:rPr>
          <w:rFonts w:ascii="Inter" w:cs="Inter" w:eastAsia="Inter" w:hAnsi="Inter"/>
          <w:color w:val="000000"/>
          <w:sz w:val="21"/>
          <w:szCs w:val="21"/>
          <w:rtl w:val="0"/>
        </w:rPr>
        <w:t>•No match: show an error; the user reconnects the correct wallet.</w:t>
      </w:r>
    </w:p>
    <w:p w:rsidR="00000000" w:rsidDel="00000000" w:rsidP="00000000" w:rsidRDefault="00000000" w:rsidRPr="00000000" w14:paraId="00000158">
      <w:pPr>
        <w:spacing w:after="60" w:line="276" w:lineRule="auto" w:before="120"/>
        <w:jc w:val="both"/>
        <w:rPr/>
      </w:pPr>
      <w:r w:rsidDel="00000000" w:rsidR="00000000" w:rsidRPr="00000000">
        <w:rPr>
          <w:rFonts w:ascii="Inter" w:cs="Inter" w:eastAsia="Inter" w:hAnsi="Inter"/>
          <w:bCs w:val="1"/>
          <w:b w:val="1"/>
          <w:color w:val="000000"/>
          <w:sz w:val="21"/>
          <w:szCs w:val="21"/>
          <w:rtl w:val="0"/>
        </w:rPr>
        <w:t xml:space="preserve">After transfer (applies to Flows 2 and 3)</w:t>
      </w:r>
    </w:p>
    <w:p w:rsidR="00000000" w:rsidDel="00000000" w:rsidP="00000000" w:rsidRDefault="00000000" w:rsidRPr="00000000" w14:paraId="00000159">
      <w:pPr>
        <w:spacing w:after="60" w:line="276" w:lineRule="auto"/>
        <w:jc w:val="both"/>
        <w:rPr/>
      </w:pPr>
      <w:r w:rsidDel="00000000" w:rsidR="00000000" w:rsidRPr="00000000">
        <w:rPr>
          <w:rFonts w:ascii="Inter" w:cs="Inter" w:eastAsia="Inter" w:hAnsi="Inter"/>
          <w:color w:val="000000"/>
          <w:sz w:val="21"/>
          <w:szCs w:val="21"/>
          <w:rtl w:val="0"/>
        </w:rPr>
        <w:t xml:space="preserve">•After the on-chain confirmation, the NFT status and the periodic check follow FR-033 and FR-034.</w:t>
      </w:r>
    </w:p>
    <w:p w:rsidR="00000000" w:rsidDel="00000000" w:rsidP="00000000" w:rsidRDefault="00000000" w:rsidRPr="00000000" w14:paraId="0000015B">
      <w:pPr>
        <w:spacing w:after="60" w:line="276" w:lineRule="auto" w:before="120"/>
        <w:jc w:val="both"/>
        <w:rPr/>
      </w:pPr>
      <w:r w:rsidDel="00000000" w:rsidR="00000000" w:rsidRPr="00000000">
        <w:rPr>
          <w:rFonts w:ascii="Inter" w:cs="Inter" w:eastAsia="Inter" w:hAnsi="Inter"/>
          <w:bCs w:val="1"/>
          <w:b w:val="1"/>
          <w:color w:val="000000"/>
          <w:sz w:val="21"/>
          <w:szCs w:val="21"/>
          <w:rtl w:val="0"/>
        </w:rPr>
        <w:t xml:space="preserve">Residual risk</w:t>
      </w:r>
    </w:p>
    <w:p w:rsidR="00000000" w:rsidDel="00000000" w:rsidP="00000000" w:rsidRDefault="00000000" w:rsidRPr="00000000" w14:paraId="0000015C">
      <w:pPr>
        <w:spacing w:after="60" w:line="276" w:lineRule="auto"/>
        <w:jc w:val="both"/>
        <w:rPr/>
      </w:pPr>
      <w:r w:rsidDel="00000000" w:rsidR="00000000" w:rsidRPr="00000000">
        <w:rPr>
          <w:rFonts w:ascii="Inter" w:cs="Inter" w:eastAsia="Inter" w:hAnsi="Inter"/>
          <w:color w:val="000000"/>
          <w:sz w:val="21"/>
          <w:szCs w:val="21"/>
          <w:rtl w:val="0"/>
        </w:rPr>
        <w:t xml:space="preserve">Collusion (another person signing on the user's behalf) cannot be fully prevented. Mitigations: one wallet per account rule, minimum holding period, anomaly monitoring, and Terms of Service clauses.</w:t>
      </w:r>
    </w:p>
    <w:sectPr>
      <w:pgSz w:h="15840" w:w="12240" w:orient="portrait"/>
      <w:pgMar w:bottom="1000" w:top="1000" w:left="1100" w:right="11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T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1"/>
      <w:iCs w:val="1"/>
      <w:smallCaps w:val="0"/>
      <w:strike w:val="0"/>
      <w:color w:val="000000"/>
      <w:sz w:val="48"/>
      <w:szCs w:val="48"/>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Tight-regular.ttf"/><Relationship Id="rId6" Type="http://schemas.openxmlformats.org/officeDocument/2006/relationships/font" Target="fonts/InterTight-bold.ttf"/><Relationship Id="rId7" Type="http://schemas.openxmlformats.org/officeDocument/2006/relationships/font" Target="fonts/InterTight-italic.ttf"/><Relationship Id="rId8" Type="http://schemas.openxmlformats.org/officeDocument/2006/relationships/font" Target="fonts/InterT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