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tcPr>
            <w:tcBorders>
              <w:top w:val="single"/>
              <w:left w:val="single"/>
              <w:bottom w:val="single"/>
              <w:right w:val="single"/>
            </w:tcBorders>
          </w:tcPr>
          <w:p>
            <w:pPr>
              <w:jc w:val="center"/>
            </w:pPr>
            <w:r>
              <w:rPr>
                <w:rFonts w:ascii="Times New Roman" w:hAnsi="Times New Roman" w:cs="Times New Roman" w:eastAsia="Times New Roman"/>
                <w:sz w:val="26"/>
              </w:rPr>
              <w:t>1</w:t>
            </w:r>
          </w:p>
        </w:tc>
        <w:tc>
          <w:tcPr>
            <w:tcBorders>
              <w:top w:val="single"/>
              <w:left w:val="single"/>
              <w:bottom w:val="single"/>
              <w:right w:val="single"/>
            </w:tcBorders>
          </w:tcPr>
          <w:p>
            <w:pPr>
              <w:jc w:val="center"/>
            </w:pPr>
            <w:r>
              <w:rPr>
                <w:rFonts w:ascii="Times New Roman" w:hAnsi="Times New Roman" w:cs="Times New Roman" w:eastAsia="Times New Roman"/>
                <w:sz w:val="26"/>
              </w:rPr>
              <w:t>Mua đầu vào (phải trả cho người bán hàng)</w:t>
            </w:r>
          </w:p>
        </w:tc>
        <w:tc>
          <w:tcPr>
            <w:tcBorders>
              <w:top w:val="single"/>
              <w:left w:val="single"/>
              <w:bottom w:val="single"/>
              <w:right w:val="single"/>
            </w:tcBorders>
          </w:tcPr>
          <w:p>
            <w:pPr>
              <w:jc w:val="center"/>
            </w:pPr>
            <w:r>
              <w:rPr>
                <w:rFonts w:ascii="Times New Roman" w:hAnsi="Times New Roman" w:cs="Times New Roman" w:eastAsia="Times New Roman"/>
                <w:sz w:val="26"/>
              </w:rPr>
              <w:t xml:space="preserve">Thanh toán tiền 
(trả cho người bán)
</w:t>
            </w:r>
          </w:p>
        </w:tc>
        <w:tc>
          <w:tcPr>
            <w:tcBorders>
              <w:top w:val="single"/>
              <w:left w:val="single"/>
              <w:bottom w:val="single"/>
              <w:right w:val="single"/>
            </w:tcBorders>
          </w:tcPr>
          <w:p>
            <w:pPr>
              <w:jc w:val="center"/>
            </w:pPr>
            <w:r>
              <w:rPr>
                <w:rFonts w:ascii="Times New Roman" w:hAnsi="Times New Roman" w:cs="Times New Roman" w:eastAsia="Times New Roman"/>
                <w:sz w:val="26"/>
              </w:rPr>
              <w:t>1</w:t>
            </w:r>
          </w:p>
        </w:tc>
        <w:tc>
          <w:tcPr>
            <w:tcBorders>
              <w:top w:val="single"/>
              <w:left w:val="single"/>
              <w:bottom w:val="single"/>
              <w:right w:val="single"/>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left w:val="single"/>
              <w:bottom w:val="single"/>
              <w:right w:val="single"/>
            </w:tcBorders>
          </w:tcPr>
          <w:p>
            <w:pPr>
              <w:jc w:val="center"/>
            </w:pPr>
            <w:r>
              <w:rPr>
                <w:rFonts w:ascii="Times New Roman" w:hAnsi="Times New Roman" w:cs="Times New Roman" w:eastAsia="Times New Roman"/>
                <w:sz w:val="26"/>
              </w:rPr>
              <w:t>2</w:t>
            </w:r>
          </w:p>
        </w:tc>
        <w:tc>
          <w:tcPr>
            <w:tcBorders>
              <w:top w:val="single"/>
              <w:left w:val="single"/>
              <w:bottom w:val="single"/>
              <w:right w:val="single"/>
            </w:tcBorders>
          </w:tcPr>
          <w:p>
            <w:pPr>
              <w:jc w:val="center"/>
            </w:pPr>
            <w:r>
              <w:rPr>
                <w:rFonts w:ascii="Times New Roman" w:hAnsi="Times New Roman" w:cs="Times New Roman" w:eastAsia="Times New Roman"/>
                <w:sz w:val="26"/>
              </w:rPr>
              <w:t>Tồn kho</w:t>
            </w:r>
          </w:p>
        </w:tc>
        <w:tc>
          <w:tcPr>
            <w:tcBorders>
              <w:top w:val="single"/>
              <w:left w:val="single"/>
              <w:bottom w:val="single"/>
              <w:right w:val="single"/>
            </w:tcBorders>
          </w:tcPr>
          <w:p>
            <w:pPr>
              <w:jc w:val="center"/>
            </w:pPr>
            <w:r>
              <w:rPr>
                <w:rFonts w:ascii="Times New Roman" w:hAnsi="Times New Roman" w:cs="Times New Roman" w:eastAsia="Times New Roman"/>
                <w:sz w:val="26"/>
              </w:rPr>
              <w:t>Thời gian lưu kho</w:t>
            </w:r>
          </w:p>
        </w:tc>
        <w:tc>
          <w:tcPr>
            <w:tcBorders>
              <w:top w:val="single"/>
              <w:left w:val="single"/>
              <w:bottom w:val="single"/>
              <w:right w:val="single"/>
            </w:tcBorders>
          </w:tcPr>
          <w:p>
            <w:pPr>
              <w:jc w:val="center"/>
            </w:pPr>
            <w:r>
              <w:rPr>
                <w:rFonts w:ascii="Times New Roman" w:hAnsi="Times New Roman" w:cs="Times New Roman" w:eastAsia="Times New Roman"/>
                <w:sz w:val="26"/>
              </w:rPr>
              <w:t>255</w:t>
            </w:r>
          </w:p>
        </w:tc>
        <w:tc>
          <w:tcPr>
            <w:tcBorders>
              <w:top w:val="single"/>
              <w:left w:val="single"/>
              <w:bottom w:val="single"/>
              <w:right w:val="single"/>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left w:val="single"/>
              <w:bottom w:val="single"/>
              <w:right w:val="single"/>
            </w:tcBorders>
          </w:tcPr>
          <w:p>
            <w:pPr>
              <w:jc w:val="center"/>
            </w:pPr>
            <w:r>
              <w:rPr>
                <w:rFonts w:ascii="Times New Roman" w:hAnsi="Times New Roman" w:cs="Times New Roman" w:eastAsia="Times New Roman"/>
                <w:sz w:val="26"/>
              </w:rPr>
              <w:t>3</w:t>
            </w:r>
          </w:p>
        </w:tc>
        <w:tc>
          <w:tcPr>
            <w:tcBorders>
              <w:top w:val="single"/>
              <w:left w:val="single"/>
              <w:bottom w:val="single"/>
              <w:right w:val="single"/>
            </w:tcBorders>
          </w:tcPr>
          <w:p>
            <w:pPr>
              <w:jc w:val="center"/>
            </w:pPr>
            <w:r>
              <w:rPr>
                <w:rFonts w:ascii="Times New Roman" w:hAnsi="Times New Roman" w:cs="Times New Roman" w:eastAsia="Times New Roman"/>
                <w:sz w:val="26"/>
              </w:rPr>
              <w:t xml:space="preserve">Tiêu thu (phải thu khách hàng) </w:t>
            </w:r>
          </w:p>
        </w:tc>
        <w:tc>
          <w:tcPr>
            <w:tcBorders>
              <w:top w:val="single"/>
              <w:left w:val="single"/>
              <w:bottom w:val="single"/>
              <w:right w:val="single"/>
            </w:tcBorders>
          </w:tcPr>
          <w:p>
            <w:pPr>
              <w:jc w:val="center"/>
            </w:pPr>
            <w:r>
              <w:rPr>
                <w:rFonts w:ascii="Times New Roman" w:hAnsi="Times New Roman" w:cs="Times New Roman" w:eastAsia="Times New Roman"/>
                <w:sz w:val="26"/>
              </w:rPr>
              <w:t>Chính sách trả chậm</w:t>
            </w:r>
          </w:p>
        </w:tc>
        <w:tc>
          <w:tcPr>
            <w:tcBorders>
              <w:top w:val="single"/>
              <w:left w:val="single"/>
              <w:bottom w:val="single"/>
              <w:right w:val="single"/>
            </w:tcBorders>
          </w:tcPr>
          <w:p>
            <w:pPr>
              <w:jc w:val="center"/>
            </w:pPr>
            <w:r>
              <w:rPr>
                <w:rFonts w:ascii="Times New Roman" w:hAnsi="Times New Roman" w:cs="Times New Roman" w:eastAsia="Times New Roman"/>
                <w:sz w:val="26"/>
              </w:rPr>
              <w:t>48</w:t>
            </w:r>
          </w:p>
        </w:tc>
        <w:tc>
          <w:tcPr>
            <w:tcBorders>
              <w:top w:val="single"/>
              <w:left w:val="single"/>
              <w:bottom w:val="single"/>
              <w:right w:val="single"/>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tcBorders>
              <w:top w:val="single"/>
              <w:left w:val="single"/>
              <w:bottom w:val="single"/>
              <w:right w:val="single"/>
            </w:tcBorders>
          </w:tcPr>
          <w:p>
            <w:pPr>
              <w:jc w:val="center"/>
            </w:pPr>
            <w:r>
              <w:rPr>
                <w:rFonts w:ascii="Times New Roman" w:hAnsi="Times New Roman" w:cs="Times New Roman" w:eastAsia="Times New Roman"/>
                <w:sz w:val="26"/>
              </w:rPr>
              <w:t>Số ngày bình quân:</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304</w:t>
            </w:r>
          </w:p>
        </w:tc>
        <w:tc>
          <w:tcPr>
            <w:tcBorders>
              <w:top w:val="single"/>
              <w:left w:val="single"/>
              <w:bottom w:val="single"/>
              <w:right w:val="single"/>
            </w:tcBorders>
          </w:tcPr>
        </w:tc>
      </w:tr>
      <w:tr>
        <w:tc>
          <w:tcPr>
            <w:gridSpan w:val="3"/>
            <w:tcBorders>
              <w:top w:val="single"/>
              <w:left w:val="single"/>
              <w:bottom w:val="single"/>
              <w:right w:val="single"/>
            </w:tcBorders>
          </w:tcPr>
          <w:p>
            <w:r>
              <w:rPr>
                <w:rFonts w:ascii="Times New Roman" w:hAnsi="Times New Roman" w:cs="Times New Roman" w:eastAsia="Times New Roman"/>
                <w:sz w:val="26"/>
                <w:b w:val="on"/>
              </w:rPr>
              <w:t>Tổng số ngày bình quân</w:t>
            </w:r>
          </w:p>
        </w:tc>
        <w:tc>
          <w:tcPr>
            <w:tcBorders>
              <w:top w:val="single"/>
              <w:left w:val="single"/>
              <w:bottom w:val="single"/>
              <w:right w:val="single"/>
            </w:tcBorders>
          </w:tcPr>
          <w:p/>
        </w:tc>
        <w:tc>
          <w:tcPr>
            <w:tcBorders>
              <w:top w:val="single"/>
              <w:left w:val="single"/>
              <w:bottom w:val="single"/>
              <w:right w:val="single"/>
            </w:tcBorders>
          </w:tcPr>
          <w:p>
            <w:pPr>
              <w:jc w:val="center"/>
            </w:pPr>
            <w:r>
              <w:rPr>
                <w:rFonts w:ascii="Times New Roman" w:hAnsi="Times New Roman" w:cs="Times New Roman" w:eastAsia="Times New Roman"/>
                <w:sz w:val="26"/>
                <w:b w:val="on"/>
              </w:rPr>
              <w:t>1.2</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tcBorders>
              <w:top w:val="single"/>
              <w:left w:val="single"/>
              <w:bottom w:val="single"/>
              <w:right w:val="single"/>
            </w:tcBorders>
          </w:tcPr>
          <w:p>
            <w:pPr>
              <w:jc w:val="center"/>
            </w:pPr>
            <w:r>
              <w:rPr>
                <w:rFonts w:ascii="Times New Roman" w:hAnsi="Times New Roman" w:cs="Times New Roman" w:eastAsia="Times New Roman"/>
                <w:sz w:val="26"/>
              </w:rPr>
              <w:t>I</w:t>
            </w:r>
          </w:p>
        </w:tc>
        <w:tc>
          <w:tcPr>
            <w:tcBorders>
              <w:top w:val="single"/>
              <w:left w:val="single"/>
              <w:bottom w:val="single"/>
              <w:right w:val="single"/>
            </w:tcBorders>
          </w:tcPr>
          <w:p>
            <w:pPr>
              <w:jc w:val="center"/>
            </w:pPr>
            <w:r>
              <w:rPr>
                <w:rFonts w:ascii="Times New Roman" w:hAnsi="Times New Roman" w:cs="Times New Roman" w:eastAsia="Times New Roman"/>
                <w:sz w:val="26"/>
              </w:rPr>
              <w:t>Chi phí trực tiếp</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1000000</w:t>
            </w:r>
          </w:p>
        </w:tc>
      </w:tr>
      <w:tr>
        <w:tc>
          <w:tcPr>
            <w:tcBorders>
              <w:top w:val="single"/>
              <w:left w:val="single"/>
              <w:bottom w:val="single"/>
              <w:right w:val="single"/>
            </w:tcBorders>
          </w:tcPr>
          <w:p>
            <w:pPr>
              <w:jc w:val="center"/>
            </w:pPr>
            <w:r>
              <w:rPr>
                <w:rFonts w:ascii="Times New Roman" w:hAnsi="Times New Roman" w:cs="Times New Roman" w:eastAsia="Times New Roman"/>
                <w:sz w:val="26"/>
              </w:rPr>
              <w:t>1</w:t>
            </w:r>
          </w:p>
        </w:tc>
        <w:tc>
          <w:tcPr>
            <w:tcBorders>
              <w:top w:val="single"/>
              <w:left w:val="single"/>
              <w:bottom w:val="single"/>
              <w:right w:val="single"/>
            </w:tcBorders>
          </w:tcPr>
          <w:p>
            <w:pPr>
              <w:jc w:val="center"/>
            </w:pPr>
            <w:r>
              <w:rPr>
                <w:rFonts w:ascii="Times New Roman" w:hAnsi="Times New Roman" w:cs="Times New Roman" w:eastAsia="Times New Roman"/>
                <w:sz w:val="26"/>
              </w:rPr>
              <w:t>Giống gà</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500000</w:t>
            </w:r>
          </w:p>
        </w:tc>
      </w:tr>
      <w:tr>
        <w:tc>
          <w:tcPr>
            <w:tcBorders>
              <w:top w:val="single"/>
              <w:left w:val="single"/>
              <w:bottom w:val="single"/>
              <w:right w:val="single"/>
            </w:tcBorders>
          </w:tcPr>
          <w:p>
            <w:pPr>
              <w:jc w:val="center"/>
            </w:pPr>
            <w:r>
              <w:rPr>
                <w:rFonts w:ascii="Times New Roman" w:hAnsi="Times New Roman" w:cs="Times New Roman" w:eastAsia="Times New Roman"/>
                <w:sz w:val="26"/>
              </w:rPr>
              <w:t>2</w:t>
            </w:r>
          </w:p>
        </w:tc>
        <w:tc>
          <w:tcPr>
            <w:tcBorders>
              <w:top w:val="single"/>
              <w:left w:val="single"/>
              <w:bottom w:val="single"/>
              <w:right w:val="single"/>
            </w:tcBorders>
          </w:tcPr>
          <w:p>
            <w:pPr>
              <w:jc w:val="center"/>
            </w:pPr>
            <w:r>
              <w:rPr>
                <w:rFonts w:ascii="Times New Roman" w:hAnsi="Times New Roman" w:cs="Times New Roman" w:eastAsia="Times New Roman"/>
                <w:sz w:val="26"/>
              </w:rPr>
              <w:t>Thức ăn</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