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176 m²; được định giá là: 1.500.000.000 đồngm²m²m²m²m²</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bê tông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