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Chu Văn An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07/25/113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VŨ THỊ LINH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01001941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0357712646.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030176013020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Ninh Chấp,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>NGÔ VĂN TẠC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10/01/1971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030071007515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Ninh Chấp,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07/25/113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duy trì hạn mức: 01 năm (kể từ ngày 28/05/2025 đến hết ngày 28/05/2026)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Hai tỷ một trăm bảy mươi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Kinh doanh gas, bếp gas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4.517.250.000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Vòng quay vốn lưu động dự kiến một năm:  1,2 Vòng/năm.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Vốn lưu động cần thiết cho một vòng quay: 3.764.375.000 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 xml:space="preserve">Vốn tự có:                        1.505.750.000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</w:t>
      </w:r>
      <w:r w:rsidR="00302E40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 xml:space="preserve">88.625.000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 xml:space="preserve">Vốn xin vay của Quỹ:      2.170.000.000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5.397.024.000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4.680.000.000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625F86" w:rsidRPr="002B3996">
        <w:rPr>
          <w:rFonts w:ascii="Times New Roman" w:hAnsi="Times New Roman"/>
          <w:sz w:val="26"/>
          <w:szCs w:val="26"/>
        </w:rPr>
        <w:t>717,024,000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717,024,000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1.452.976.000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Tôi: 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 tín dụng,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07/25/113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Hai tỷ một trăm bảy mươi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2.170.000.000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Hai tỷ một trăm bảy mươi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2.170.000.000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Hai tỷ một trăm bảy mươi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BE43AE" w:rsidRPr="002B3996">
        <w:rPr>
          <w:rFonts w:ascii="Times New Roman" w:hAnsi="Times New Roman"/>
          <w:i/>
          <w:sz w:val="26"/>
          <w:szCs w:val="26"/>
        </w:rPr>
        <w:t xml:space="preserve">  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bookmarkStart w:id="0" w:name="_GoBack"/>
      <w:bookmarkEnd w:id="0"/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D043D"/>
    <w:rsid w:val="004E2D8F"/>
    <w:rsid w:val="00513B4F"/>
    <w:rsid w:val="005803FC"/>
    <w:rsid w:val="005811B6"/>
    <w:rsid w:val="005B5CEC"/>
    <w:rsid w:val="00625F86"/>
    <w:rsid w:val="00660EC1"/>
    <w:rsid w:val="006E1D09"/>
    <w:rsid w:val="007532D7"/>
    <w:rsid w:val="007775EA"/>
    <w:rsid w:val="00795375"/>
    <w:rsid w:val="007A06E7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F4F60"/>
    <w:rsid w:val="00B75F80"/>
    <w:rsid w:val="00B956C7"/>
    <w:rsid w:val="00BA1E27"/>
    <w:rsid w:val="00BB0C2E"/>
    <w:rsid w:val="00BB6EAC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90E92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2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2026-08-12T07:54:00Z</dcterms:modified>
  <cp:revision>102</cp:revision>
</cp:coreProperties>
</file>