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ANH THẾ</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Lạc Đạo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13 tháng 08 năm 2025</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