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11/25/18 Ngày 13 tháng 08 năm 2025</w:t>
      </w:r>
    </w:p>
    <w:p w:rsidR="00E0040F" w:rsidRPr="00F866DF" w:rsidRDefault="00146291" w:rsidP="00C60B2B">
      <w:pPr>
        <w:ind w:firstLine="360"/>
        <w:rPr>
          <w:rFonts w:ascii="13" w:hAnsi="13"/>
          <w:sz w:val="26"/>
        </w:rPr>
      </w:pPr>
      <w:r>
        <w:rPr>
          <w:rFonts w:ascii="13" w:hAnsi="13"/>
          <w:sz w:val="26"/>
        </w:rPr>
        <w:t>Hôm nay, ngày 13 tháng 08 năm 2026</w:t>
      </w:r>
      <w:bookmarkStart w:id="0" w:name="_GoBack"/>
      <w:bookmarkEnd w:id="0"/>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293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104m²;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0E8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1131</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2026-08-12T09:26:00Z</dcterms:modified>
  <cp:revision>124</cp:revision>
</cp:coreProperties>
</file>