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0357712646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VŨ THỊ LINH</w:t>
      </w:r>
      <w:r w:rsidR="00007616">
        <w:rPr>
          <w:rFonts w:ascii="Times New Roman" w:hAnsi="Times New Roman"/>
          <w:sz w:val="28"/>
        </w:rPr>
        <w:t xml:space="preserve">       </w:t>
      </w:r>
      <w:r w:rsidR="000A3E97">
        <w:rPr>
          <w:rFonts w:ascii="Times New Roman" w:hAnsi="Times New Roman"/>
          <w:sz w:val="28"/>
        </w:rPr>
        <w:t xml:space="preserve">    </w:t>
      </w:r>
      <w:r w:rsidR="00AC1FFD">
        <w:rPr>
          <w:rFonts w:ascii="Times New Roman" w:hAnsi="Times New Roman"/>
          <w:sz w:val="28"/>
        </w:rPr>
        <w:tab/>
      </w:r>
      <w:r w:rsidR="00AC1FFD">
        <w:rPr>
          <w:rFonts w:ascii="Times New Roman" w:hAnsi="Times New Roman"/>
          <w:sz w:val="28"/>
        </w:rPr>
        <w:tab/>
        <w:t xml:space="preserve">   </w:t>
      </w:r>
      <w:r w:rsidR="00C00393">
        <w:rPr>
          <w:rFonts w:ascii="Times New Roman" w:hAnsi="Times New Roman"/>
          <w:sz w:val="28"/>
        </w:rPr>
        <w:t>Sinh ngày</w:t>
      </w:r>
      <w:r w:rsidR="00321E12">
        <w:rPr>
          <w:rFonts w:ascii="Times New Roman" w:hAnsi="Times New Roman"/>
          <w:sz w:val="28"/>
        </w:rPr>
        <w:t>: 06/09/1976</w:t>
      </w:r>
    </w:p>
    <w:p w:rsidR="005A6481" w:rsidRDefault="005A6481" w:rsidP="00472083">
      <w:pPr>
        <w:rPr>
          <w:rFonts w:ascii="Times New Roman" w:hAnsi="Times New Roman"/>
          <w:sz w:val="28"/>
        </w:rPr>
      </w:pPr>
      <w:r>
        <w:rPr>
          <w:rFonts w:ascii="Times New Roman" w:hAnsi="Times New Roman"/>
          <w:sz w:val="28"/>
        </w:rPr>
        <w:t>Địa chỉ thường trú: TDP Ninh Chấp,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0357712646.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030176013020</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NGÔ VĂN TẠC</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10/01/1971</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030071007515; Cấp ngày 11/08/2021;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Ninh Chấp,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Kinh doanh gas, bếp gas.</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2.170.000.000 đồng (Bằng chữ: Hai tỷ một trăm bảy mươi triệu đồng chẵn).</w:t>
      </w:r>
    </w:p>
    <w:p w:rsidR="00ED2D34" w:rsidRDefault="00ED2D34" w:rsidP="00831329">
      <w:pPr>
        <w:ind w:left="360"/>
        <w:rPr>
          <w:rFonts w:ascii="Times New Roman" w:hAnsi="Times New Roman"/>
          <w:sz w:val="28"/>
        </w:rPr>
      </w:pPr>
      <w:r>
        <w:rPr>
          <w:rFonts w:ascii="Times New Roman" w:hAnsi="Times New Roman"/>
          <w:sz w:val="28"/>
        </w:rPr>
        <w:t>+ Chính sách bán hàng: Bán buôn và bán lẻ cho các hộ kinh doanh, các đại lý trên địa bàn tỉnh và các vùng lân cận.</w:t>
      </w:r>
    </w:p>
    <w:p w:rsidR="004D654F" w:rsidRDefault="004D654F" w:rsidP="00831329">
      <w:pPr>
        <w:ind w:left="360"/>
        <w:rPr>
          <w:rFonts w:ascii="Times New Roman" w:hAnsi="Times New Roman"/>
          <w:sz w:val="28"/>
        </w:rPr>
      </w:pPr>
      <w:r>
        <w:rPr>
          <w:rFonts w:ascii="Times New Roman" w:hAnsi="Times New Roman"/>
          <w:sz w:val="28"/>
        </w:rPr>
        <w:t>+ Chính sách thu tiền hàng: Cho phép bên mua trả chậm tối đa không quá 90 ngày.</w:t>
      </w:r>
    </w:p>
    <w:p w:rsidR="004D654F" w:rsidRPr="004D654F" w:rsidRDefault="004D654F" w:rsidP="00831329">
      <w:pPr>
        <w:ind w:left="360"/>
        <w:rPr>
          <w:rFonts w:ascii="Times New Roman" w:hAnsi="Times New Roman"/>
          <w:b/>
          <w:sz w:val="28"/>
        </w:rPr>
      </w:pPr>
      <w:r w:rsidRPr="004D654F">
        <w:rPr>
          <w:rFonts w:ascii="Times New Roman" w:hAnsi="Times New Roman"/>
          <w:b/>
          <w:sz w:val="28"/>
        </w:rPr>
        <w:lastRenderedPageBreak/>
        <w:t>* Xác định thời gian bình quân cho một chu kỳ sản xuất:</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Dự kiến nhập hàng số lượng lớn để giảm giá đầu vào và đa dạng hóa chủng loại để đáp ứng được nhu cầu của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Tiêu thụ (phải thu khách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Thỏa thuận và đảm bảo cạnh tranh, dự kiến tăng thời hạn trả chậm cho các khách hàng mua hàng thường xuyên và số lượng lớn nên thời gian dự kiến tăng.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Số ngày bình quân: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Vòng quay vốn lưu động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bl>
    <w:p w:rsidR="008F73F7" w:rsidRDefault="008F73F7" w:rsidP="00383FEB">
      <w:pPr>
        <w:rPr>
          <w:rFonts w:ascii="Times New Roman" w:hAnsi="Times New Roman"/>
          <w:sz w:val="28"/>
        </w:rPr>
      </w:pPr>
      <w:r w:rsidRPr="008F73F7">
        <w:rPr>
          <w:rFonts w:ascii="Times New Roman" w:hAnsi="Times New Roman"/>
          <w:b/>
          <w:sz w:val="28"/>
        </w:rPr>
        <w:t>2. Thời gian duy trì hàn mức:</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3.879.840.000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Bếp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891.840.000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358.400.000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120.690.000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Bếp ga âm Electrolux EHG723BA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Bình ga</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2.979.000.000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gas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840.000.000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C Linh kiện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Dây ga</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vận chuyển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192.000.000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(4ng x8 triệu/tháng)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Nộp thuế và 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5.117.500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61.410.000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162.750.000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13.562.500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162.750.000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4.680.000.000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4.517.250.000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1A4453">
      <w:pPr>
        <w:ind w:left="360"/>
        <w:rPr>
          <w:rFonts w:ascii="Times New Roman" w:hAnsi="Times New Roman"/>
          <w:sz w:val="28"/>
        </w:rPr>
      </w:pPr>
      <w:r>
        <w:rPr>
          <w:rFonts w:ascii="Times New Roman" w:hAnsi="Times New Roman"/>
          <w:sz w:val="28"/>
        </w:rPr>
        <w:t>- Số vòng quay vốn bình quân:  1,2  Vòng/năm.</w:t>
      </w:r>
    </w:p>
    <w:p w:rsidR="001A4453" w:rsidRDefault="001A4453" w:rsidP="001A4453">
      <w:pPr>
        <w:ind w:left="360"/>
        <w:rPr>
          <w:rFonts w:ascii="Times New Roman" w:hAnsi="Times New Roman"/>
          <w:sz w:val="28"/>
        </w:rPr>
      </w:pPr>
      <w:r>
        <w:rPr>
          <w:rFonts w:ascii="Times New Roman" w:hAnsi="Times New Roman"/>
          <w:sz w:val="28"/>
        </w:rPr>
        <w:t>- Vốn lưu động cần thiết cho một vòng quay: 3.764.375.000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1.505.750.000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40.0%</w:t>
      </w:r>
    </w:p>
    <w:p w:rsidR="00A07151" w:rsidRDefault="00A07151" w:rsidP="00F14D8E">
      <w:pPr>
        <w:ind w:left="360"/>
        <w:rPr>
          <w:rFonts w:ascii="Times New Roman" w:hAnsi="Times New Roman"/>
          <w:sz w:val="28"/>
        </w:rPr>
      </w:pPr>
      <w:r>
        <w:rPr>
          <w:rFonts w:ascii="Times New Roman" w:hAnsi="Times New Roman"/>
          <w:sz w:val="28"/>
        </w:rPr>
        <w:t xml:space="preserve">- Vốn khác:              88.625.000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2.4%</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2.170.000.000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57.6%</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ETG7256GKR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Electrolux ETG7266GKR</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2.464.000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394.240.000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đôi Shunhouse SHB3326MT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1.639.000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132.759.000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Bếp ga âm Electrolux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245.025.000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Petrolimex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công nghiệp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3.381.000.000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 ga mini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Bình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34.500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69.000.000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5.397.024.000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5.397.024.000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4.680.000.000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717,024,000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717,024,000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1.452.976.000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I 875799</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1453 QSDĐ/TH-CL</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14/07/1999</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w:t>
      </w:r>
      <w:r w:rsidR="00624B89">
        <w:rPr>
          <w:rFonts w:ascii="Times New Roman" w:hAnsi="Times New Roman"/>
          <w:sz w:val="28"/>
        </w:rPr>
        <w:t>ông Ngô Văn Tạc</w:t>
      </w:r>
      <w:bookmarkStart w:id="0" w:name="_GoBack"/>
      <w:bookmarkEnd w:id="0"/>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VŨ THỊ LINH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28 tháng 05 năm</w:t>
      </w:r>
      <w:r w:rsidR="002673FB">
        <w:rPr>
          <w:rFonts w:ascii="Times New Roman" w:hAnsi="Times New Roman"/>
          <w:i/>
          <w:sz w:val="28"/>
        </w:rPr>
        <w:t xml:space="preserve"> 2025</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0C8F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1923</TotalTime>
  <Pages>3</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2026-08-12T00:29:00Z</dcterms:modified>
  <cp:revision>127</cp:revision>
</cp:coreProperties>
</file>