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Họ và tên: NGUYỄN THỊ THU TRANG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024189015654;     </w:t>
      </w:r>
      <w:r w:rsidRPr="00000016">
        <w:rPr>
          <w:rFonts w:ascii="Times New Roman" w:hAnsi="Times New Roman"/>
          <w:sz w:val="26"/>
        </w:rPr>
        <w:t>Ngày cấp: 14/06/2022</w:t>
      </w:r>
      <w:r w:rsidR="00000016" w:rsidRPr="00000016">
        <w:rPr>
          <w:rFonts w:ascii="Times New Roman" w:hAnsi="Times New Roman"/>
          <w:sz w:val="26"/>
        </w:rPr>
        <w:t>;  Nơi cấp: Cục cảnh sát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xã An Lạc, thị xã Chí Linh, tỉnh Hải Dương (nay là phường Lê Đại Hành, thành phố Hải Phòng)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tblInd w:w="-743" w:type="dxa"/>
        <w:tblLook w:val="04A0" w:firstRow="1" w:lastRow="0" w:firstColumn="1" w:lastColumn="0" w:noHBand="0" w:noVBand="1"/>
      </w:tblPr>
      <w:tblGrid>
        <w:gridCol w:w="709"/>
        <w:gridCol w:w="2429"/>
        <w:gridCol w:w="1378"/>
        <w:gridCol w:w="1423"/>
        <w:gridCol w:w="1661"/>
        <w:gridCol w:w="1423"/>
        <w:gridCol w:w="1609"/>
      </w:tblGrid>
      <w:tr w:rsidR="00000016" w:rsidTr="007F5B3B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550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417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121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2835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7F5B3B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550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17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98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194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4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7F5B3B"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550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417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Cá trắm thịt, Cá chép thịt</w:t>
            </w:r>
          </w:p>
        </w:tc>
        <w:tc>
          <w:tcPr>
            <w:tcW w:w="1698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1.800.000.000</w:t>
            </w:r>
          </w:p>
        </w:tc>
        <w:tc>
          <w:tcPr>
            <w:tcW w:w="1194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Cá trắm thịt, Cá chép thịt</w:t>
            </w:r>
          </w:p>
        </w:tc>
        <w:tc>
          <w:tcPr>
            <w:tcW w:w="164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1.800.000.000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bookmarkStart w:id="0" w:name="_GoBack"/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  <w:bookmarkEnd w:id="0"/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1D4D35"/>
    <w:rsid w:val="003023AE"/>
    <w:rsid w:val="00593D85"/>
    <w:rsid w:val="007F5B3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153807F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2026-07-24T01:50:00Z</dcterms:modified>
  <cp:revision>2</cp:revision>
</cp:coreProperties>
</file>