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07/21/006/HĐTC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HIỆU</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030088001796</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11/07/2022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xã An Lạc, thị xã Chí Linh, tỉnh Hải Dương (nay là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THU TRANG;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024189015654; Ngày cấp: 14/06/2022;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tỉnh Hải Dương (nay là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Hiệu và  Và bà: Nguyễn Thị Thu Trang</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Hiệu và  Và bà: Nguyễn Thị Thu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1.800.000.000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tám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HIỆU;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1988;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030088001796; Ngày cấp: 11/07/2022: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Và bà: NGUYỄN THỊ THU TRANG; Sinh năm: 1989.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024189015654; Ngày cấp: 14/06/2022;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